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走廊、疏散通道等通行空间应满足紧急疏散、应急救护等要求，且应保持畅通。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请对走廊、疏散通道等通行空间的畅通性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方案中住宅楼、宿舍楼以及场地设计均满足紧急疏散、应急救护等要求。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、弱电专业相关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紧急疏散</w:t>
      </w:r>
      <w:r>
        <w:rPr>
          <w:rFonts w:hint="eastAsia" w:ascii="Times New Roman" w:hAnsi="Times New Roman" w:eastAsia="宋体" w:cs="Times New Roman"/>
          <w:szCs w:val="21"/>
        </w:rPr>
        <w:t>、应急救护的</w:t>
      </w:r>
      <w:r>
        <w:rPr>
          <w:rFonts w:ascii="Times New Roman" w:hAnsi="Times New Roman" w:eastAsia="宋体" w:cs="Times New Roman"/>
          <w:szCs w:val="21"/>
        </w:rPr>
        <w:t>相关管理</w:t>
      </w:r>
      <w:r>
        <w:rPr>
          <w:rFonts w:hint="eastAsia" w:ascii="Times New Roman" w:hAnsi="Times New Roman" w:eastAsia="宋体" w:cs="Times New Roman"/>
          <w:szCs w:val="21"/>
        </w:rPr>
        <w:t>制度；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3）紧急疏散、应急救护的相关教育宣传记录，应提供影像资料。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instrText xml:space="preserve"> HYPERLINK "javascript:;" \o "建筑专业图纸与设计说明.docx"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 建筑专业图纸与设计说明.docx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end"/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instrText xml:space="preserve"> HYPERLINK "javascript:;" \o "紧急疏散、应急救护相关管理制度.docx" </w:instrTex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separate"/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 紧急疏散、应急救护相关管理制度.docx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fldChar w:fldCharType="end"/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1D5"/>
    <w:rsid w:val="00074A38"/>
    <w:rsid w:val="001836E7"/>
    <w:rsid w:val="00222E14"/>
    <w:rsid w:val="00CE4A83"/>
    <w:rsid w:val="00D6348E"/>
    <w:rsid w:val="00FB71D5"/>
    <w:rsid w:val="346D4B4B"/>
    <w:rsid w:val="458C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164</Characters>
  <Lines>1</Lines>
  <Paragraphs>1</Paragraphs>
  <TotalTime>13</TotalTime>
  <ScaleCrop>false</ScaleCrop>
  <LinksUpToDate>false</LinksUpToDate>
  <CharactersWithSpaces>191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栩喵叽</cp:lastModifiedBy>
  <dcterms:modified xsi:type="dcterms:W3CDTF">2022-03-04T15:57:56Z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8DD9EA5CE56B44D1BF441F298C5E90FC</vt:lpwstr>
  </property>
</Properties>
</file>