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6.2.11 建筑平均日用水量满足现行国家标准《民用建筑节水设计标准》GB 50555中节水用水定额的要求。（5分）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4819"/>
        <w:gridCol w:w="1843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平均日用水量大于节水用水定额的平均值、不大于上限值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396198407"/>
            <w:placeholder>
              <w:docPart w:val="1FB1BEEC245E492093AFD5FCD20B3E38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平均日用水量大于节水用水定额的下限值、不大于平均值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520151039"/>
            <w:placeholder>
              <w:docPart w:val="441CA63A253F40D78121C3E2C60BFD48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819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平均日用水量不大于节水用水定额的下限值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5</w:t>
            </w:r>
          </w:p>
        </w:tc>
        <w:tc>
          <w:tcPr>
            <w:tcW w:w="16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widowControl/>
        <w:jc w:val="left"/>
      </w:pPr>
      <w:r>
        <w:rPr>
          <w:rFonts w:hint="eastAsia"/>
        </w:rPr>
        <w:t>本项目建筑平均日用水量为：</w:t>
      </w:r>
      <w:sdt>
        <w:sdtPr>
          <w:rPr>
            <w:rFonts w:hint="eastAsia"/>
          </w:rPr>
          <w:id w:val="-3694523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588957056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2066521470"/>
                </w:sdtPr>
                <w:sdtEndPr>
                  <w:rPr>
                    <w:rFonts w:hint="eastAsia"/>
                  </w:rPr>
                </w:sdtEndPr>
                <w:sdtContent>
                  <w:r>
                    <w:rPr>
                      <w:rFonts w:hint="eastAsia" w:ascii="MS Gothic" w:hAnsi="MS Gothic"/>
                      <w:u w:val="single"/>
                    </w:rPr>
                    <w:t xml:space="preserve">        L/人.d </w:t>
                  </w:r>
                  <w:r>
                    <w:rPr>
                      <w:rFonts w:hint="eastAsia" w:ascii="MS Gothic" w:hAnsi="MS Gothic"/>
                    </w:rPr>
                    <w:t xml:space="preserve">          </w:t>
                  </w:r>
                  <w:r>
                    <w:rPr>
                      <w:rFonts w:hint="eastAsia"/>
                    </w:rPr>
                    <w:t xml:space="preserve"> 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423144633"/>
          <w:showingPlcHdr/>
        </w:sdtPr>
        <w:sdtEndPr>
          <w:rPr>
            <w:rFonts w:hint="eastAsia"/>
          </w:rPr>
        </w:sdtEndPr>
        <w:sdtContent>
          <w:r>
            <w:t xml:space="preserve">     </w:t>
          </w:r>
        </w:sdtContent>
      </w:sdt>
    </w:p>
    <w:p>
      <w:pPr>
        <w:widowControl/>
        <w:jc w:val="left"/>
      </w:pPr>
      <w:sdt>
        <w:sdtPr>
          <w:rPr>
            <w:rFonts w:hint="eastAsia"/>
          </w:rPr>
          <w:id w:val="212486961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1935878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小于节水用水定额的上限值、不小于中间值要求</w:t>
          </w:r>
        </w:sdtContent>
      </w:sdt>
    </w:p>
    <w:p>
      <w:pPr>
        <w:widowControl/>
        <w:jc w:val="left"/>
      </w:pPr>
      <w:sdt>
        <w:sdtPr>
          <w:rPr>
            <w:rFonts w:hint="eastAsia"/>
            <w:sz w:val="28"/>
          </w:rPr>
          <w:id w:val="13908389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t>建筑平均日用水量小于节水用水定额的中间值、不小于下限值要求</w:t>
      </w:r>
    </w:p>
    <w:p>
      <w:pPr>
        <w:widowControl/>
        <w:jc w:val="left"/>
        <w:rPr>
          <w:rFonts w:ascii="Arial" w:hAnsi="Arial" w:cs="Arial"/>
          <w:color w:val="000000"/>
          <w:sz w:val="18"/>
          <w:szCs w:val="18"/>
          <w:shd w:val="clear" w:color="auto" w:fill="F0F0F0"/>
        </w:rPr>
      </w:pPr>
      <w:sdt>
        <w:sdtPr>
          <w:rPr>
            <w:rFonts w:hint="eastAsia"/>
            <w:sz w:val="28"/>
          </w:rPr>
          <w:id w:val="119503375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t>建筑平均日用水量小于节水用水定额的下限值要求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请简要介绍项目平均日用水量（如饮用、盥洗、冲厕、餐饮、绿化灌溉、地面冲洗、水景补水等）情况。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计算平均日用水量时，应实事求是地确定用水的使用人数、用水面积等。使 用人数在项目使用初期可能不会达到设计人数，如住宅的入住率可能不会很快达 到 100%，因此对与用水人数相关的用水，如饮用、盥洗、冲厕、餐饮等，应根 据用水人数来计算平均日用水量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1）给排水专业竣工图纸及设计说明；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2）用水记录文件，包括实测分类用水量计量报告、实际用水单元数量统计报告、建筑各类用水的平均日用水量计算书。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"javascript:;" \o "用水记录文件.docx"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用水记录文件.docx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"javascript:;" \o "建筑平均日用水量计算书.docx"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建筑平均日用水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量计算书.docx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B0"/>
    <w:rsid w:val="00074A38"/>
    <w:rsid w:val="004726F4"/>
    <w:rsid w:val="00606F83"/>
    <w:rsid w:val="009578F2"/>
    <w:rsid w:val="00CE62B0"/>
    <w:rsid w:val="00CF347C"/>
    <w:rsid w:val="19B0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FB1BEEC245E492093AFD5FCD20B3E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B8E438-477F-4A5B-BE8E-087B87698C1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1CA63A253F40D78121C3E2C60BFD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8E7709-CDE0-43E0-817B-3828C56589A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EF"/>
    <w:rsid w:val="002516AC"/>
    <w:rsid w:val="0078269C"/>
    <w:rsid w:val="0079274E"/>
    <w:rsid w:val="00CE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FB1BEEC245E492093AFD5FCD20B3E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41CA63A253F40D78121C3E2C60BFD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42B58C2762D4E20BA6221F7B670DD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CBB6FCE421945F6841D997933C609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406</Characters>
  <Lines>3</Lines>
  <Paragraphs>1</Paragraphs>
  <TotalTime>3</TotalTime>
  <ScaleCrop>false</ScaleCrop>
  <LinksUpToDate>false</LinksUpToDate>
  <CharactersWithSpaces>476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2019-07-12T08:01:00Z</dcterms:created>
  <dc:creator>dongYP</dc:creator>
  <cp:lastModifiedBy>栩喵叽</cp:lastModifiedBy>
  <dcterms:modified xsi:type="dcterms:W3CDTF">2022-03-06T15:50:41Z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BB79F5552F35419AB4D4A474AFF9486E</vt:lpwstr>
  </property>
</Properties>
</file>