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6.2.6 设置分类、分级用能自动远传计量系统，且设置能源管理系统实现对建筑能耗的监测、数据分析和管理。（8分）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4961"/>
        <w:gridCol w:w="1701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设置分类、分级用能自动远传计量系统，且设置能源管理系统实现对建筑能耗的监测、数据分析和管理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997538376"/>
            <w:placeholder>
              <w:docPart w:val="49A1C301E8BC4FE3928745E59466F8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31176146"/>
            <w:placeholder>
              <w:docPart w:val="A1ABD55A2DB04DA2B12FA6C4D300A8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lang w:val="zh-CN"/>
        </w:rPr>
      </w:pPr>
      <w:r>
        <w:rPr>
          <w:rFonts w:hint="eastAsia"/>
        </w:rPr>
        <w:t>以下实行能耗分项计量的部分：</w:t>
      </w:r>
      <w:sdt>
        <w:sdtPr>
          <w:rPr>
            <w:rFonts w:hint="eastAsia"/>
          </w:rPr>
          <w:id w:val="-19823495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5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95582861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空调冷热源</w:t>
      </w:r>
      <w:sdt>
        <w:sdtPr>
          <w:rPr>
            <w:rFonts w:hint="eastAsia"/>
          </w:rPr>
          <w:id w:val="-43521333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6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323422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输配系统</w:t>
      </w:r>
      <w:sdt>
        <w:sdtPr>
          <w:rPr>
            <w:rFonts w:hint="eastAsia"/>
          </w:rPr>
          <w:id w:val="188830363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212545270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照明插座</w:t>
      </w:r>
      <w:sdt>
        <w:sdtPr>
          <w:rPr>
            <w:rFonts w:hint="eastAsia"/>
          </w:rPr>
          <w:id w:val="13779007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158657455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动力</w:t>
      </w:r>
      <w:sdt>
        <w:sdtPr>
          <w:rPr>
            <w:rFonts w:hint="eastAsia"/>
          </w:rPr>
          <w:id w:val="-208258817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968077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特殊用电</w:t>
      </w:r>
      <w:sdt>
        <w:sdtPr>
          <w:rPr>
            <w:rFonts w:hint="eastAsia"/>
          </w:rPr>
          <w:id w:val="-290439922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3942606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其他</w:t>
      </w:r>
    </w:p>
    <w:p>
      <w:pPr>
        <w:rPr>
          <w:lang w:val="zh-CN"/>
        </w:rPr>
      </w:pPr>
      <w:r>
        <w:rPr>
          <w:rFonts w:hint="eastAsia"/>
          <w:lang w:val="zh-CN"/>
        </w:rPr>
        <w:t>能源管理系统是否具备建筑能耗进行监测、数据分析及管理功能：</w:t>
      </w:r>
      <w:sdt>
        <w:sdtPr>
          <w:rPr>
            <w:rFonts w:hint="eastAsia"/>
          </w:rPr>
          <w:id w:val="-155036725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6183744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4596951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53232926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993558794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40218028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否</w:t>
                  </w:r>
                </w:sdtContent>
              </w:sdt>
            </w:sdtContent>
          </w:sdt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请简要说明自动远传计量系统以及能源管理系统的设置、使用情况。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供暖冷热源由热泵机组提供，供暖制冷能耗以电量表计量。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本项目实时监测计量各部能耗。智能仪表按不同功能用电分开计量，主要有空调冷热源、照明插座、动力、特殊用电分开计量。且本项目能耗数据上传到内蒙古自治区能耗监测系统。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1）电气专业竣工图纸及设计说明，应包括用能系统、自动远传计量系统、能源管理系统、系统配置的设计内容；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2）能源系统原理图，应体现数据的传输、存储、分析功能；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3）相关产品型式检验报告；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4）能源管理系统使用和维护的管理制度、历史检测数据、运行记录。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"javascript:;" \o "能源系统原理图.docx"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t>能源系统原理图.docx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能源管理系统相关产品型式检验报</w:t>
            </w:r>
            <w:bookmarkStart w:id="0" w:name="_GoBack"/>
            <w:bookmarkEnd w:id="0"/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告</w:t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</w:rPr>
              <w:t>.docx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1C"/>
    <w:rsid w:val="00074A38"/>
    <w:rsid w:val="00082D2A"/>
    <w:rsid w:val="002A34ED"/>
    <w:rsid w:val="003875B8"/>
    <w:rsid w:val="0057541C"/>
    <w:rsid w:val="009C0EAB"/>
    <w:rsid w:val="00A81B3B"/>
    <w:rsid w:val="00AC4DF4"/>
    <w:rsid w:val="00B019F8"/>
    <w:rsid w:val="00E62222"/>
    <w:rsid w:val="7DC3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9A1C301E8BC4FE3928745E59466F8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04182D-2E4C-48D4-A8F5-9A8B511674F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ABD55A2DB04DA2B12FA6C4D300A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63E7BD-AA84-4548-8BD4-57C0F4F696F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49"/>
    <w:rsid w:val="00147859"/>
    <w:rsid w:val="0028197D"/>
    <w:rsid w:val="00444649"/>
    <w:rsid w:val="009D6142"/>
    <w:rsid w:val="00B606F4"/>
    <w:rsid w:val="00D8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9A1C301E8BC4FE3928745E59466F8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1ABD55A2DB04DA2B12FA6C4D300A8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0925CFB982F43CA9726E071F1C143B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5F19D6990724D6F9668C002E36BE0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501</Characters>
  <Lines>4</Lines>
  <Paragraphs>1</Paragraphs>
  <TotalTime>0</TotalTime>
  <ScaleCrop>false</ScaleCrop>
  <LinksUpToDate>false</LinksUpToDate>
  <CharactersWithSpaces>587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栩喵叽</cp:lastModifiedBy>
  <dcterms:modified xsi:type="dcterms:W3CDTF">2022-03-06T14:08:04Z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C98612EE84554F4FA987646AD35E7822</vt:lpwstr>
  </property>
</Properties>
</file>