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55" w:lineRule="exact"/>
        <w:ind w:left="590"/>
        <w:rPr>
          <w:w w:val="105"/>
        </w:rPr>
      </w:pPr>
    </w:p>
    <w:p>
      <w:pPr>
        <w:pStyle w:val="6"/>
        <w:spacing w:line="255" w:lineRule="exact"/>
        <w:ind w:left="590"/>
        <w:rPr>
          <w:w w:val="105"/>
        </w:rPr>
      </w:pPr>
    </w:p>
    <w:p>
      <w:pPr>
        <w:pStyle w:val="5"/>
        <w:bidi w:val="0"/>
        <w:jc w:val="center"/>
      </w:pPr>
      <w:r>
        <w:t>屋面太阳辐射反射性</w:t>
      </w:r>
    </w:p>
    <w:p>
      <w:pPr>
        <w:pStyle w:val="6"/>
        <w:spacing w:line="255" w:lineRule="exact"/>
        <w:ind w:left="590"/>
        <w:rPr>
          <w:rFonts w:hint="eastAsia" w:ascii="宋体" w:hAnsi="宋体" w:eastAsia="宋体" w:cs="宋体"/>
          <w:sz w:val="24"/>
          <w:szCs w:val="24"/>
        </w:rPr>
      </w:pPr>
      <w:r>
        <w:rPr>
          <w:rFonts w:hint="eastAsia" w:ascii="宋体" w:hAnsi="宋体" w:eastAsia="宋体" w:cs="宋体"/>
          <w:w w:val="105"/>
          <w:sz w:val="24"/>
          <w:szCs w:val="24"/>
        </w:rPr>
        <w:t>能源是人类生存和发展的重要物质基础</w:t>
      </w:r>
      <w:r>
        <w:rPr>
          <w:rFonts w:hint="eastAsia" w:ascii="宋体" w:hAnsi="宋体" w:eastAsia="宋体" w:cs="宋体"/>
          <w:spacing w:val="-105"/>
          <w:w w:val="110"/>
          <w:sz w:val="24"/>
          <w:szCs w:val="24"/>
        </w:rPr>
        <w:t></w:t>
      </w:r>
      <w:r>
        <w:rPr>
          <w:rFonts w:hint="eastAsia" w:ascii="宋体" w:hAnsi="宋体" w:eastAsia="宋体" w:cs="宋体"/>
          <w:w w:val="105"/>
          <w:sz w:val="24"/>
          <w:szCs w:val="24"/>
        </w:rPr>
        <w:t>为了解决可能出现的能源资源短缺问题</w:t>
      </w:r>
      <w:r>
        <w:rPr>
          <w:rFonts w:hint="eastAsia" w:ascii="宋体" w:hAnsi="宋体" w:eastAsia="宋体" w:cs="宋体"/>
          <w:spacing w:val="-105"/>
          <w:w w:val="110"/>
          <w:sz w:val="24"/>
          <w:szCs w:val="24"/>
        </w:rPr>
        <w:t></w:t>
      </w:r>
      <w:r>
        <w:rPr>
          <w:rFonts w:hint="eastAsia" w:ascii="宋体" w:hAnsi="宋体" w:eastAsia="宋体" w:cs="宋体"/>
          <w:w w:val="105"/>
          <w:sz w:val="24"/>
          <w:szCs w:val="24"/>
        </w:rPr>
        <w:t>一方面除了积极</w:t>
      </w:r>
    </w:p>
    <w:p>
      <w:pPr>
        <w:pStyle w:val="6"/>
        <w:spacing w:before="23" w:line="259" w:lineRule="auto"/>
        <w:ind w:left="171" w:right="394"/>
        <w:rPr>
          <w:rFonts w:hint="eastAsia" w:ascii="宋体" w:hAnsi="宋体" w:eastAsia="宋体" w:cs="宋体"/>
          <w:sz w:val="24"/>
          <w:szCs w:val="24"/>
        </w:rPr>
      </w:pPr>
      <w:r>
        <w:rPr>
          <w:rFonts w:hint="eastAsia" w:ascii="宋体" w:hAnsi="宋体" w:eastAsia="宋体" w:cs="宋体"/>
          <w:spacing w:val="-16"/>
          <w:sz w:val="24"/>
          <w:szCs w:val="24"/>
        </w:rPr>
        <w:t>探索太阳能、风能、生物能等可再生能源</w:t>
      </w:r>
      <w:r>
        <w:rPr>
          <w:rFonts w:hint="eastAsia" w:ascii="宋体" w:hAnsi="宋体" w:eastAsia="宋体" w:cs="宋体"/>
          <w:spacing w:val="-105"/>
          <w:sz w:val="24"/>
          <w:szCs w:val="24"/>
        </w:rPr>
        <w:t></w:t>
      </w:r>
      <w:r>
        <w:rPr>
          <w:rFonts w:hint="eastAsia" w:ascii="宋体" w:hAnsi="宋体" w:eastAsia="宋体" w:cs="宋体"/>
          <w:spacing w:val="-8"/>
          <w:sz w:val="24"/>
          <w:szCs w:val="24"/>
        </w:rPr>
        <w:t>另一方面要大力提倡节约能源．建筑行业是一个耗能大户</w:t>
      </w:r>
      <w:r>
        <w:rPr>
          <w:rFonts w:hint="eastAsia" w:ascii="宋体" w:hAnsi="宋体" w:eastAsia="宋体" w:cs="宋体"/>
          <w:spacing w:val="-99"/>
          <w:sz w:val="24"/>
          <w:szCs w:val="24"/>
        </w:rPr>
        <w:t></w:t>
      </w:r>
      <w:r>
        <w:rPr>
          <w:rFonts w:hint="eastAsia" w:ascii="宋体" w:hAnsi="宋体" w:eastAsia="宋体" w:cs="宋体"/>
          <w:sz w:val="24"/>
          <w:szCs w:val="24"/>
        </w:rPr>
        <w:t>新</w:t>
      </w:r>
      <w:r>
        <w:rPr>
          <w:rFonts w:hint="eastAsia" w:ascii="宋体" w:hAnsi="宋体" w:eastAsia="宋体" w:cs="宋体"/>
          <w:w w:val="105"/>
          <w:sz w:val="24"/>
          <w:szCs w:val="24"/>
        </w:rPr>
        <w:t>建建筑的节能和既有建筑的节能改造势在必</w:t>
      </w:r>
      <w:bookmarkStart w:id="0" w:name="_GoBack"/>
      <w:bookmarkEnd w:id="0"/>
      <w:r>
        <w:rPr>
          <w:rFonts w:hint="eastAsia" w:ascii="宋体" w:hAnsi="宋体" w:eastAsia="宋体" w:cs="宋体"/>
          <w:w w:val="105"/>
          <w:sz w:val="24"/>
          <w:szCs w:val="24"/>
        </w:rPr>
        <w:t>行．</w:t>
      </w:r>
    </w:p>
    <w:p>
      <w:pPr>
        <w:pStyle w:val="6"/>
        <w:spacing w:line="259" w:lineRule="auto"/>
        <w:ind w:left="171" w:right="394" w:firstLine="419"/>
        <w:jc w:val="both"/>
        <w:rPr>
          <w:rFonts w:hint="eastAsia" w:ascii="宋体" w:hAnsi="宋体" w:eastAsia="宋体" w:cs="宋体"/>
          <w:sz w:val="24"/>
          <w:szCs w:val="24"/>
        </w:rPr>
      </w:pPr>
      <w:r>
        <w:rPr>
          <w:rFonts w:hint="eastAsia" w:ascii="宋体" w:hAnsi="宋体" w:eastAsia="宋体" w:cs="宋体"/>
          <w:spacing w:val="-1"/>
          <w:w w:val="95"/>
          <w:sz w:val="24"/>
          <w:szCs w:val="24"/>
        </w:rPr>
        <w:t>传统建筑进行围护结构隔热设计时的</w:t>
      </w:r>
      <w:r>
        <w:rPr>
          <w:rFonts w:hint="eastAsia" w:ascii="宋体" w:hAnsi="宋体" w:eastAsia="宋体" w:cs="宋体"/>
          <w:spacing w:val="15"/>
          <w:w w:val="75"/>
          <w:sz w:val="24"/>
          <w:szCs w:val="24"/>
        </w:rPr>
        <w:t>“</w:t>
      </w:r>
      <w:r>
        <w:rPr>
          <w:rFonts w:hint="eastAsia" w:ascii="宋体" w:hAnsi="宋体" w:eastAsia="宋体" w:cs="宋体"/>
          <w:w w:val="95"/>
          <w:sz w:val="24"/>
          <w:szCs w:val="24"/>
        </w:rPr>
        <w:t>室外综合温度</w:t>
      </w:r>
      <w:r>
        <w:rPr>
          <w:rFonts w:hint="eastAsia" w:ascii="宋体" w:hAnsi="宋体" w:eastAsia="宋体" w:cs="宋体"/>
          <w:spacing w:val="13"/>
          <w:w w:val="75"/>
          <w:sz w:val="24"/>
          <w:szCs w:val="24"/>
        </w:rPr>
        <w:t xml:space="preserve">” </w:t>
      </w:r>
      <w:r>
        <w:rPr>
          <w:rFonts w:hint="eastAsia" w:ascii="宋体" w:hAnsi="宋体" w:eastAsia="宋体" w:cs="宋体"/>
          <w:spacing w:val="3"/>
          <w:w w:val="95"/>
          <w:sz w:val="24"/>
          <w:szCs w:val="24"/>
        </w:rPr>
        <w:t>计算式明确表明</w:t>
      </w:r>
      <w:r>
        <w:rPr>
          <w:rFonts w:hint="eastAsia" w:ascii="宋体" w:hAnsi="宋体" w:eastAsia="宋体" w:cs="宋体"/>
          <w:spacing w:val="-99"/>
          <w:w w:val="95"/>
          <w:sz w:val="24"/>
          <w:szCs w:val="24"/>
        </w:rPr>
        <w:t></w:t>
      </w:r>
      <w:r>
        <w:rPr>
          <w:rFonts w:hint="eastAsia" w:ascii="宋体" w:hAnsi="宋体" w:eastAsia="宋体" w:cs="宋体"/>
          <w:spacing w:val="5"/>
          <w:w w:val="95"/>
          <w:sz w:val="24"/>
          <w:szCs w:val="24"/>
        </w:rPr>
        <w:t>饰面层对太阳辐射的吸收</w:t>
      </w:r>
      <w:r>
        <w:rPr>
          <w:rFonts w:hint="eastAsia" w:ascii="宋体" w:hAnsi="宋体" w:eastAsia="宋体" w:cs="宋体"/>
          <w:spacing w:val="-2"/>
          <w:w w:val="99"/>
          <w:sz w:val="24"/>
          <w:szCs w:val="24"/>
        </w:rPr>
        <w:t>系</w:t>
      </w:r>
      <w:r>
        <w:rPr>
          <w:rFonts w:hint="eastAsia" w:ascii="宋体" w:hAnsi="宋体" w:eastAsia="宋体" w:cs="宋体"/>
          <w:spacing w:val="1"/>
          <w:w w:val="99"/>
          <w:sz w:val="24"/>
          <w:szCs w:val="24"/>
        </w:rPr>
        <w:t>数对其影响很大</w:t>
      </w:r>
      <w:r>
        <w:rPr>
          <w:rFonts w:hint="eastAsia" w:ascii="宋体" w:hAnsi="宋体" w:eastAsia="宋体" w:cs="宋体"/>
          <w:spacing w:val="-21"/>
          <w:w w:val="29"/>
          <w:sz w:val="24"/>
          <w:szCs w:val="24"/>
          <w:vertAlign w:val="superscript"/>
        </w:rPr>
        <w:t>［</w:t>
      </w:r>
      <w:r>
        <w:rPr>
          <w:rFonts w:hint="eastAsia" w:ascii="宋体" w:hAnsi="宋体" w:eastAsia="宋体" w:cs="宋体"/>
          <w:spacing w:val="-19"/>
          <w:w w:val="186"/>
          <w:sz w:val="24"/>
          <w:szCs w:val="24"/>
          <w:vertAlign w:val="superscript"/>
        </w:rPr>
        <w:t>1</w:t>
      </w:r>
      <w:r>
        <w:rPr>
          <w:rFonts w:hint="eastAsia" w:ascii="宋体" w:hAnsi="宋体" w:eastAsia="宋体" w:cs="宋体"/>
          <w:w w:val="29"/>
          <w:sz w:val="24"/>
          <w:szCs w:val="24"/>
          <w:vertAlign w:val="superscript"/>
        </w:rPr>
        <w:t>］</w:t>
      </w:r>
      <w:r>
        <w:rPr>
          <w:rFonts w:hint="eastAsia" w:ascii="宋体" w:hAnsi="宋体" w:eastAsia="宋体" w:cs="宋体"/>
          <w:sz w:val="24"/>
          <w:szCs w:val="24"/>
          <w:vertAlign w:val="baseline"/>
        </w:rPr>
        <w:t xml:space="preserve"> </w:t>
      </w:r>
      <w:r>
        <w:rPr>
          <w:rFonts w:hint="eastAsia" w:ascii="宋体" w:hAnsi="宋体" w:eastAsia="宋体" w:cs="宋体"/>
          <w:spacing w:val="-105"/>
          <w:w w:val="199"/>
          <w:sz w:val="24"/>
          <w:szCs w:val="24"/>
          <w:vertAlign w:val="baseline"/>
        </w:rPr>
        <w:t></w:t>
      </w:r>
      <w:r>
        <w:rPr>
          <w:rFonts w:hint="eastAsia" w:ascii="宋体" w:hAnsi="宋体" w:eastAsia="宋体" w:cs="宋体"/>
          <w:spacing w:val="-5"/>
          <w:w w:val="99"/>
          <w:sz w:val="24"/>
          <w:szCs w:val="24"/>
          <w:vertAlign w:val="baseline"/>
        </w:rPr>
        <w:t>所以增加饰面层对太阳辐射的吸收对隔热是极其不利的．但在围护结构保温设计</w:t>
      </w:r>
      <w:r>
        <w:rPr>
          <w:rFonts w:hint="eastAsia" w:ascii="宋体" w:hAnsi="宋体" w:eastAsia="宋体" w:cs="宋体"/>
          <w:sz w:val="24"/>
          <w:szCs w:val="24"/>
          <w:vertAlign w:val="baseline"/>
        </w:rPr>
        <w:t>时</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由于建筑外饰面材料很薄</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它对围护结构的总热阻的贡献很小</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因此</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在保温设计时容易忽视它的热工性能</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主要考虑其热传导特性</w:t>
      </w:r>
      <w:r>
        <w:rPr>
          <w:rFonts w:hint="eastAsia" w:ascii="宋体" w:hAnsi="宋体" w:eastAsia="宋体" w:cs="宋体"/>
          <w:spacing w:val="-105"/>
          <w:w w:val="175"/>
          <w:sz w:val="24"/>
          <w:szCs w:val="24"/>
          <w:vertAlign w:val="baseline"/>
        </w:rPr>
        <w:t></w:t>
      </w:r>
      <w:r>
        <w:rPr>
          <w:rFonts w:hint="eastAsia" w:ascii="宋体" w:hAnsi="宋体" w:eastAsia="宋体" w:cs="宋体"/>
          <w:spacing w:val="-5"/>
          <w:sz w:val="24"/>
          <w:szCs w:val="24"/>
          <w:vertAlign w:val="baseline"/>
        </w:rPr>
        <w:t>不考虑外饰面层对太阳辐射的反射和吸收特性．但它是围护结构抵御外界气候影响的第一道防线</w:t>
      </w:r>
      <w:r>
        <w:rPr>
          <w:rFonts w:hint="eastAsia" w:ascii="宋体" w:hAnsi="宋体" w:eastAsia="宋体" w:cs="宋体"/>
          <w:spacing w:val="-105"/>
          <w:w w:val="175"/>
          <w:sz w:val="24"/>
          <w:szCs w:val="24"/>
          <w:vertAlign w:val="baseline"/>
        </w:rPr>
        <w:t></w:t>
      </w:r>
      <w:r>
        <w:rPr>
          <w:rFonts w:hint="eastAsia" w:ascii="宋体" w:hAnsi="宋体" w:eastAsia="宋体" w:cs="宋体"/>
          <w:spacing w:val="-5"/>
          <w:sz w:val="24"/>
          <w:szCs w:val="24"/>
          <w:vertAlign w:val="baseline"/>
        </w:rPr>
        <w:t>围护结构最终要通过它完成与外界气候的交换．事实上</w:t>
      </w:r>
      <w:r>
        <w:rPr>
          <w:rFonts w:hint="eastAsia" w:ascii="宋体" w:hAnsi="宋体" w:eastAsia="宋体" w:cs="宋体"/>
          <w:spacing w:val="-99"/>
          <w:w w:val="175"/>
          <w:sz w:val="24"/>
          <w:szCs w:val="24"/>
          <w:vertAlign w:val="baseline"/>
        </w:rPr>
        <w:t></w:t>
      </w:r>
      <w:r>
        <w:rPr>
          <w:rFonts w:hint="eastAsia" w:ascii="宋体" w:hAnsi="宋体" w:eastAsia="宋体" w:cs="宋体"/>
          <w:spacing w:val="4"/>
          <w:sz w:val="24"/>
          <w:szCs w:val="24"/>
          <w:vertAlign w:val="baseline"/>
        </w:rPr>
        <w:t>建筑的耗热与太阳辐射得热有直接的关系</w:t>
      </w:r>
      <w:r>
        <w:rPr>
          <w:rFonts w:hint="eastAsia" w:ascii="宋体" w:hAnsi="宋体" w:eastAsia="宋体" w:cs="宋体"/>
          <w:spacing w:val="-105"/>
          <w:w w:val="175"/>
          <w:sz w:val="24"/>
          <w:szCs w:val="24"/>
          <w:vertAlign w:val="baseline"/>
        </w:rPr>
        <w:t></w:t>
      </w:r>
      <w:r>
        <w:rPr>
          <w:rFonts w:hint="eastAsia" w:ascii="宋体" w:hAnsi="宋体" w:eastAsia="宋体" w:cs="宋体"/>
          <w:sz w:val="24"/>
          <w:szCs w:val="24"/>
          <w:vertAlign w:val="baseline"/>
        </w:rPr>
        <w:t>而太阳辐射得热与墙体表面对太阳辐射热的反射和吸收等性质有着直接的关系．</w:t>
      </w:r>
    </w:p>
    <w:p>
      <w:pPr>
        <w:pStyle w:val="6"/>
        <w:spacing w:line="259" w:lineRule="auto"/>
        <w:ind w:left="171" w:right="394" w:firstLine="419"/>
        <w:jc w:val="both"/>
        <w:rPr>
          <w:rFonts w:hint="eastAsia" w:ascii="宋体" w:hAnsi="宋体" w:eastAsia="宋体" w:cs="宋体"/>
          <w:sz w:val="24"/>
          <w:szCs w:val="24"/>
        </w:rPr>
      </w:pPr>
      <w:r>
        <w:rPr>
          <w:rFonts w:hint="eastAsia" w:ascii="宋体" w:hAnsi="宋体" w:eastAsia="宋体" w:cs="宋体"/>
          <w:sz w:val="24"/>
          <w:szCs w:val="24"/>
        </w:rPr>
        <w:pict>
          <v:shape id="_x0000_s1029" o:spid="_x0000_s1029" o:spt="202" type="#_x0000_t202" style="position:absolute;left:0pt;margin-left:17.05pt;margin-top:121.7pt;height:33.05pt;width:14pt;mso-position-horizontal-relative:page;z-index:-251657216;mso-width-relative:page;mso-height-relative:page;" filled="f" stroked="f" coordsize="21600,21600">
            <v:path/>
            <v:fill on="f" focussize="0,0"/>
            <v:stroke on="f" joinstyle="miter"/>
            <v:imagedata o:title=""/>
            <o:lock v:ext="edit"/>
            <v:textbox inset="0mm,0mm,0mm,0mm">
              <w:txbxContent>
                <w:p>
                  <w:pPr>
                    <w:spacing w:before="92"/>
                    <w:ind w:left="0" w:right="0" w:firstLine="0"/>
                    <w:jc w:val="left"/>
                    <w:rPr>
                      <w:sz w:val="28"/>
                    </w:rPr>
                  </w:pPr>
                  <w:r>
                    <w:rPr>
                      <w:w w:val="212"/>
                      <w:sz w:val="28"/>
                    </w:rPr>
                    <w:t>1</w:t>
                  </w:r>
                </w:p>
              </w:txbxContent>
            </v:textbox>
          </v:shape>
        </w:pict>
      </w:r>
      <w:r>
        <w:rPr>
          <w:rFonts w:hint="eastAsia" w:ascii="宋体" w:hAnsi="宋体" w:eastAsia="宋体" w:cs="宋体"/>
          <w:spacing w:val="-17"/>
          <w:w w:val="95"/>
          <w:sz w:val="24"/>
          <w:szCs w:val="24"/>
        </w:rPr>
        <w:t xml:space="preserve">建筑外饰面材料的材质、颜色、表面粗糙度等所表现出的热工性能都直接影响到建筑物的保温、防     </w:t>
      </w:r>
      <w:r>
        <w:rPr>
          <w:rFonts w:hint="eastAsia" w:ascii="宋体" w:hAnsi="宋体" w:eastAsia="宋体" w:cs="宋体"/>
          <w:spacing w:val="-21"/>
          <w:sz w:val="24"/>
          <w:szCs w:val="24"/>
        </w:rPr>
        <w:t>热、能耗、室内热舒适度以及室外生态热环境．建筑外饰面材料的选择既要考虑冬季的保温得热</w:t>
      </w:r>
      <w:r>
        <w:rPr>
          <w:rFonts w:hint="eastAsia" w:ascii="宋体" w:hAnsi="宋体" w:eastAsia="宋体" w:cs="宋体"/>
          <w:spacing w:val="-105"/>
          <w:sz w:val="24"/>
          <w:szCs w:val="24"/>
        </w:rPr>
        <w:t></w:t>
      </w:r>
      <w:r>
        <w:rPr>
          <w:rFonts w:hint="eastAsia" w:ascii="宋体" w:hAnsi="宋体" w:eastAsia="宋体" w:cs="宋体"/>
          <w:sz w:val="24"/>
          <w:szCs w:val="24"/>
        </w:rPr>
        <w:t>又要考虑夏季防热散热</w:t>
      </w:r>
      <w:r>
        <w:rPr>
          <w:rFonts w:hint="eastAsia" w:ascii="宋体" w:hAnsi="宋体" w:eastAsia="宋体" w:cs="宋体"/>
          <w:spacing w:val="-105"/>
          <w:sz w:val="24"/>
          <w:szCs w:val="24"/>
        </w:rPr>
        <w:t></w:t>
      </w:r>
      <w:r>
        <w:rPr>
          <w:rFonts w:hint="eastAsia" w:ascii="宋体" w:hAnsi="宋体" w:eastAsia="宋体" w:cs="宋体"/>
          <w:sz w:val="24"/>
          <w:szCs w:val="24"/>
        </w:rPr>
        <w:t>既要考虑室内的热舒适度</w:t>
      </w:r>
      <w:r>
        <w:rPr>
          <w:rFonts w:hint="eastAsia" w:ascii="宋体" w:hAnsi="宋体" w:eastAsia="宋体" w:cs="宋体"/>
          <w:spacing w:val="-105"/>
          <w:sz w:val="24"/>
          <w:szCs w:val="24"/>
        </w:rPr>
        <w:t></w:t>
      </w:r>
      <w:r>
        <w:rPr>
          <w:rFonts w:hint="eastAsia" w:ascii="宋体" w:hAnsi="宋体" w:eastAsia="宋体" w:cs="宋体"/>
          <w:spacing w:val="-10"/>
          <w:sz w:val="24"/>
          <w:szCs w:val="24"/>
        </w:rPr>
        <w:t>又要考虑对建筑的节能．因此</w:t>
      </w:r>
      <w:r>
        <w:rPr>
          <w:rFonts w:hint="eastAsia" w:ascii="宋体" w:hAnsi="宋体" w:eastAsia="宋体" w:cs="宋体"/>
          <w:spacing w:val="-105"/>
          <w:sz w:val="24"/>
          <w:szCs w:val="24"/>
        </w:rPr>
        <w:t></w:t>
      </w:r>
      <w:r>
        <w:rPr>
          <w:rFonts w:hint="eastAsia" w:ascii="宋体" w:hAnsi="宋体" w:eastAsia="宋体" w:cs="宋体"/>
          <w:sz w:val="24"/>
          <w:szCs w:val="24"/>
        </w:rPr>
        <w:t>研究建筑外饰面材料对太阳  辐射的反射和吸收等特性</w:t>
      </w:r>
      <w:r>
        <w:rPr>
          <w:rFonts w:hint="eastAsia" w:ascii="宋体" w:hAnsi="宋体" w:eastAsia="宋体" w:cs="宋体"/>
          <w:spacing w:val="-105"/>
          <w:sz w:val="24"/>
          <w:szCs w:val="24"/>
        </w:rPr>
        <w:t></w:t>
      </w:r>
      <w:r>
        <w:rPr>
          <w:rFonts w:hint="eastAsia" w:ascii="宋体" w:hAnsi="宋体" w:eastAsia="宋体" w:cs="宋体"/>
          <w:sz w:val="24"/>
          <w:szCs w:val="24"/>
        </w:rPr>
        <w:t>利用外饰面层的太阳辐射性能来争取或者避免太阳辐射得热</w:t>
      </w:r>
      <w:r>
        <w:rPr>
          <w:rFonts w:hint="eastAsia" w:ascii="宋体" w:hAnsi="宋体" w:eastAsia="宋体" w:cs="宋体"/>
          <w:spacing w:val="-105"/>
          <w:sz w:val="24"/>
          <w:szCs w:val="24"/>
        </w:rPr>
        <w:t></w:t>
      </w:r>
      <w:r>
        <w:rPr>
          <w:rFonts w:hint="eastAsia" w:ascii="宋体" w:hAnsi="宋体" w:eastAsia="宋体" w:cs="宋体"/>
          <w:sz w:val="24"/>
          <w:szCs w:val="24"/>
        </w:rPr>
        <w:t>研究其对建筑节能的影响</w:t>
      </w:r>
      <w:r>
        <w:rPr>
          <w:rFonts w:hint="eastAsia" w:ascii="宋体" w:hAnsi="宋体" w:eastAsia="宋体" w:cs="宋体"/>
          <w:spacing w:val="-105"/>
          <w:sz w:val="24"/>
          <w:szCs w:val="24"/>
        </w:rPr>
        <w:t></w:t>
      </w:r>
      <w:r>
        <w:rPr>
          <w:rFonts w:hint="eastAsia" w:ascii="宋体" w:hAnsi="宋体" w:eastAsia="宋体" w:cs="宋体"/>
          <w:sz w:val="24"/>
          <w:szCs w:val="24"/>
        </w:rPr>
        <w:t>从而降低建筑能耗达到建筑节能具有重大的意义</w:t>
      </w:r>
      <w:r>
        <w:rPr>
          <w:rFonts w:hint="eastAsia" w:ascii="宋体" w:hAnsi="宋体" w:eastAsia="宋体" w:cs="宋体"/>
          <w:spacing w:val="-101"/>
          <w:sz w:val="24"/>
          <w:szCs w:val="24"/>
        </w:rPr>
        <w:t></w:t>
      </w:r>
      <w:r>
        <w:rPr>
          <w:rFonts w:hint="eastAsia" w:ascii="宋体" w:hAnsi="宋体" w:eastAsia="宋体" w:cs="宋体"/>
          <w:spacing w:val="-6"/>
          <w:sz w:val="24"/>
          <w:szCs w:val="24"/>
        </w:rPr>
        <w:t>也具有广阔的应用前景．本文通过分析</w:t>
      </w:r>
      <w:r>
        <w:rPr>
          <w:rFonts w:hint="eastAsia" w:ascii="宋体" w:hAnsi="宋体" w:eastAsia="宋体" w:cs="宋体"/>
          <w:spacing w:val="-13"/>
          <w:sz w:val="24"/>
          <w:szCs w:val="24"/>
        </w:rPr>
        <w:t>建筑外表面的太阳辐射性能、建筑外表面得失热的情况以及建筑耗热计算原理</w:t>
      </w:r>
      <w:r>
        <w:rPr>
          <w:rFonts w:hint="eastAsia" w:ascii="宋体" w:hAnsi="宋体" w:eastAsia="宋体" w:cs="宋体"/>
          <w:spacing w:val="-105"/>
          <w:sz w:val="24"/>
          <w:szCs w:val="24"/>
        </w:rPr>
        <w:t></w:t>
      </w:r>
      <w:r>
        <w:rPr>
          <w:rFonts w:hint="eastAsia" w:ascii="宋体" w:hAnsi="宋体" w:eastAsia="宋体" w:cs="宋体"/>
          <w:sz w:val="24"/>
          <w:szCs w:val="24"/>
        </w:rPr>
        <w:t>对建筑外饰面材料的选择以及耗热的计算修正提供理论依据</w:t>
      </w:r>
      <w:r>
        <w:rPr>
          <w:rFonts w:hint="eastAsia" w:ascii="宋体" w:hAnsi="宋体" w:eastAsia="宋体" w:cs="宋体"/>
          <w:spacing w:val="-105"/>
          <w:sz w:val="24"/>
          <w:szCs w:val="24"/>
        </w:rPr>
        <w:t></w:t>
      </w:r>
      <w:r>
        <w:rPr>
          <w:rFonts w:hint="eastAsia" w:ascii="宋体" w:hAnsi="宋体" w:eastAsia="宋体" w:cs="宋体"/>
          <w:sz w:val="24"/>
          <w:szCs w:val="24"/>
        </w:rPr>
        <w:t>并提出一些建议</w:t>
      </w:r>
      <w:r>
        <w:rPr>
          <w:rFonts w:hint="eastAsia" w:ascii="宋体" w:hAnsi="宋体" w:eastAsia="宋体" w:cs="宋体"/>
          <w:spacing w:val="-101"/>
          <w:sz w:val="24"/>
          <w:szCs w:val="24"/>
        </w:rPr>
        <w:t></w:t>
      </w:r>
      <w:r>
        <w:rPr>
          <w:rFonts w:hint="eastAsia" w:ascii="宋体" w:hAnsi="宋体" w:eastAsia="宋体" w:cs="宋体"/>
          <w:spacing w:val="3"/>
          <w:sz w:val="24"/>
          <w:szCs w:val="24"/>
        </w:rPr>
        <w:t>具有良好的理论指导意义和实践价值</w:t>
      </w:r>
      <w:r>
        <w:rPr>
          <w:rFonts w:hint="eastAsia" w:ascii="宋体" w:hAnsi="宋体" w:eastAsia="宋体" w:cs="宋体"/>
          <w:spacing w:val="-99"/>
          <w:sz w:val="24"/>
          <w:szCs w:val="24"/>
        </w:rPr>
        <w:t></w:t>
      </w:r>
      <w:r>
        <w:rPr>
          <w:rFonts w:hint="eastAsia" w:ascii="宋体" w:hAnsi="宋体" w:eastAsia="宋体" w:cs="宋体"/>
          <w:spacing w:val="4"/>
          <w:sz w:val="24"/>
          <w:szCs w:val="24"/>
        </w:rPr>
        <w:t xml:space="preserve">供相关  </w:t>
      </w:r>
      <w:r>
        <w:rPr>
          <w:rFonts w:hint="eastAsia" w:ascii="宋体" w:hAnsi="宋体" w:eastAsia="宋体" w:cs="宋体"/>
          <w:spacing w:val="4"/>
          <w:w w:val="105"/>
          <w:sz w:val="24"/>
          <w:szCs w:val="24"/>
        </w:rPr>
        <w:t>人员参考．</w:t>
      </w:r>
    </w:p>
    <w:p>
      <w:pPr>
        <w:pStyle w:val="3"/>
        <w:tabs>
          <w:tab w:val="left" w:pos="590"/>
        </w:tabs>
        <w:spacing w:before="15"/>
        <w:ind w:left="101"/>
        <w:rPr>
          <w:rFonts w:hint="eastAsia" w:ascii="宋体" w:hAnsi="宋体" w:eastAsia="宋体" w:cs="宋体"/>
          <w:sz w:val="24"/>
          <w:szCs w:val="24"/>
        </w:rPr>
      </w:pPr>
      <w:r>
        <w:rPr>
          <w:rFonts w:hint="eastAsia" w:ascii="宋体" w:hAnsi="宋体" w:eastAsia="宋体" w:cs="宋体"/>
          <w:sz w:val="24"/>
          <w:szCs w:val="24"/>
        </w:rPr>
        <w:pict>
          <v:group id="_x0000_s1031" o:spid="_x0000_s1031" o:spt="203" style="position:absolute;left:0pt;margin-left:11.05pt;margin-top:13pt;height:265.9pt;width:479.3pt;mso-position-horizontal-relative:page;z-index:-251656192;mso-width-relative:page;mso-height-relative:page;" coordorigin="221,261" coordsize="9586,5318">
            <o:lock v:ext="edit"/>
            <v:shape id="_x0000_s1032" o:spid="_x0000_s1032" o:spt="75" type="#_x0000_t75" style="position:absolute;left:221;top:951;height:4627;width:9586;" filled="f" stroked="f" coordsize="21600,21600">
              <v:path/>
              <v:fill on="f" focussize="0,0"/>
              <v:stroke on="f"/>
              <v:imagedata r:id="rId7" o:title=""/>
              <o:lock v:ext="edit" aspectratio="t"/>
            </v:shape>
            <v:shape id="_x0000_s1033" o:spid="_x0000_s1033" o:spt="202" type="#_x0000_t202" style="position:absolute;left:411;top:574;height:496;width:1592;" filled="f" stroked="f" coordsize="21600,21600">
              <v:path/>
              <v:fill on="f" focussize="0,0"/>
              <v:stroke on="f" joinstyle="miter"/>
              <v:imagedata o:title=""/>
              <o:lock v:ext="edit"/>
              <v:textbox inset="0mm,0mm,0mm,0mm">
                <w:txbxContent>
                  <w:p>
                    <w:pPr>
                      <w:spacing w:before="69"/>
                      <w:ind w:left="0" w:right="0" w:firstLine="0"/>
                      <w:jc w:val="left"/>
                      <w:rPr>
                        <w:sz w:val="21"/>
                      </w:rPr>
                    </w:pPr>
                    <w:r>
                      <w:rPr>
                        <w:spacing w:val="-27"/>
                        <w:w w:val="105"/>
                        <w:sz w:val="21"/>
                      </w:rPr>
                      <w:t>体．如图</w:t>
                    </w:r>
                    <w:r>
                      <w:rPr>
                        <w:w w:val="105"/>
                        <w:sz w:val="21"/>
                      </w:rPr>
                      <w:t>1所示．</w:t>
                    </w:r>
                  </w:p>
                </w:txbxContent>
              </v:textbox>
            </v:shape>
            <v:shape id="_x0000_s1034" o:spid="_x0000_s1034" o:spt="202" type="#_x0000_t202" style="position:absolute;left:830;top:260;height:496;width:8823;" filled="f" stroked="f" coordsize="21600,21600">
              <v:path/>
              <v:fill on="f" focussize="0,0"/>
              <v:stroke on="f" joinstyle="miter"/>
              <v:imagedata o:title=""/>
              <o:lock v:ext="edit"/>
              <v:textbox inset="0mm,0mm,0mm,0mm">
                <w:txbxContent>
                  <w:p>
                    <w:pPr>
                      <w:spacing w:before="69"/>
                      <w:ind w:left="0" w:right="0" w:firstLine="0"/>
                      <w:jc w:val="left"/>
                      <w:rPr>
                        <w:sz w:val="21"/>
                        <w:szCs w:val="21"/>
                      </w:rPr>
                    </w:pPr>
                    <w:r>
                      <w:rPr>
                        <w:sz w:val="21"/>
                        <w:szCs w:val="21"/>
                      </w:rPr>
                      <w:t>当太阳光照射建筑外表面时</w:t>
                    </w:r>
                    <w:r>
                      <w:rPr>
                        <w:spacing w:val="-105"/>
                        <w:sz w:val="21"/>
                        <w:szCs w:val="21"/>
                      </w:rPr>
                      <w:t></w:t>
                    </w:r>
                    <w:r>
                      <w:rPr>
                        <w:sz w:val="21"/>
                        <w:szCs w:val="21"/>
                      </w:rPr>
                      <w:t>一部分被物体表面吸收</w:t>
                    </w:r>
                    <w:r>
                      <w:rPr>
                        <w:spacing w:val="-101"/>
                        <w:sz w:val="21"/>
                        <w:szCs w:val="21"/>
                      </w:rPr>
                      <w:t></w:t>
                    </w:r>
                    <w:r>
                      <w:rPr>
                        <w:spacing w:val="3"/>
                        <w:sz w:val="21"/>
                        <w:szCs w:val="21"/>
                      </w:rPr>
                      <w:t>一部分被物体表面反射</w:t>
                    </w:r>
                    <w:r>
                      <w:rPr>
                        <w:spacing w:val="-99"/>
                        <w:sz w:val="21"/>
                        <w:szCs w:val="21"/>
                      </w:rPr>
                      <w:t></w:t>
                    </w:r>
                    <w:r>
                      <w:rPr>
                        <w:spacing w:val="5"/>
                        <w:sz w:val="21"/>
                        <w:szCs w:val="21"/>
                      </w:rPr>
                      <w:t>还有一部分透过物</w:t>
                    </w:r>
                  </w:p>
                </w:txbxContent>
              </v:textbox>
            </v:shape>
          </v:group>
        </w:pict>
      </w:r>
      <w:r>
        <w:rPr>
          <w:rFonts w:hint="eastAsia" w:ascii="宋体" w:hAnsi="宋体" w:eastAsia="宋体" w:cs="宋体"/>
          <w:w w:val="195"/>
          <w:sz w:val="24"/>
          <w:szCs w:val="24"/>
        </w:rPr>
        <w:t>2</w:t>
      </w:r>
      <w:r>
        <w:rPr>
          <w:rFonts w:hint="eastAsia" w:ascii="宋体" w:hAnsi="宋体" w:eastAsia="宋体" w:cs="宋体"/>
          <w:w w:val="195"/>
          <w:sz w:val="24"/>
          <w:szCs w:val="24"/>
        </w:rPr>
        <w:tab/>
      </w:r>
      <w:r>
        <w:rPr>
          <w:rFonts w:hint="eastAsia" w:ascii="宋体" w:hAnsi="宋体" w:eastAsia="宋体" w:cs="宋体"/>
          <w:w w:val="110"/>
          <w:sz w:val="24"/>
          <w:szCs w:val="24"/>
        </w:rPr>
        <w:t>建筑外表面的太阳辐射性能</w:t>
      </w: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spacing w:before="4"/>
        <w:rPr>
          <w:rFonts w:hint="eastAsia" w:ascii="宋体" w:hAnsi="宋体" w:eastAsia="宋体" w:cs="宋体"/>
          <w:sz w:val="24"/>
          <w:szCs w:val="24"/>
        </w:rPr>
      </w:pPr>
    </w:p>
    <w:p>
      <w:pPr>
        <w:pStyle w:val="6"/>
        <w:spacing w:before="169"/>
        <w:ind w:left="3340"/>
        <w:rPr>
          <w:rFonts w:hint="eastAsia" w:ascii="宋体" w:hAnsi="宋体" w:eastAsia="宋体" w:cs="宋体"/>
          <w:sz w:val="24"/>
          <w:szCs w:val="24"/>
        </w:rPr>
      </w:pPr>
      <w:r>
        <w:rPr>
          <w:rFonts w:hint="eastAsia" w:ascii="宋体" w:hAnsi="宋体" w:eastAsia="宋体" w:cs="宋体"/>
          <w:w w:val="110"/>
          <w:sz w:val="24"/>
          <w:szCs w:val="24"/>
        </w:rPr>
        <w:t>图</w:t>
      </w:r>
      <w:r>
        <w:rPr>
          <w:rFonts w:hint="eastAsia" w:ascii="宋体" w:hAnsi="宋体" w:eastAsia="宋体" w:cs="宋体"/>
          <w:w w:val="195"/>
          <w:sz w:val="24"/>
          <w:szCs w:val="24"/>
        </w:rPr>
        <w:t xml:space="preserve">1 </w:t>
      </w:r>
      <w:r>
        <w:rPr>
          <w:rFonts w:hint="eastAsia" w:ascii="宋体" w:hAnsi="宋体" w:eastAsia="宋体" w:cs="宋体"/>
          <w:w w:val="110"/>
          <w:sz w:val="24"/>
          <w:szCs w:val="24"/>
        </w:rPr>
        <w:t>辐射能分配及转换示意图</w:t>
      </w:r>
    </w:p>
    <w:p>
      <w:pPr>
        <w:pStyle w:val="6"/>
        <w:spacing w:before="23" w:line="261" w:lineRule="auto"/>
        <w:ind w:left="171" w:right="326" w:firstLine="419"/>
        <w:rPr>
          <w:rFonts w:hint="eastAsia" w:ascii="宋体" w:hAnsi="宋体" w:eastAsia="宋体" w:cs="宋体"/>
          <w:sz w:val="24"/>
          <w:szCs w:val="24"/>
        </w:rPr>
      </w:pPr>
      <w:r>
        <w:rPr>
          <w:rFonts w:hint="eastAsia" w:ascii="宋体" w:hAnsi="宋体" w:eastAsia="宋体" w:cs="宋体"/>
          <w:sz w:val="24"/>
          <w:szCs w:val="24"/>
        </w:rPr>
        <w:t>图</w:t>
      </w:r>
      <w:r>
        <w:rPr>
          <w:rFonts w:hint="eastAsia" w:ascii="宋体" w:hAnsi="宋体" w:eastAsia="宋体" w:cs="宋体"/>
          <w:w w:val="185"/>
          <w:sz w:val="24"/>
          <w:szCs w:val="24"/>
        </w:rPr>
        <w:t>1</w:t>
      </w:r>
      <w:r>
        <w:rPr>
          <w:rFonts w:hint="eastAsia" w:ascii="宋体" w:hAnsi="宋体" w:eastAsia="宋体" w:cs="宋体"/>
          <w:sz w:val="24"/>
          <w:szCs w:val="24"/>
        </w:rPr>
        <w:t>中</w:t>
      </w:r>
      <w:r>
        <w:rPr>
          <w:rFonts w:hint="eastAsia" w:ascii="宋体" w:hAnsi="宋体" w:eastAsia="宋体" w:cs="宋体"/>
          <w:spacing w:val="-62"/>
          <w:sz w:val="24"/>
          <w:szCs w:val="24"/>
        </w:rPr>
        <w:t>ρ</w:t>
      </w:r>
      <w:r>
        <w:rPr>
          <w:rFonts w:hint="eastAsia" w:ascii="宋体" w:hAnsi="宋体" w:eastAsia="宋体" w:cs="宋体"/>
          <w:spacing w:val="-153"/>
          <w:sz w:val="24"/>
          <w:szCs w:val="24"/>
        </w:rPr>
        <w:t>、</w:t>
      </w:r>
      <w:r>
        <w:rPr>
          <w:rFonts w:hint="eastAsia" w:ascii="宋体" w:hAnsi="宋体" w:eastAsia="宋体" w:cs="宋体"/>
          <w:spacing w:val="-58"/>
          <w:sz w:val="24"/>
          <w:szCs w:val="24"/>
        </w:rPr>
        <w:t>α</w:t>
      </w:r>
      <w:r>
        <w:rPr>
          <w:rFonts w:hint="eastAsia" w:ascii="宋体" w:hAnsi="宋体" w:eastAsia="宋体" w:cs="宋体"/>
          <w:spacing w:val="-157"/>
          <w:sz w:val="24"/>
          <w:szCs w:val="24"/>
        </w:rPr>
        <w:t>、</w:t>
      </w:r>
      <w:r>
        <w:rPr>
          <w:rFonts w:hint="eastAsia" w:ascii="宋体" w:hAnsi="宋体" w:eastAsia="宋体" w:cs="宋体"/>
          <w:spacing w:val="-10"/>
          <w:sz w:val="24"/>
          <w:szCs w:val="24"/>
        </w:rPr>
        <w:t>τ</w:t>
      </w:r>
      <w:r>
        <w:rPr>
          <w:rFonts w:hint="eastAsia" w:ascii="宋体" w:hAnsi="宋体" w:eastAsia="宋体" w:cs="宋体"/>
          <w:spacing w:val="-7"/>
          <w:sz w:val="24"/>
          <w:szCs w:val="24"/>
        </w:rPr>
        <w:t>分别代表墙体外层的表面总反射率、吸收率和透过率</w:t>
      </w:r>
      <w:r>
        <w:rPr>
          <w:rFonts w:hint="eastAsia" w:ascii="宋体" w:hAnsi="宋体" w:eastAsia="宋体" w:cs="宋体"/>
          <w:spacing w:val="-105"/>
          <w:w w:val="185"/>
          <w:sz w:val="24"/>
          <w:szCs w:val="24"/>
        </w:rPr>
        <w:t></w:t>
      </w:r>
      <w:r>
        <w:rPr>
          <w:rFonts w:hint="eastAsia" w:ascii="宋体" w:hAnsi="宋体" w:eastAsia="宋体" w:cs="宋体"/>
          <w:sz w:val="24"/>
          <w:szCs w:val="24"/>
        </w:rPr>
        <w:t>另外</w:t>
      </w:r>
      <w:r>
        <w:rPr>
          <w:rFonts w:hint="eastAsia" w:ascii="宋体" w:hAnsi="宋体" w:eastAsia="宋体" w:cs="宋体"/>
          <w:spacing w:val="-12"/>
          <w:sz w:val="24"/>
          <w:szCs w:val="24"/>
        </w:rPr>
        <w:t>ε</w:t>
      </w:r>
      <w:r>
        <w:rPr>
          <w:rFonts w:hint="eastAsia" w:ascii="宋体" w:hAnsi="宋体" w:eastAsia="宋体" w:cs="宋体"/>
          <w:spacing w:val="3"/>
          <w:sz w:val="24"/>
          <w:szCs w:val="24"/>
        </w:rPr>
        <w:t>代表介质吸收的太阳能</w:t>
      </w:r>
      <w:r>
        <w:rPr>
          <w:rFonts w:hint="eastAsia" w:ascii="宋体" w:hAnsi="宋体" w:eastAsia="宋体" w:cs="宋体"/>
          <w:spacing w:val="3"/>
          <w:w w:val="99"/>
          <w:sz w:val="24"/>
          <w:szCs w:val="24"/>
        </w:rPr>
        <w:t>转化为一定波段内的红外辐射率</w:t>
      </w:r>
      <w:r>
        <w:rPr>
          <w:rFonts w:hint="eastAsia" w:ascii="宋体" w:hAnsi="宋体" w:eastAsia="宋体" w:cs="宋体"/>
          <w:spacing w:val="-21"/>
          <w:w w:val="29"/>
          <w:sz w:val="24"/>
          <w:szCs w:val="24"/>
          <w:vertAlign w:val="superscript"/>
        </w:rPr>
        <w:t>［</w:t>
      </w:r>
      <w:r>
        <w:rPr>
          <w:rFonts w:hint="eastAsia" w:ascii="宋体" w:hAnsi="宋体" w:eastAsia="宋体" w:cs="宋体"/>
          <w:spacing w:val="-19"/>
          <w:w w:val="186"/>
          <w:sz w:val="24"/>
          <w:szCs w:val="24"/>
          <w:vertAlign w:val="superscript"/>
        </w:rPr>
        <w:t>1</w:t>
      </w:r>
      <w:r>
        <w:rPr>
          <w:rFonts w:hint="eastAsia" w:ascii="宋体" w:hAnsi="宋体" w:eastAsia="宋体" w:cs="宋体"/>
          <w:w w:val="29"/>
          <w:sz w:val="24"/>
          <w:szCs w:val="24"/>
          <w:vertAlign w:val="superscript"/>
        </w:rPr>
        <w:t>］</w:t>
      </w:r>
      <w:r>
        <w:rPr>
          <w:rFonts w:hint="eastAsia" w:ascii="宋体" w:hAnsi="宋体" w:eastAsia="宋体" w:cs="宋体"/>
          <w:sz w:val="24"/>
          <w:szCs w:val="24"/>
          <w:vertAlign w:val="baseline"/>
        </w:rPr>
        <w:t xml:space="preserve"> </w:t>
      </w:r>
      <w:r>
        <w:rPr>
          <w:rFonts w:hint="eastAsia" w:ascii="宋体" w:hAnsi="宋体" w:eastAsia="宋体" w:cs="宋体"/>
          <w:spacing w:val="-36"/>
          <w:w w:val="99"/>
          <w:sz w:val="24"/>
          <w:szCs w:val="24"/>
          <w:vertAlign w:val="baseline"/>
        </w:rPr>
        <w:t>．则有</w:t>
      </w:r>
      <w:r>
        <w:rPr>
          <w:rFonts w:hint="eastAsia" w:ascii="宋体" w:hAnsi="宋体" w:eastAsia="宋体" w:cs="宋体"/>
          <w:spacing w:val="-62"/>
          <w:w w:val="99"/>
          <w:sz w:val="24"/>
          <w:szCs w:val="24"/>
          <w:vertAlign w:val="baseline"/>
        </w:rPr>
        <w:t>ρ</w:t>
      </w:r>
      <w:r>
        <w:rPr>
          <w:rFonts w:hint="eastAsia" w:ascii="宋体" w:hAnsi="宋体" w:eastAsia="宋体" w:cs="宋体"/>
          <w:spacing w:val="-49"/>
          <w:w w:val="99"/>
          <w:sz w:val="24"/>
          <w:szCs w:val="24"/>
          <w:vertAlign w:val="baseline"/>
        </w:rPr>
        <w:t>＋</w:t>
      </w:r>
      <w:r>
        <w:rPr>
          <w:rFonts w:hint="eastAsia" w:ascii="宋体" w:hAnsi="宋体" w:eastAsia="宋体" w:cs="宋体"/>
          <w:spacing w:val="-58"/>
          <w:w w:val="99"/>
          <w:sz w:val="24"/>
          <w:szCs w:val="24"/>
          <w:vertAlign w:val="baseline"/>
        </w:rPr>
        <w:t>α</w:t>
      </w:r>
      <w:r>
        <w:rPr>
          <w:rFonts w:hint="eastAsia" w:ascii="宋体" w:hAnsi="宋体" w:eastAsia="宋体" w:cs="宋体"/>
          <w:spacing w:val="-53"/>
          <w:w w:val="99"/>
          <w:sz w:val="24"/>
          <w:szCs w:val="24"/>
          <w:vertAlign w:val="baseline"/>
        </w:rPr>
        <w:t>＋</w:t>
      </w:r>
      <w:r>
        <w:rPr>
          <w:rFonts w:hint="eastAsia" w:ascii="宋体" w:hAnsi="宋体" w:eastAsia="宋体" w:cs="宋体"/>
          <w:spacing w:val="-62"/>
          <w:w w:val="99"/>
          <w:sz w:val="24"/>
          <w:szCs w:val="24"/>
          <w:vertAlign w:val="baseline"/>
        </w:rPr>
        <w:t>τ</w:t>
      </w:r>
      <w:r>
        <w:rPr>
          <w:rFonts w:hint="eastAsia" w:ascii="宋体" w:hAnsi="宋体" w:eastAsia="宋体" w:cs="宋体"/>
          <w:spacing w:val="-53"/>
          <w:w w:val="99"/>
          <w:sz w:val="24"/>
          <w:szCs w:val="24"/>
          <w:vertAlign w:val="baseline"/>
        </w:rPr>
        <w:t>＝</w:t>
      </w:r>
      <w:r>
        <w:rPr>
          <w:rFonts w:hint="eastAsia" w:ascii="宋体" w:hAnsi="宋体" w:eastAsia="宋体" w:cs="宋体"/>
          <w:spacing w:val="-53"/>
          <w:w w:val="212"/>
          <w:sz w:val="24"/>
          <w:szCs w:val="24"/>
          <w:vertAlign w:val="baseline"/>
        </w:rPr>
        <w:t>1</w:t>
      </w:r>
      <w:r>
        <w:rPr>
          <w:rFonts w:hint="eastAsia" w:ascii="宋体" w:hAnsi="宋体" w:eastAsia="宋体" w:cs="宋体"/>
          <w:spacing w:val="-105"/>
          <w:w w:val="199"/>
          <w:sz w:val="24"/>
          <w:szCs w:val="24"/>
          <w:vertAlign w:val="baseline"/>
        </w:rPr>
        <w:t></w:t>
      </w:r>
      <w:r>
        <w:rPr>
          <w:rFonts w:hint="eastAsia" w:ascii="宋体" w:hAnsi="宋体" w:eastAsia="宋体" w:cs="宋体"/>
          <w:w w:val="99"/>
          <w:sz w:val="24"/>
          <w:szCs w:val="24"/>
          <w:vertAlign w:val="baseline"/>
        </w:rPr>
        <w:t>对于不透明介质</w:t>
      </w:r>
      <w:r>
        <w:rPr>
          <w:rFonts w:hint="eastAsia" w:ascii="宋体" w:hAnsi="宋体" w:eastAsia="宋体" w:cs="宋体"/>
          <w:spacing w:val="-105"/>
          <w:w w:val="199"/>
          <w:sz w:val="24"/>
          <w:szCs w:val="24"/>
          <w:vertAlign w:val="baseline"/>
        </w:rPr>
        <w:t></w:t>
      </w:r>
      <w:r>
        <w:rPr>
          <w:rFonts w:hint="eastAsia" w:ascii="宋体" w:hAnsi="宋体" w:eastAsia="宋体" w:cs="宋体"/>
          <w:w w:val="99"/>
          <w:sz w:val="24"/>
          <w:szCs w:val="24"/>
          <w:vertAlign w:val="baseline"/>
        </w:rPr>
        <w:t>可近似认为透过率</w:t>
      </w:r>
      <w:r>
        <w:rPr>
          <w:rFonts w:hint="eastAsia" w:ascii="宋体" w:hAnsi="宋体" w:eastAsia="宋体" w:cs="宋体"/>
          <w:spacing w:val="-62"/>
          <w:w w:val="99"/>
          <w:sz w:val="24"/>
          <w:szCs w:val="24"/>
          <w:vertAlign w:val="baseline"/>
        </w:rPr>
        <w:t>τ</w:t>
      </w:r>
      <w:r>
        <w:rPr>
          <w:rFonts w:hint="eastAsia" w:ascii="宋体" w:hAnsi="宋体" w:eastAsia="宋体" w:cs="宋体"/>
          <w:spacing w:val="-53"/>
          <w:w w:val="99"/>
          <w:sz w:val="24"/>
          <w:szCs w:val="24"/>
          <w:vertAlign w:val="baseline"/>
        </w:rPr>
        <w:t>＝</w:t>
      </w:r>
      <w:r>
        <w:rPr>
          <w:rFonts w:hint="eastAsia" w:ascii="宋体" w:hAnsi="宋体" w:eastAsia="宋体" w:cs="宋体"/>
          <w:spacing w:val="-53"/>
          <w:w w:val="212"/>
          <w:sz w:val="24"/>
          <w:szCs w:val="24"/>
          <w:vertAlign w:val="baseline"/>
        </w:rPr>
        <w:t>0</w:t>
      </w:r>
      <w:r>
        <w:rPr>
          <w:rFonts w:hint="eastAsia" w:ascii="宋体" w:hAnsi="宋体" w:eastAsia="宋体" w:cs="宋体"/>
          <w:spacing w:val="-105"/>
          <w:w w:val="199"/>
          <w:sz w:val="24"/>
          <w:szCs w:val="24"/>
          <w:vertAlign w:val="baseline"/>
        </w:rPr>
        <w:t></w:t>
      </w:r>
      <w:r>
        <w:rPr>
          <w:rFonts w:hint="eastAsia" w:ascii="宋体" w:hAnsi="宋体" w:eastAsia="宋体" w:cs="宋体"/>
          <w:w w:val="99"/>
          <w:sz w:val="24"/>
          <w:szCs w:val="24"/>
          <w:vertAlign w:val="baseline"/>
        </w:rPr>
        <w:t>从而ρ</w:t>
      </w:r>
    </w:p>
    <w:p>
      <w:pPr>
        <w:pStyle w:val="6"/>
        <w:spacing w:line="259" w:lineRule="auto"/>
        <w:ind w:left="171" w:right="394"/>
        <w:jc w:val="both"/>
        <w:rPr>
          <w:rFonts w:hint="eastAsia" w:ascii="宋体" w:hAnsi="宋体" w:eastAsia="宋体" w:cs="宋体"/>
          <w:sz w:val="24"/>
          <w:szCs w:val="24"/>
        </w:rPr>
      </w:pPr>
      <w:r>
        <w:rPr>
          <w:rFonts w:hint="eastAsia" w:ascii="宋体" w:hAnsi="宋体" w:eastAsia="宋体" w:cs="宋体"/>
          <w:spacing w:val="-51"/>
          <w:w w:val="99"/>
          <w:sz w:val="24"/>
          <w:szCs w:val="24"/>
        </w:rPr>
        <w:t>＋</w:t>
      </w:r>
      <w:r>
        <w:rPr>
          <w:rFonts w:hint="eastAsia" w:ascii="宋体" w:hAnsi="宋体" w:eastAsia="宋体" w:cs="宋体"/>
          <w:spacing w:val="-58"/>
          <w:w w:val="99"/>
          <w:sz w:val="24"/>
          <w:szCs w:val="24"/>
        </w:rPr>
        <w:t>α</w:t>
      </w:r>
      <w:r>
        <w:rPr>
          <w:rFonts w:hint="eastAsia" w:ascii="宋体" w:hAnsi="宋体" w:eastAsia="宋体" w:cs="宋体"/>
          <w:spacing w:val="-53"/>
          <w:w w:val="99"/>
          <w:sz w:val="24"/>
          <w:szCs w:val="24"/>
        </w:rPr>
        <w:t>＝</w:t>
      </w:r>
      <w:r>
        <w:rPr>
          <w:rFonts w:hint="eastAsia" w:ascii="宋体" w:hAnsi="宋体" w:eastAsia="宋体" w:cs="宋体"/>
          <w:spacing w:val="-53"/>
          <w:w w:val="212"/>
          <w:sz w:val="24"/>
          <w:szCs w:val="24"/>
        </w:rPr>
        <w:t>1</w:t>
      </w:r>
      <w:r>
        <w:rPr>
          <w:rFonts w:hint="eastAsia" w:ascii="宋体" w:hAnsi="宋体" w:eastAsia="宋体" w:cs="宋体"/>
          <w:spacing w:val="-17"/>
          <w:w w:val="99"/>
          <w:sz w:val="24"/>
          <w:szCs w:val="24"/>
        </w:rPr>
        <w:t>．各种物体对不同波长的辐射热的吸收、反射及透射性能不同</w:t>
      </w:r>
      <w:r>
        <w:rPr>
          <w:rFonts w:hint="eastAsia" w:ascii="宋体" w:hAnsi="宋体" w:eastAsia="宋体" w:cs="宋体"/>
          <w:spacing w:val="-105"/>
          <w:w w:val="199"/>
          <w:sz w:val="24"/>
          <w:szCs w:val="24"/>
        </w:rPr>
        <w:t></w:t>
      </w:r>
      <w:r>
        <w:rPr>
          <w:rFonts w:hint="eastAsia" w:ascii="宋体" w:hAnsi="宋体" w:eastAsia="宋体" w:cs="宋体"/>
          <w:spacing w:val="-9"/>
          <w:w w:val="99"/>
          <w:sz w:val="24"/>
          <w:szCs w:val="24"/>
        </w:rPr>
        <w:t>这不仅取决于材质、材料的分子结</w:t>
      </w:r>
      <w:r>
        <w:rPr>
          <w:rFonts w:hint="eastAsia" w:ascii="宋体" w:hAnsi="宋体" w:eastAsia="宋体" w:cs="宋体"/>
          <w:spacing w:val="-14"/>
          <w:sz w:val="24"/>
          <w:szCs w:val="24"/>
        </w:rPr>
        <w:t>构、表面光洁度等因素</w:t>
      </w:r>
      <w:r>
        <w:rPr>
          <w:rFonts w:hint="eastAsia" w:ascii="宋体" w:hAnsi="宋体" w:eastAsia="宋体" w:cs="宋体"/>
          <w:spacing w:val="-105"/>
          <w:sz w:val="24"/>
          <w:szCs w:val="24"/>
        </w:rPr>
        <w:t></w:t>
      </w:r>
      <w:r>
        <w:rPr>
          <w:rFonts w:hint="eastAsia" w:ascii="宋体" w:hAnsi="宋体" w:eastAsia="宋体" w:cs="宋体"/>
          <w:spacing w:val="-6"/>
          <w:sz w:val="24"/>
          <w:szCs w:val="24"/>
        </w:rPr>
        <w:t>对于短波辐射热还与物体表面的颜色有关．只有被表层吸收的热量才会向墙体</w:t>
      </w:r>
      <w:r>
        <w:rPr>
          <w:rFonts w:hint="eastAsia" w:ascii="宋体" w:hAnsi="宋体" w:eastAsia="宋体" w:cs="宋体"/>
          <w:spacing w:val="-6"/>
          <w:w w:val="110"/>
          <w:sz w:val="24"/>
          <w:szCs w:val="24"/>
        </w:rPr>
        <w:t>内部传导</w:t>
      </w:r>
      <w:r>
        <w:rPr>
          <w:rFonts w:hint="eastAsia" w:ascii="宋体" w:hAnsi="宋体" w:eastAsia="宋体" w:cs="宋体"/>
          <w:spacing w:val="-105"/>
          <w:w w:val="170"/>
          <w:sz w:val="24"/>
          <w:szCs w:val="24"/>
        </w:rPr>
        <w:t></w:t>
      </w:r>
      <w:r>
        <w:rPr>
          <w:rFonts w:hint="eastAsia" w:ascii="宋体" w:hAnsi="宋体" w:eastAsia="宋体" w:cs="宋体"/>
          <w:w w:val="110"/>
          <w:sz w:val="24"/>
          <w:szCs w:val="24"/>
        </w:rPr>
        <w:t>因此表层对太阳辐射反射率越高</w:t>
      </w:r>
      <w:r>
        <w:rPr>
          <w:rFonts w:hint="eastAsia" w:ascii="宋体" w:hAnsi="宋体" w:eastAsia="宋体" w:cs="宋体"/>
          <w:spacing w:val="-105"/>
          <w:w w:val="170"/>
          <w:sz w:val="24"/>
          <w:szCs w:val="24"/>
        </w:rPr>
        <w:t></w:t>
      </w:r>
      <w:r>
        <w:rPr>
          <w:rFonts w:hint="eastAsia" w:ascii="宋体" w:hAnsi="宋体" w:eastAsia="宋体" w:cs="宋体"/>
          <w:w w:val="110"/>
          <w:sz w:val="24"/>
          <w:szCs w:val="24"/>
        </w:rPr>
        <w:t>吸收率越低红外辐射率越高</w:t>
      </w:r>
      <w:r>
        <w:rPr>
          <w:rFonts w:hint="eastAsia" w:ascii="宋体" w:hAnsi="宋体" w:eastAsia="宋体" w:cs="宋体"/>
          <w:spacing w:val="-105"/>
          <w:w w:val="170"/>
          <w:sz w:val="24"/>
          <w:szCs w:val="24"/>
        </w:rPr>
        <w:t></w:t>
      </w:r>
      <w:r>
        <w:rPr>
          <w:rFonts w:hint="eastAsia" w:ascii="宋体" w:hAnsi="宋体" w:eastAsia="宋体" w:cs="宋体"/>
          <w:w w:val="110"/>
          <w:sz w:val="24"/>
          <w:szCs w:val="24"/>
        </w:rPr>
        <w:t>隔热效果越好．</w:t>
      </w:r>
    </w:p>
    <w:p>
      <w:pPr>
        <w:pStyle w:val="3"/>
        <w:spacing w:line="353" w:lineRule="exact"/>
        <w:ind w:left="590"/>
        <w:rPr>
          <w:rFonts w:hint="eastAsia" w:ascii="宋体" w:hAnsi="宋体" w:eastAsia="宋体" w:cs="宋体"/>
          <w:sz w:val="24"/>
          <w:szCs w:val="24"/>
        </w:rPr>
      </w:pPr>
      <w:r>
        <w:rPr>
          <w:rFonts w:hint="eastAsia" w:ascii="宋体" w:hAnsi="宋体" w:eastAsia="宋体" w:cs="宋体"/>
          <w:sz w:val="24"/>
          <w:szCs w:val="24"/>
        </w:rPr>
        <w:t>建筑外饰面材料对建筑能耗的影响</w:t>
      </w:r>
    </w:p>
    <w:p>
      <w:pPr>
        <w:pStyle w:val="6"/>
        <w:spacing w:line="258" w:lineRule="exact"/>
        <w:ind w:left="695"/>
        <w:rPr>
          <w:rFonts w:hint="eastAsia" w:ascii="宋体" w:hAnsi="宋体" w:eastAsia="宋体" w:cs="宋体"/>
          <w:sz w:val="24"/>
          <w:szCs w:val="24"/>
        </w:rPr>
      </w:pPr>
      <w:r>
        <w:rPr>
          <w:rFonts w:hint="eastAsia" w:ascii="宋体" w:hAnsi="宋体" w:eastAsia="宋体" w:cs="宋体"/>
          <w:sz w:val="24"/>
          <w:szCs w:val="24"/>
        </w:rPr>
        <w:t>建筑外饰面材料的太阳辐射对其表面得失热的影响</w:t>
      </w:r>
    </w:p>
    <w:p>
      <w:pPr>
        <w:pStyle w:val="6"/>
        <w:spacing w:before="24" w:line="252" w:lineRule="auto"/>
        <w:ind w:left="171" w:right="394" w:firstLine="419"/>
        <w:jc w:val="both"/>
        <w:rPr>
          <w:rFonts w:hint="eastAsia" w:ascii="宋体" w:hAnsi="宋体" w:eastAsia="宋体" w:cs="宋体"/>
          <w:sz w:val="24"/>
          <w:szCs w:val="24"/>
          <w:lang w:eastAsia="zh-CN"/>
        </w:rPr>
      </w:pPr>
      <w:r>
        <w:rPr>
          <w:rFonts w:hint="eastAsia" w:ascii="宋体" w:hAnsi="宋体" w:eastAsia="宋体" w:cs="宋体"/>
          <w:spacing w:val="-9"/>
          <w:w w:val="95"/>
          <w:sz w:val="24"/>
          <w:szCs w:val="24"/>
        </w:rPr>
        <w:t xml:space="preserve">建筑围护结构得失热量中包括由室内传出的热量、室外太阳辐射直接得热量、太阳辐射散射得热      </w:t>
      </w:r>
      <w:r>
        <w:rPr>
          <w:rFonts w:hint="eastAsia" w:ascii="宋体" w:hAnsi="宋体" w:eastAsia="宋体" w:cs="宋体"/>
          <w:spacing w:val="-19"/>
          <w:w w:val="95"/>
          <w:sz w:val="24"/>
          <w:szCs w:val="24"/>
        </w:rPr>
        <w:t>量、围护结构再辐射失热量、地面物体反射吸收的辐射量以及外表面与室外空气对流换热量．建筑围护</w:t>
      </w:r>
      <w:r>
        <w:rPr>
          <w:rFonts w:hint="eastAsia" w:ascii="宋体" w:hAnsi="宋体" w:eastAsia="宋体" w:cs="宋体"/>
          <w:w w:val="99"/>
          <w:sz w:val="24"/>
          <w:szCs w:val="24"/>
        </w:rPr>
        <w:t>结构</w:t>
      </w:r>
      <w:r>
        <w:rPr>
          <w:rFonts w:hint="eastAsia" w:ascii="宋体" w:hAnsi="宋体" w:eastAsia="宋体" w:cs="宋体"/>
          <w:spacing w:val="3"/>
          <w:w w:val="99"/>
          <w:sz w:val="24"/>
          <w:szCs w:val="24"/>
        </w:rPr>
        <w:t>考虑太阳辐射作用得失热量</w:t>
      </w:r>
      <w:r>
        <w:rPr>
          <w:rFonts w:hint="eastAsia" w:ascii="宋体" w:hAnsi="宋体" w:eastAsia="宋体" w:cs="宋体"/>
          <w:w w:val="106"/>
          <w:sz w:val="24"/>
          <w:szCs w:val="24"/>
        </w:rPr>
        <w:t>q</w:t>
      </w:r>
      <w:r>
        <w:rPr>
          <w:rFonts w:hint="eastAsia" w:ascii="宋体" w:hAnsi="宋体" w:eastAsia="宋体" w:cs="宋体"/>
          <w:w w:val="106"/>
          <w:sz w:val="24"/>
          <w:szCs w:val="24"/>
          <w:lang w:eastAsia="zh-CN"/>
        </w:rPr>
        <w:t>。</w:t>
      </w:r>
    </w:p>
    <w:p>
      <w:pPr>
        <w:pStyle w:val="6"/>
        <w:spacing w:before="2" w:line="254" w:lineRule="auto"/>
        <w:ind w:left="171" w:right="394" w:firstLine="419"/>
        <w:jc w:val="both"/>
        <w:rPr>
          <w:rFonts w:hint="eastAsia" w:ascii="宋体" w:hAnsi="宋体" w:eastAsia="宋体" w:cs="宋体"/>
          <w:sz w:val="24"/>
          <w:szCs w:val="24"/>
        </w:rPr>
      </w:pPr>
      <w:r>
        <w:rPr>
          <w:rFonts w:hint="eastAsia" w:ascii="宋体" w:hAnsi="宋体" w:eastAsia="宋体" w:cs="宋体"/>
          <w:position w:val="1"/>
          <w:sz w:val="24"/>
          <w:szCs w:val="24"/>
        </w:rPr>
        <w:t>从太阳辐射得热量的公式中可以明显看出</w:t>
      </w:r>
      <w:r>
        <w:rPr>
          <w:rFonts w:hint="eastAsia" w:ascii="宋体" w:hAnsi="宋体" w:eastAsia="宋体" w:cs="宋体"/>
          <w:spacing w:val="-95"/>
          <w:position w:val="1"/>
          <w:sz w:val="24"/>
          <w:szCs w:val="24"/>
        </w:rPr>
        <w:t></w:t>
      </w:r>
      <w:r>
        <w:rPr>
          <w:rFonts w:hint="eastAsia" w:ascii="宋体" w:hAnsi="宋体" w:eastAsia="宋体" w:cs="宋体"/>
          <w:spacing w:val="8"/>
          <w:position w:val="1"/>
          <w:sz w:val="24"/>
          <w:szCs w:val="24"/>
        </w:rPr>
        <w:t>外饰面材料的太阳辐射吸收系数</w:t>
      </w:r>
      <w:r>
        <w:rPr>
          <w:rFonts w:hint="eastAsia" w:ascii="宋体" w:hAnsi="宋体" w:eastAsia="宋体" w:cs="宋体"/>
          <w:spacing w:val="-31"/>
          <w:position w:val="1"/>
          <w:sz w:val="24"/>
          <w:szCs w:val="24"/>
        </w:rPr>
        <w:t>ρ</w:t>
      </w:r>
      <w:r>
        <w:rPr>
          <w:rFonts w:hint="eastAsia" w:ascii="宋体" w:hAnsi="宋体" w:eastAsia="宋体" w:cs="宋体"/>
          <w:spacing w:val="-31"/>
          <w:position w:val="1"/>
          <w:sz w:val="24"/>
          <w:szCs w:val="24"/>
          <w:vertAlign w:val="subscript"/>
        </w:rPr>
        <w:t>s</w:t>
      </w:r>
      <w:r>
        <w:rPr>
          <w:rFonts w:hint="eastAsia" w:ascii="宋体" w:hAnsi="宋体" w:eastAsia="宋体" w:cs="宋体"/>
          <w:spacing w:val="3"/>
          <w:position w:val="1"/>
          <w:sz w:val="24"/>
          <w:szCs w:val="24"/>
          <w:vertAlign w:val="baseline"/>
        </w:rPr>
        <w:t xml:space="preserve"> 起着关键性的作</w:t>
      </w:r>
      <w:r>
        <w:rPr>
          <w:rFonts w:hint="eastAsia" w:ascii="宋体" w:hAnsi="宋体" w:eastAsia="宋体" w:cs="宋体"/>
          <w:spacing w:val="-11"/>
          <w:sz w:val="24"/>
          <w:szCs w:val="24"/>
          <w:vertAlign w:val="baseline"/>
        </w:rPr>
        <w:t>用．对于夏季需要隔热的炎热地区</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选择太阳辐射吸收系数小的材料</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例如浅色光滑表面的材料</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 xml:space="preserve">可以减  </w:t>
      </w:r>
      <w:r>
        <w:rPr>
          <w:rFonts w:hint="eastAsia" w:ascii="宋体" w:hAnsi="宋体" w:eastAsia="宋体" w:cs="宋体"/>
          <w:spacing w:val="-10"/>
          <w:sz w:val="24"/>
          <w:szCs w:val="24"/>
          <w:vertAlign w:val="baseline"/>
        </w:rPr>
        <w:t>少夏季空调耗电量；而在需要冬季保温的寒冷地区</w:t>
      </w:r>
      <w:r>
        <w:rPr>
          <w:rFonts w:hint="eastAsia" w:ascii="宋体" w:hAnsi="宋体" w:eastAsia="宋体" w:cs="宋体"/>
          <w:spacing w:val="-103"/>
          <w:sz w:val="24"/>
          <w:szCs w:val="24"/>
          <w:vertAlign w:val="baseline"/>
        </w:rPr>
        <w:t></w:t>
      </w:r>
      <w:r>
        <w:rPr>
          <w:rFonts w:hint="eastAsia" w:ascii="宋体" w:hAnsi="宋体" w:eastAsia="宋体" w:cs="宋体"/>
          <w:spacing w:val="3"/>
          <w:sz w:val="24"/>
          <w:szCs w:val="24"/>
          <w:vertAlign w:val="baseline"/>
        </w:rPr>
        <w:t>宜选择太阳辐射吸收系数大的材料</w:t>
      </w:r>
      <w:r>
        <w:rPr>
          <w:rFonts w:hint="eastAsia" w:ascii="宋体" w:hAnsi="宋体" w:eastAsia="宋体" w:cs="宋体"/>
          <w:spacing w:val="-99"/>
          <w:sz w:val="24"/>
          <w:szCs w:val="24"/>
          <w:vertAlign w:val="baseline"/>
        </w:rPr>
        <w:t></w:t>
      </w:r>
      <w:r>
        <w:rPr>
          <w:rFonts w:hint="eastAsia" w:ascii="宋体" w:hAnsi="宋体" w:eastAsia="宋体" w:cs="宋体"/>
          <w:spacing w:val="5"/>
          <w:sz w:val="24"/>
          <w:szCs w:val="24"/>
          <w:vertAlign w:val="baseline"/>
        </w:rPr>
        <w:t>例如深色粗糙</w:t>
      </w:r>
      <w:r>
        <w:rPr>
          <w:rFonts w:hint="eastAsia" w:ascii="宋体" w:hAnsi="宋体" w:eastAsia="宋体" w:cs="宋体"/>
          <w:spacing w:val="5"/>
          <w:w w:val="105"/>
          <w:sz w:val="24"/>
          <w:szCs w:val="24"/>
          <w:vertAlign w:val="baseline"/>
        </w:rPr>
        <w:t>表面的材料</w:t>
      </w:r>
      <w:r>
        <w:rPr>
          <w:rFonts w:hint="eastAsia" w:ascii="宋体" w:hAnsi="宋体" w:eastAsia="宋体" w:cs="宋体"/>
          <w:spacing w:val="-105"/>
          <w:w w:val="180"/>
          <w:sz w:val="24"/>
          <w:szCs w:val="24"/>
          <w:vertAlign w:val="baseline"/>
        </w:rPr>
        <w:t></w:t>
      </w:r>
      <w:r>
        <w:rPr>
          <w:rFonts w:hint="eastAsia" w:ascii="宋体" w:hAnsi="宋体" w:eastAsia="宋体" w:cs="宋体"/>
          <w:w w:val="105"/>
          <w:sz w:val="24"/>
          <w:szCs w:val="24"/>
          <w:vertAlign w:val="baseline"/>
        </w:rPr>
        <w:t>可以降低采暖能耗．</w:t>
      </w:r>
    </w:p>
    <w:p>
      <w:pPr>
        <w:pStyle w:val="6"/>
        <w:spacing w:before="5"/>
        <w:ind w:left="119"/>
        <w:jc w:val="both"/>
        <w:rPr>
          <w:rFonts w:hint="eastAsia" w:ascii="宋体" w:hAnsi="宋体" w:eastAsia="宋体" w:cs="宋体"/>
          <w:sz w:val="24"/>
          <w:szCs w:val="24"/>
        </w:rPr>
      </w:pPr>
      <w:r>
        <w:rPr>
          <w:rFonts w:hint="eastAsia" w:ascii="宋体" w:hAnsi="宋体" w:eastAsia="宋体" w:cs="宋体"/>
          <w:spacing w:val="-3"/>
          <w:sz w:val="24"/>
          <w:szCs w:val="24"/>
        </w:rPr>
        <w:t xml:space="preserve">   </w:t>
      </w:r>
      <w:r>
        <w:rPr>
          <w:rFonts w:hint="eastAsia" w:ascii="宋体" w:hAnsi="宋体" w:eastAsia="宋体" w:cs="宋体"/>
          <w:w w:val="99"/>
          <w:sz w:val="24"/>
          <w:szCs w:val="24"/>
        </w:rPr>
        <w:t>建筑物耗热量指标的计算原理</w:t>
      </w:r>
    </w:p>
    <w:p>
      <w:pPr>
        <w:pStyle w:val="6"/>
        <w:spacing w:line="249" w:lineRule="auto"/>
        <w:ind w:left="171" w:right="289" w:firstLine="419"/>
        <w:rPr>
          <w:rFonts w:hint="eastAsia" w:ascii="宋体" w:hAnsi="宋体" w:eastAsia="宋体" w:cs="宋体"/>
          <w:sz w:val="24"/>
          <w:szCs w:val="24"/>
        </w:rPr>
      </w:pPr>
      <w:r>
        <w:rPr>
          <w:rFonts w:hint="eastAsia" w:ascii="宋体" w:hAnsi="宋体" w:eastAsia="宋体" w:cs="宋体"/>
          <w:spacing w:val="3"/>
          <w:w w:val="99"/>
          <w:sz w:val="24"/>
          <w:szCs w:val="24"/>
        </w:rPr>
        <w:t>在计算围护结构的传热耗热量时</w:t>
      </w:r>
      <w:r>
        <w:rPr>
          <w:rFonts w:hint="eastAsia" w:ascii="宋体" w:hAnsi="宋体" w:eastAsia="宋体" w:cs="宋体"/>
          <w:spacing w:val="-99"/>
          <w:w w:val="199"/>
          <w:sz w:val="24"/>
          <w:szCs w:val="24"/>
        </w:rPr>
        <w:t></w:t>
      </w:r>
      <w:r>
        <w:rPr>
          <w:rFonts w:hint="eastAsia" w:ascii="宋体" w:hAnsi="宋体" w:eastAsia="宋体" w:cs="宋体"/>
          <w:spacing w:val="3"/>
          <w:w w:val="99"/>
          <w:sz w:val="24"/>
          <w:szCs w:val="24"/>
        </w:rPr>
        <w:t>对围护结构的传热系数</w:t>
      </w:r>
      <w:r>
        <w:rPr>
          <w:rFonts w:hint="eastAsia" w:ascii="宋体" w:hAnsi="宋体" w:eastAsia="宋体" w:cs="宋体"/>
          <w:spacing w:val="9"/>
          <w:sz w:val="24"/>
          <w:szCs w:val="24"/>
        </w:rPr>
        <w:t xml:space="preserve"> </w:t>
      </w:r>
      <w:r>
        <w:rPr>
          <w:rFonts w:hint="eastAsia" w:ascii="宋体" w:hAnsi="宋体" w:eastAsia="宋体" w:cs="宋体"/>
          <w:w w:val="98"/>
          <w:sz w:val="24"/>
          <w:szCs w:val="24"/>
        </w:rPr>
        <w:t>K</w:t>
      </w:r>
      <w:r>
        <w:rPr>
          <w:rFonts w:hint="eastAsia" w:ascii="宋体" w:hAnsi="宋体" w:eastAsia="宋体" w:cs="宋体"/>
          <w:spacing w:val="17"/>
          <w:sz w:val="24"/>
          <w:szCs w:val="24"/>
        </w:rPr>
        <w:t xml:space="preserve"> </w:t>
      </w:r>
      <w:r>
        <w:rPr>
          <w:rFonts w:hint="eastAsia" w:ascii="宋体" w:hAnsi="宋体" w:eastAsia="宋体" w:cs="宋体"/>
          <w:spacing w:val="3"/>
          <w:w w:val="99"/>
          <w:sz w:val="24"/>
          <w:szCs w:val="24"/>
        </w:rPr>
        <w:t>进行了修正</w:t>
      </w:r>
      <w:r>
        <w:rPr>
          <w:rFonts w:hint="eastAsia" w:ascii="宋体" w:hAnsi="宋体" w:eastAsia="宋体" w:cs="宋体"/>
          <w:spacing w:val="-99"/>
          <w:w w:val="199"/>
          <w:sz w:val="24"/>
          <w:szCs w:val="24"/>
        </w:rPr>
        <w:t></w:t>
      </w:r>
      <w:r>
        <w:rPr>
          <w:rFonts w:hint="eastAsia" w:ascii="宋体" w:hAnsi="宋体" w:eastAsia="宋体" w:cs="宋体"/>
          <w:w w:val="99"/>
          <w:sz w:val="24"/>
          <w:szCs w:val="24"/>
        </w:rPr>
        <w:t>修</w:t>
      </w:r>
      <w:r>
        <w:rPr>
          <w:rFonts w:hint="eastAsia" w:ascii="宋体" w:hAnsi="宋体" w:eastAsia="宋体" w:cs="宋体"/>
          <w:spacing w:val="-1"/>
          <w:position w:val="1"/>
          <w:sz w:val="24"/>
          <w:szCs w:val="24"/>
        </w:rPr>
        <w:t>正系数为</w:t>
      </w:r>
      <w:r>
        <w:rPr>
          <w:rFonts w:hint="eastAsia" w:ascii="宋体" w:hAnsi="宋体" w:eastAsia="宋体" w:cs="宋体"/>
          <w:spacing w:val="-36"/>
          <w:position w:val="1"/>
          <w:sz w:val="24"/>
          <w:szCs w:val="24"/>
        </w:rPr>
        <w:t>ε</w:t>
      </w:r>
      <w:r>
        <w:rPr>
          <w:rFonts w:hint="eastAsia" w:ascii="宋体" w:hAnsi="宋体" w:eastAsia="宋体" w:cs="宋体"/>
          <w:spacing w:val="-36"/>
          <w:position w:val="1"/>
          <w:sz w:val="24"/>
          <w:szCs w:val="24"/>
          <w:vertAlign w:val="subscript"/>
        </w:rPr>
        <w:t>i</w:t>
      </w:r>
      <w:r>
        <w:rPr>
          <w:rFonts w:hint="eastAsia" w:ascii="宋体" w:hAnsi="宋体" w:eastAsia="宋体" w:cs="宋体"/>
          <w:spacing w:val="-17"/>
          <w:position w:val="1"/>
          <w:sz w:val="24"/>
          <w:szCs w:val="24"/>
          <w:vertAlign w:val="baseline"/>
        </w:rPr>
        <w:t xml:space="preserve"> ．其意义是：考虑由于太阳辐射得热的影响</w:t>
      </w:r>
      <w:r>
        <w:rPr>
          <w:rFonts w:hint="eastAsia" w:ascii="宋体" w:hAnsi="宋体" w:eastAsia="宋体" w:cs="宋体"/>
          <w:spacing w:val="-105"/>
          <w:position w:val="1"/>
          <w:sz w:val="24"/>
          <w:szCs w:val="24"/>
          <w:vertAlign w:val="baseline"/>
        </w:rPr>
        <w:t></w:t>
      </w:r>
      <w:r>
        <w:rPr>
          <w:rFonts w:hint="eastAsia" w:ascii="宋体" w:hAnsi="宋体" w:eastAsia="宋体" w:cs="宋体"/>
          <w:spacing w:val="1"/>
          <w:position w:val="1"/>
          <w:sz w:val="24"/>
          <w:szCs w:val="24"/>
          <w:vertAlign w:val="baseline"/>
        </w:rPr>
        <w:t xml:space="preserve">实际传出的热量比按照传热系数 </w:t>
      </w:r>
      <w:r>
        <w:rPr>
          <w:rFonts w:hint="eastAsia" w:ascii="宋体" w:hAnsi="宋体" w:eastAsia="宋体" w:cs="宋体"/>
          <w:position w:val="1"/>
          <w:sz w:val="24"/>
          <w:szCs w:val="24"/>
          <w:vertAlign w:val="baseline"/>
        </w:rPr>
        <w:t>K</w:t>
      </w:r>
      <w:r>
        <w:rPr>
          <w:rFonts w:hint="eastAsia" w:ascii="宋体" w:hAnsi="宋体" w:eastAsia="宋体" w:cs="宋体"/>
          <w:spacing w:val="7"/>
          <w:position w:val="1"/>
          <w:sz w:val="24"/>
          <w:szCs w:val="24"/>
          <w:vertAlign w:val="baseline"/>
        </w:rPr>
        <w:t xml:space="preserve"> 理论计算的</w:t>
      </w:r>
      <w:r>
        <w:rPr>
          <w:rFonts w:hint="eastAsia" w:ascii="宋体" w:hAnsi="宋体" w:eastAsia="宋体" w:cs="宋体"/>
          <w:spacing w:val="7"/>
          <w:w w:val="105"/>
          <w:position w:val="1"/>
          <w:sz w:val="24"/>
          <w:szCs w:val="24"/>
          <w:vertAlign w:val="baseline"/>
        </w:rPr>
        <w:t>要少</w:t>
      </w:r>
      <w:r>
        <w:rPr>
          <w:rFonts w:hint="eastAsia" w:ascii="宋体" w:hAnsi="宋体" w:eastAsia="宋体" w:cs="宋体"/>
          <w:spacing w:val="-105"/>
          <w:w w:val="130"/>
          <w:position w:val="1"/>
          <w:sz w:val="24"/>
          <w:szCs w:val="24"/>
          <w:vertAlign w:val="baseline"/>
        </w:rPr>
        <w:t></w:t>
      </w:r>
      <w:r>
        <w:rPr>
          <w:rFonts w:hint="eastAsia" w:ascii="宋体" w:hAnsi="宋体" w:eastAsia="宋体" w:cs="宋体"/>
          <w:spacing w:val="-8"/>
          <w:w w:val="105"/>
          <w:position w:val="1"/>
          <w:sz w:val="24"/>
          <w:szCs w:val="24"/>
          <w:vertAlign w:val="baseline"/>
        </w:rPr>
        <w:t xml:space="preserve">所以对 </w:t>
      </w:r>
      <w:r>
        <w:rPr>
          <w:rFonts w:hint="eastAsia" w:ascii="宋体" w:hAnsi="宋体" w:eastAsia="宋体" w:cs="宋体"/>
          <w:w w:val="105"/>
          <w:position w:val="1"/>
          <w:sz w:val="24"/>
          <w:szCs w:val="24"/>
          <w:vertAlign w:val="baseline"/>
        </w:rPr>
        <w:t>K</w:t>
      </w:r>
      <w:r>
        <w:rPr>
          <w:rFonts w:hint="eastAsia" w:ascii="宋体" w:hAnsi="宋体" w:eastAsia="宋体" w:cs="宋体"/>
          <w:spacing w:val="-5"/>
          <w:w w:val="105"/>
          <w:position w:val="1"/>
          <w:sz w:val="24"/>
          <w:szCs w:val="24"/>
          <w:vertAlign w:val="baseline"/>
        </w:rPr>
        <w:t xml:space="preserve"> 值乘以小于</w:t>
      </w:r>
      <w:r>
        <w:rPr>
          <w:rFonts w:hint="eastAsia" w:ascii="宋体" w:hAnsi="宋体" w:eastAsia="宋体" w:cs="宋体"/>
          <w:w w:val="130"/>
          <w:position w:val="1"/>
          <w:sz w:val="24"/>
          <w:szCs w:val="24"/>
          <w:vertAlign w:val="baseline"/>
        </w:rPr>
        <w:t>1</w:t>
      </w:r>
      <w:r>
        <w:rPr>
          <w:rFonts w:hint="eastAsia" w:ascii="宋体" w:hAnsi="宋体" w:eastAsia="宋体" w:cs="宋体"/>
          <w:spacing w:val="-1"/>
          <w:w w:val="105"/>
          <w:position w:val="1"/>
          <w:sz w:val="24"/>
          <w:szCs w:val="24"/>
          <w:vertAlign w:val="baseline"/>
        </w:rPr>
        <w:t>的修正系数</w:t>
      </w:r>
      <w:r>
        <w:rPr>
          <w:rFonts w:hint="eastAsia" w:ascii="宋体" w:hAnsi="宋体" w:eastAsia="宋体" w:cs="宋体"/>
          <w:spacing w:val="-36"/>
          <w:w w:val="105"/>
          <w:position w:val="1"/>
          <w:sz w:val="24"/>
          <w:szCs w:val="24"/>
          <w:vertAlign w:val="baseline"/>
        </w:rPr>
        <w:t>ε</w:t>
      </w:r>
      <w:r>
        <w:rPr>
          <w:rFonts w:hint="eastAsia" w:ascii="宋体" w:hAnsi="宋体" w:eastAsia="宋体" w:cs="宋体"/>
          <w:spacing w:val="-36"/>
          <w:w w:val="105"/>
          <w:position w:val="1"/>
          <w:sz w:val="24"/>
          <w:szCs w:val="24"/>
          <w:vertAlign w:val="subscript"/>
        </w:rPr>
        <w:t>i</w:t>
      </w:r>
      <w:r>
        <w:rPr>
          <w:rFonts w:hint="eastAsia" w:ascii="宋体" w:hAnsi="宋体" w:eastAsia="宋体" w:cs="宋体"/>
          <w:spacing w:val="-21"/>
          <w:w w:val="105"/>
          <w:position w:val="1"/>
          <w:sz w:val="24"/>
          <w:szCs w:val="24"/>
          <w:vertAlign w:val="baseline"/>
        </w:rPr>
        <w:t xml:space="preserve"> ．对于同一地区</w:t>
      </w:r>
      <w:r>
        <w:rPr>
          <w:rFonts w:hint="eastAsia" w:ascii="宋体" w:hAnsi="宋体" w:eastAsia="宋体" w:cs="宋体"/>
          <w:spacing w:val="-99"/>
          <w:w w:val="130"/>
          <w:position w:val="1"/>
          <w:sz w:val="24"/>
          <w:szCs w:val="24"/>
          <w:vertAlign w:val="baseline"/>
        </w:rPr>
        <w:t></w:t>
      </w:r>
      <w:r>
        <w:rPr>
          <w:rFonts w:hint="eastAsia" w:ascii="宋体" w:hAnsi="宋体" w:eastAsia="宋体" w:cs="宋体"/>
          <w:spacing w:val="3"/>
          <w:w w:val="105"/>
          <w:position w:val="1"/>
          <w:sz w:val="24"/>
          <w:szCs w:val="24"/>
          <w:vertAlign w:val="baseline"/>
        </w:rPr>
        <w:t>各朝向由于太阳辐射照度值的不同</w:t>
      </w:r>
      <w:r>
        <w:rPr>
          <w:rFonts w:hint="eastAsia" w:ascii="宋体" w:hAnsi="宋体" w:eastAsia="宋体" w:cs="宋体"/>
          <w:spacing w:val="-99"/>
          <w:w w:val="130"/>
          <w:position w:val="1"/>
          <w:sz w:val="24"/>
          <w:szCs w:val="24"/>
          <w:vertAlign w:val="baseline"/>
        </w:rPr>
        <w:t></w:t>
      </w:r>
      <w:r>
        <w:rPr>
          <w:rFonts w:hint="eastAsia" w:ascii="宋体" w:hAnsi="宋体" w:eastAsia="宋体" w:cs="宋体"/>
          <w:spacing w:val="2"/>
          <w:w w:val="105"/>
          <w:position w:val="1"/>
          <w:sz w:val="24"/>
          <w:szCs w:val="24"/>
          <w:vertAlign w:val="baseline"/>
        </w:rPr>
        <w:t>所以</w:t>
      </w:r>
      <w:r>
        <w:rPr>
          <w:rFonts w:hint="eastAsia" w:ascii="宋体" w:hAnsi="宋体" w:eastAsia="宋体" w:cs="宋体"/>
          <w:w w:val="130"/>
          <w:position w:val="1"/>
          <w:sz w:val="24"/>
          <w:szCs w:val="24"/>
          <w:vertAlign w:val="baseline"/>
        </w:rPr>
        <w:t xml:space="preserve"> </w:t>
      </w:r>
      <w:r>
        <w:rPr>
          <w:rFonts w:hint="eastAsia" w:ascii="宋体" w:hAnsi="宋体" w:eastAsia="宋体" w:cs="宋体"/>
          <w:spacing w:val="-1"/>
          <w:w w:val="105"/>
          <w:position w:val="1"/>
          <w:sz w:val="24"/>
          <w:szCs w:val="24"/>
          <w:vertAlign w:val="baseline"/>
        </w:rPr>
        <w:t>各朝向围护结构传热系数的修正系数</w:t>
      </w:r>
      <w:r>
        <w:rPr>
          <w:rFonts w:hint="eastAsia" w:ascii="宋体" w:hAnsi="宋体" w:eastAsia="宋体" w:cs="宋体"/>
          <w:spacing w:val="-36"/>
          <w:w w:val="105"/>
          <w:position w:val="1"/>
          <w:sz w:val="24"/>
          <w:szCs w:val="24"/>
          <w:vertAlign w:val="baseline"/>
        </w:rPr>
        <w:t>ε</w:t>
      </w:r>
      <w:r>
        <w:rPr>
          <w:rFonts w:hint="eastAsia" w:ascii="宋体" w:hAnsi="宋体" w:eastAsia="宋体" w:cs="宋体"/>
          <w:spacing w:val="-36"/>
          <w:w w:val="105"/>
          <w:position w:val="1"/>
          <w:sz w:val="24"/>
          <w:szCs w:val="24"/>
          <w:vertAlign w:val="subscript"/>
        </w:rPr>
        <w:t>i</w:t>
      </w:r>
      <w:r>
        <w:rPr>
          <w:rFonts w:hint="eastAsia" w:ascii="宋体" w:hAnsi="宋体" w:eastAsia="宋体" w:cs="宋体"/>
          <w:spacing w:val="-6"/>
          <w:w w:val="105"/>
          <w:position w:val="1"/>
          <w:sz w:val="24"/>
          <w:szCs w:val="24"/>
          <w:vertAlign w:val="baseline"/>
        </w:rPr>
        <w:t xml:space="preserve"> 取值不同．</w:t>
      </w:r>
    </w:p>
    <w:p>
      <w:pPr>
        <w:pStyle w:val="6"/>
        <w:spacing w:before="2" w:line="256" w:lineRule="auto"/>
        <w:ind w:left="171" w:right="289" w:firstLine="419"/>
        <w:rPr>
          <w:rFonts w:hint="eastAsia" w:ascii="宋体" w:hAnsi="宋体" w:eastAsia="宋体" w:cs="宋体"/>
          <w:sz w:val="24"/>
          <w:szCs w:val="24"/>
        </w:rPr>
      </w:pPr>
      <w:r>
        <w:rPr>
          <w:rFonts w:hint="eastAsia" w:ascii="宋体" w:hAnsi="宋体" w:eastAsia="宋体" w:cs="宋体"/>
          <w:spacing w:val="-28"/>
          <w:w w:val="99"/>
          <w:position w:val="1"/>
          <w:sz w:val="24"/>
          <w:szCs w:val="24"/>
        </w:rPr>
        <w:t>在《节能标准》中</w:t>
      </w:r>
      <w:r>
        <w:rPr>
          <w:rFonts w:hint="eastAsia" w:ascii="宋体" w:hAnsi="宋体" w:eastAsia="宋体" w:cs="宋体"/>
          <w:spacing w:val="-161"/>
          <w:w w:val="199"/>
          <w:position w:val="1"/>
          <w:sz w:val="24"/>
          <w:szCs w:val="24"/>
        </w:rPr>
        <w:t></w:t>
      </w:r>
      <w:r>
        <w:rPr>
          <w:rFonts w:hint="eastAsia" w:ascii="宋体" w:hAnsi="宋体" w:eastAsia="宋体" w:cs="宋体"/>
          <w:spacing w:val="-72"/>
          <w:w w:val="99"/>
          <w:position w:val="1"/>
          <w:sz w:val="24"/>
          <w:szCs w:val="24"/>
        </w:rPr>
        <w:t>ε</w:t>
      </w:r>
      <w:r>
        <w:rPr>
          <w:rFonts w:hint="eastAsia" w:ascii="宋体" w:hAnsi="宋体" w:eastAsia="宋体" w:cs="宋体"/>
          <w:w w:val="93"/>
          <w:position w:val="1"/>
          <w:sz w:val="24"/>
          <w:szCs w:val="24"/>
          <w:vertAlign w:val="subscript"/>
        </w:rPr>
        <w:t>i</w:t>
      </w:r>
      <w:r>
        <w:rPr>
          <w:rFonts w:hint="eastAsia" w:ascii="宋体" w:hAnsi="宋体" w:eastAsia="宋体" w:cs="宋体"/>
          <w:spacing w:val="20"/>
          <w:position w:val="1"/>
          <w:sz w:val="24"/>
          <w:szCs w:val="24"/>
          <w:vertAlign w:val="baseline"/>
        </w:rPr>
        <w:t xml:space="preserve"> </w:t>
      </w:r>
      <w:r>
        <w:rPr>
          <w:rFonts w:hint="eastAsia" w:ascii="宋体" w:hAnsi="宋体" w:eastAsia="宋体" w:cs="宋体"/>
          <w:spacing w:val="-7"/>
          <w:w w:val="99"/>
          <w:position w:val="1"/>
          <w:sz w:val="24"/>
          <w:szCs w:val="24"/>
          <w:vertAlign w:val="baseline"/>
        </w:rPr>
        <w:t>是根据围护结构的朝向来取值的．但是</w:t>
      </w:r>
      <w:r>
        <w:rPr>
          <w:rFonts w:hint="eastAsia" w:ascii="宋体" w:hAnsi="宋体" w:eastAsia="宋体" w:cs="宋体"/>
          <w:spacing w:val="-105"/>
          <w:w w:val="199"/>
          <w:position w:val="1"/>
          <w:sz w:val="24"/>
          <w:szCs w:val="24"/>
          <w:vertAlign w:val="baseline"/>
        </w:rPr>
        <w:t></w:t>
      </w:r>
      <w:r>
        <w:rPr>
          <w:rFonts w:hint="eastAsia" w:ascii="宋体" w:hAnsi="宋体" w:eastAsia="宋体" w:cs="宋体"/>
          <w:w w:val="99"/>
          <w:position w:val="1"/>
          <w:sz w:val="24"/>
          <w:szCs w:val="24"/>
          <w:vertAlign w:val="baseline"/>
        </w:rPr>
        <w:t>建筑外饰面材料的种类很多</w:t>
      </w:r>
      <w:r>
        <w:rPr>
          <w:rFonts w:hint="eastAsia" w:ascii="宋体" w:hAnsi="宋体" w:eastAsia="宋体" w:cs="宋体"/>
          <w:spacing w:val="-101"/>
          <w:w w:val="199"/>
          <w:position w:val="1"/>
          <w:sz w:val="24"/>
          <w:szCs w:val="24"/>
          <w:vertAlign w:val="baseline"/>
        </w:rPr>
        <w:t></w:t>
      </w:r>
      <w:r>
        <w:rPr>
          <w:rFonts w:hint="eastAsia" w:ascii="宋体" w:hAnsi="宋体" w:eastAsia="宋体" w:cs="宋体"/>
          <w:spacing w:val="3"/>
          <w:w w:val="99"/>
          <w:position w:val="1"/>
          <w:sz w:val="24"/>
          <w:szCs w:val="24"/>
          <w:vertAlign w:val="baseline"/>
        </w:rPr>
        <w:t>对于同一</w:t>
      </w:r>
      <w:r>
        <w:rPr>
          <w:rFonts w:hint="eastAsia" w:ascii="宋体" w:hAnsi="宋体" w:eastAsia="宋体" w:cs="宋体"/>
          <w:spacing w:val="3"/>
          <w:sz w:val="24"/>
          <w:szCs w:val="24"/>
          <w:vertAlign w:val="baseline"/>
        </w:rPr>
        <w:t>类型的建筑外饰面材料来说</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从表面机理来分析</w:t>
      </w:r>
      <w:r>
        <w:rPr>
          <w:rFonts w:hint="eastAsia" w:ascii="宋体" w:hAnsi="宋体" w:eastAsia="宋体" w:cs="宋体"/>
          <w:spacing w:val="-105"/>
          <w:sz w:val="24"/>
          <w:szCs w:val="24"/>
          <w:vertAlign w:val="baseline"/>
        </w:rPr>
        <w:t></w:t>
      </w:r>
      <w:r>
        <w:rPr>
          <w:rFonts w:hint="eastAsia" w:ascii="宋体" w:hAnsi="宋体" w:eastAsia="宋体" w:cs="宋体"/>
          <w:spacing w:val="-6"/>
          <w:sz w:val="24"/>
          <w:szCs w:val="24"/>
          <w:vertAlign w:val="baseline"/>
        </w:rPr>
        <w:t>粗糙度有所不同；从色彩上区分</w:t>
      </w:r>
      <w:r>
        <w:rPr>
          <w:rFonts w:hint="eastAsia" w:ascii="宋体" w:hAnsi="宋体" w:eastAsia="宋体" w:cs="宋体"/>
          <w:spacing w:val="-99"/>
          <w:sz w:val="24"/>
          <w:szCs w:val="24"/>
          <w:vertAlign w:val="baseline"/>
        </w:rPr>
        <w:t></w:t>
      </w:r>
      <w:r>
        <w:rPr>
          <w:rFonts w:hint="eastAsia" w:ascii="宋体" w:hAnsi="宋体" w:eastAsia="宋体" w:cs="宋体"/>
          <w:spacing w:val="4"/>
          <w:sz w:val="24"/>
          <w:szCs w:val="24"/>
          <w:vertAlign w:val="baseline"/>
        </w:rPr>
        <w:t xml:space="preserve">色彩深浅有所差别．  </w:t>
      </w:r>
      <w:r>
        <w:rPr>
          <w:rFonts w:hint="eastAsia" w:ascii="宋体" w:hAnsi="宋体" w:eastAsia="宋体" w:cs="宋体"/>
          <w:spacing w:val="-18"/>
          <w:sz w:val="24"/>
          <w:szCs w:val="24"/>
          <w:vertAlign w:val="baseline"/>
        </w:rPr>
        <w:t>建筑外饰面材料的色彩、材质、粗糙程度等对太阳辐射的吸收、反射以及再辐射的性能有很大的差异</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这势必造成同一朝向选择了不同外饰面材料</w:t>
      </w:r>
      <w:r>
        <w:rPr>
          <w:rFonts w:hint="eastAsia" w:ascii="宋体" w:hAnsi="宋体" w:eastAsia="宋体" w:cs="宋体"/>
          <w:spacing w:val="-105"/>
          <w:sz w:val="24"/>
          <w:szCs w:val="24"/>
          <w:vertAlign w:val="baseline"/>
        </w:rPr>
        <w:t></w:t>
      </w:r>
      <w:r>
        <w:rPr>
          <w:rFonts w:hint="eastAsia" w:ascii="宋体" w:hAnsi="宋体" w:eastAsia="宋体" w:cs="宋体"/>
          <w:spacing w:val="-8"/>
          <w:sz w:val="24"/>
          <w:szCs w:val="24"/>
          <w:vertAlign w:val="baseline"/>
        </w:rPr>
        <w:t>得到的太阳辐射量会有所不同．也就是说</w:t>
      </w:r>
      <w:r>
        <w:rPr>
          <w:rFonts w:hint="eastAsia" w:ascii="宋体" w:hAnsi="宋体" w:eastAsia="宋体" w:cs="宋体"/>
          <w:spacing w:val="-99"/>
          <w:sz w:val="24"/>
          <w:szCs w:val="24"/>
          <w:vertAlign w:val="baseline"/>
        </w:rPr>
        <w:t></w:t>
      </w:r>
      <w:r>
        <w:rPr>
          <w:rFonts w:hint="eastAsia" w:ascii="宋体" w:hAnsi="宋体" w:eastAsia="宋体" w:cs="宋体"/>
          <w:spacing w:val="5"/>
          <w:sz w:val="24"/>
          <w:szCs w:val="24"/>
          <w:vertAlign w:val="baseline"/>
        </w:rPr>
        <w:t>围护结构的传热  系数的修正不仅与朝向有关</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还与建筑所选外装饰材料对太阳辐射的吸收性能有关</w:t>
      </w:r>
      <w:r>
        <w:rPr>
          <w:rFonts w:hint="eastAsia" w:ascii="宋体" w:hAnsi="宋体" w:eastAsia="宋体" w:cs="宋体"/>
          <w:spacing w:val="-105"/>
          <w:sz w:val="24"/>
          <w:szCs w:val="24"/>
          <w:vertAlign w:val="baseline"/>
        </w:rPr>
        <w:t></w:t>
      </w:r>
      <w:r>
        <w:rPr>
          <w:rFonts w:hint="eastAsia" w:ascii="宋体" w:hAnsi="宋体" w:eastAsia="宋体" w:cs="宋体"/>
          <w:sz w:val="24"/>
          <w:szCs w:val="24"/>
          <w:vertAlign w:val="baseline"/>
        </w:rPr>
        <w:t xml:space="preserve">应对建筑外饰面材  </w:t>
      </w:r>
      <w:r>
        <w:rPr>
          <w:rFonts w:hint="eastAsia" w:ascii="宋体" w:hAnsi="宋体" w:eastAsia="宋体" w:cs="宋体"/>
          <w:w w:val="105"/>
          <w:sz w:val="24"/>
          <w:szCs w:val="24"/>
          <w:vertAlign w:val="baseline"/>
        </w:rPr>
        <w:t>料对太阳辐射的吸收性能进行分析研究</w:t>
      </w:r>
      <w:r>
        <w:rPr>
          <w:rFonts w:hint="eastAsia" w:ascii="宋体" w:hAnsi="宋体" w:eastAsia="宋体" w:cs="宋体"/>
          <w:spacing w:val="-105"/>
          <w:w w:val="175"/>
          <w:sz w:val="24"/>
          <w:szCs w:val="24"/>
          <w:vertAlign w:val="baseline"/>
        </w:rPr>
        <w:t></w:t>
      </w:r>
      <w:r>
        <w:rPr>
          <w:rFonts w:hint="eastAsia" w:ascii="宋体" w:hAnsi="宋体" w:eastAsia="宋体" w:cs="宋体"/>
          <w:w w:val="105"/>
          <w:sz w:val="24"/>
          <w:szCs w:val="24"/>
          <w:vertAlign w:val="baseline"/>
        </w:rPr>
        <w:t>这样才能够更符合实际．</w:t>
      </w:r>
    </w:p>
    <w:p>
      <w:pPr>
        <w:pStyle w:val="3"/>
        <w:spacing w:line="346" w:lineRule="exact"/>
        <w:ind w:left="590"/>
        <w:rPr>
          <w:rFonts w:hint="eastAsia" w:ascii="宋体" w:hAnsi="宋体" w:eastAsia="宋体" w:cs="宋体"/>
          <w:sz w:val="24"/>
          <w:szCs w:val="24"/>
        </w:rPr>
      </w:pPr>
      <w:r>
        <w:rPr>
          <w:rFonts w:hint="eastAsia" w:ascii="宋体" w:hAnsi="宋体" w:eastAsia="宋体" w:cs="宋体"/>
          <w:sz w:val="24"/>
          <w:szCs w:val="24"/>
        </w:rPr>
        <w:t>结论和建议</w:t>
      </w:r>
    </w:p>
    <w:p>
      <w:pPr>
        <w:pStyle w:val="6"/>
        <w:spacing w:line="255" w:lineRule="exact"/>
        <w:ind w:left="590"/>
        <w:rPr>
          <w:rFonts w:hint="eastAsia" w:ascii="宋体" w:hAnsi="宋体" w:eastAsia="宋体" w:cs="宋体"/>
          <w:sz w:val="24"/>
          <w:szCs w:val="24"/>
        </w:rPr>
      </w:pPr>
      <w:r>
        <w:rPr>
          <w:rFonts w:hint="eastAsia" w:ascii="宋体" w:hAnsi="宋体" w:eastAsia="宋体" w:cs="宋体"/>
          <w:spacing w:val="-4"/>
          <w:sz w:val="24"/>
          <w:szCs w:val="24"/>
        </w:rPr>
        <w:t>建筑外饰面材料的太阳辐射性能对建筑的能耗有着直接的关系．对于夏季需要隔热的炎热地区</w:t>
      </w:r>
      <w:r>
        <w:rPr>
          <w:rFonts w:hint="eastAsia" w:ascii="宋体" w:hAnsi="宋体" w:eastAsia="宋体" w:cs="宋体"/>
          <w:spacing w:val="-105"/>
          <w:w w:val="180"/>
          <w:sz w:val="24"/>
          <w:szCs w:val="24"/>
        </w:rPr>
        <w:t></w:t>
      </w:r>
      <w:r>
        <w:rPr>
          <w:rFonts w:hint="eastAsia" w:ascii="宋体" w:hAnsi="宋体" w:eastAsia="宋体" w:cs="宋体"/>
          <w:sz w:val="24"/>
          <w:szCs w:val="24"/>
        </w:rPr>
        <w:t>选</w:t>
      </w:r>
    </w:p>
    <w:p>
      <w:pPr>
        <w:pStyle w:val="6"/>
        <w:spacing w:before="21" w:line="256" w:lineRule="auto"/>
        <w:ind w:left="171" w:right="394"/>
        <w:jc w:val="both"/>
        <w:rPr>
          <w:rFonts w:hint="eastAsia" w:ascii="宋体" w:hAnsi="宋体" w:eastAsia="宋体" w:cs="宋体"/>
          <w:sz w:val="24"/>
          <w:szCs w:val="24"/>
        </w:rPr>
      </w:pPr>
      <w:r>
        <w:rPr>
          <w:rFonts w:hint="eastAsia" w:ascii="宋体" w:hAnsi="宋体" w:eastAsia="宋体" w:cs="宋体"/>
          <w:sz w:val="24"/>
          <w:szCs w:val="24"/>
        </w:rPr>
        <w:t>择太阳辐射吸收系数小的材料</w:t>
      </w:r>
      <w:r>
        <w:rPr>
          <w:rFonts w:hint="eastAsia" w:ascii="宋体" w:hAnsi="宋体" w:eastAsia="宋体" w:cs="宋体"/>
          <w:spacing w:val="-105"/>
          <w:sz w:val="24"/>
          <w:szCs w:val="24"/>
        </w:rPr>
        <w:t></w:t>
      </w:r>
      <w:r>
        <w:rPr>
          <w:rFonts w:hint="eastAsia" w:ascii="宋体" w:hAnsi="宋体" w:eastAsia="宋体" w:cs="宋体"/>
          <w:sz w:val="24"/>
          <w:szCs w:val="24"/>
        </w:rPr>
        <w:t>例如浅色光滑表面的材料</w:t>
      </w:r>
      <w:r>
        <w:rPr>
          <w:rFonts w:hint="eastAsia" w:ascii="宋体" w:hAnsi="宋体" w:eastAsia="宋体" w:cs="宋体"/>
          <w:spacing w:val="-101"/>
          <w:sz w:val="24"/>
          <w:szCs w:val="24"/>
        </w:rPr>
        <w:t></w:t>
      </w:r>
      <w:r>
        <w:rPr>
          <w:rFonts w:hint="eastAsia" w:ascii="宋体" w:hAnsi="宋体" w:eastAsia="宋体" w:cs="宋体"/>
          <w:spacing w:val="-6"/>
          <w:sz w:val="24"/>
          <w:szCs w:val="24"/>
        </w:rPr>
        <w:t>可以减少夏季空调耗电量；而在需要冬季保温的寒冷地区</w:t>
      </w:r>
      <w:r>
        <w:rPr>
          <w:rFonts w:hint="eastAsia" w:ascii="宋体" w:hAnsi="宋体" w:eastAsia="宋体" w:cs="宋体"/>
          <w:spacing w:val="-105"/>
          <w:sz w:val="24"/>
          <w:szCs w:val="24"/>
        </w:rPr>
        <w:t></w:t>
      </w:r>
      <w:r>
        <w:rPr>
          <w:rFonts w:hint="eastAsia" w:ascii="宋体" w:hAnsi="宋体" w:eastAsia="宋体" w:cs="宋体"/>
          <w:sz w:val="24"/>
          <w:szCs w:val="24"/>
        </w:rPr>
        <w:t>宜选择太阳辐射吸收系数大的材料</w:t>
      </w:r>
      <w:r>
        <w:rPr>
          <w:rFonts w:hint="eastAsia" w:ascii="宋体" w:hAnsi="宋体" w:eastAsia="宋体" w:cs="宋体"/>
          <w:spacing w:val="-105"/>
          <w:sz w:val="24"/>
          <w:szCs w:val="24"/>
        </w:rPr>
        <w:t></w:t>
      </w:r>
      <w:r>
        <w:rPr>
          <w:rFonts w:hint="eastAsia" w:ascii="宋体" w:hAnsi="宋体" w:eastAsia="宋体" w:cs="宋体"/>
          <w:sz w:val="24"/>
          <w:szCs w:val="24"/>
        </w:rPr>
        <w:t>例如深色粗糙表面的材料</w:t>
      </w:r>
      <w:r>
        <w:rPr>
          <w:rFonts w:hint="eastAsia" w:ascii="宋体" w:hAnsi="宋体" w:eastAsia="宋体" w:cs="宋体"/>
          <w:spacing w:val="-105"/>
          <w:sz w:val="24"/>
          <w:szCs w:val="24"/>
        </w:rPr>
        <w:t></w:t>
      </w:r>
      <w:r>
        <w:rPr>
          <w:rFonts w:hint="eastAsia" w:ascii="宋体" w:hAnsi="宋体" w:eastAsia="宋体" w:cs="宋体"/>
          <w:spacing w:val="-10"/>
          <w:sz w:val="24"/>
          <w:szCs w:val="24"/>
        </w:rPr>
        <w:t xml:space="preserve">可以降低采暖能耗．建议  </w:t>
      </w:r>
      <w:r>
        <w:rPr>
          <w:rFonts w:hint="eastAsia" w:ascii="宋体" w:hAnsi="宋体" w:eastAsia="宋体" w:cs="宋体"/>
          <w:spacing w:val="-10"/>
          <w:w w:val="105"/>
          <w:sz w:val="24"/>
          <w:szCs w:val="24"/>
        </w:rPr>
        <w:t>在进行建筑能耗计算时</w:t>
      </w:r>
      <w:r>
        <w:rPr>
          <w:rFonts w:hint="eastAsia" w:ascii="宋体" w:hAnsi="宋体" w:eastAsia="宋体" w:cs="宋体"/>
          <w:spacing w:val="-105"/>
          <w:w w:val="180"/>
          <w:sz w:val="24"/>
          <w:szCs w:val="24"/>
        </w:rPr>
        <w:t></w:t>
      </w:r>
      <w:r>
        <w:rPr>
          <w:rFonts w:hint="eastAsia" w:ascii="宋体" w:hAnsi="宋体" w:eastAsia="宋体" w:cs="宋体"/>
          <w:w w:val="105"/>
          <w:sz w:val="24"/>
          <w:szCs w:val="24"/>
        </w:rPr>
        <w:t>考虑外饰面材料的太阳辐射性能．</w:t>
      </w:r>
    </w:p>
    <w:sectPr>
      <w:footerReference r:id="rId5" w:type="default"/>
      <w:pgSz w:w="10330" w:h="15360"/>
      <w:pgMar w:top="360" w:right="300" w:bottom="540" w:left="240" w:header="0" w:footer="34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Meiryo">
    <w:panose1 w:val="020B0604030504040204"/>
    <w:charset w:val="80"/>
    <w:family w:val="swiss"/>
    <w:pitch w:val="default"/>
    <w:sig w:usb0="E00002FF" w:usb1="6AC7FFFF" w:usb2="08000012" w:usb3="00000000" w:csb0="6002009F" w:csb1="DFD7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3A0056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zh-CN" w:bidi="ar-SA"/>
    </w:rPr>
  </w:style>
  <w:style w:type="paragraph" w:styleId="2">
    <w:name w:val="heading 1"/>
    <w:basedOn w:val="1"/>
    <w:next w:val="1"/>
    <w:qFormat/>
    <w:uiPriority w:val="1"/>
    <w:pPr>
      <w:spacing w:before="341"/>
      <w:ind w:right="228" w:hanging="22"/>
      <w:jc w:val="center"/>
      <w:outlineLvl w:val="1"/>
    </w:pPr>
    <w:rPr>
      <w:rFonts w:ascii="Times New Roman" w:hAnsi="Times New Roman" w:eastAsia="Times New Roman" w:cs="Times New Roman"/>
      <w:sz w:val="31"/>
      <w:szCs w:val="31"/>
      <w:lang w:val="en-US" w:eastAsia="zh-CN" w:bidi="ar-SA"/>
    </w:rPr>
  </w:style>
  <w:style w:type="paragraph" w:styleId="3">
    <w:name w:val="heading 2"/>
    <w:basedOn w:val="1"/>
    <w:next w:val="1"/>
    <w:qFormat/>
    <w:uiPriority w:val="1"/>
    <w:pPr>
      <w:outlineLvl w:val="2"/>
    </w:pPr>
    <w:rPr>
      <w:rFonts w:ascii="PMingLiU" w:hAnsi="PMingLiU" w:eastAsia="PMingLiU" w:cs="PMingLiU"/>
      <w:sz w:val="28"/>
      <w:szCs w:val="28"/>
      <w:lang w:val="en-US" w:eastAsia="zh-CN" w:bidi="ar-SA"/>
    </w:rPr>
  </w:style>
  <w:style w:type="paragraph" w:styleId="4">
    <w:name w:val="heading 3"/>
    <w:basedOn w:val="1"/>
    <w:next w:val="1"/>
    <w:qFormat/>
    <w:uiPriority w:val="1"/>
    <w:pPr>
      <w:spacing w:before="90"/>
      <w:ind w:left="1852" w:right="2024"/>
      <w:jc w:val="center"/>
      <w:outlineLvl w:val="3"/>
    </w:pPr>
    <w:rPr>
      <w:rFonts w:ascii="Times New Roman" w:hAnsi="Times New Roman" w:eastAsia="Times New Roman" w:cs="Times New Roman"/>
      <w:i/>
      <w:sz w:val="24"/>
      <w:szCs w:val="24"/>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PMingLiU" w:hAnsi="PMingLiU" w:eastAsia="PMingLiU" w:cs="PMingLiU"/>
      <w:sz w:val="21"/>
      <w:szCs w:val="21"/>
      <w:lang w:val="en-US" w:eastAsia="zh-CN" w:bidi="ar-SA"/>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
    <w:pPr>
      <w:spacing w:before="87"/>
      <w:ind w:left="1852" w:right="2067"/>
      <w:jc w:val="center"/>
    </w:pPr>
    <w:rPr>
      <w:rFonts w:ascii="PMingLiU" w:hAnsi="PMingLiU" w:eastAsia="PMingLiU" w:cs="PMingLiU"/>
      <w:sz w:val="42"/>
      <w:szCs w:val="42"/>
      <w:lang w:val="en-US" w:eastAsia="zh-CN"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en-US" w:eastAsia="zh-CN" w:bidi="ar-SA"/>
    </w:rPr>
  </w:style>
  <w:style w:type="paragraph" w:customStyle="1" w:styleId="13">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2"/>
    <customShpInfo spid="_x0000_s1033"/>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2022-03-07T09:25:00Z</dcterms:created>
  <dc:creator>Admin</dc:creator>
  <cp:lastModifiedBy>咸味绿</cp:lastModifiedBy>
  <dcterms:modified xsi:type="dcterms:W3CDTF">2022-03-07T09:27:49Z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ReaderEx_DIS_C 2.3.0 Build 3999</vt:lpwstr>
  </property>
  <property fmtid="{D5CDD505-2E9C-101B-9397-08002B2CF9AE}" pid="4" name="LastSaved">
    <vt:filetime>2022-03-07T00:00:00Z</vt:filetime>
  </property>
  <property fmtid="{D5CDD505-2E9C-101B-9397-08002B2CF9AE}" pid="5" name="KSOProductBuildVer">
    <vt:lpwstr>2052-11.1.0.11365</vt:lpwstr>
  </property>
  <property fmtid="{D5CDD505-2E9C-101B-9397-08002B2CF9AE}" pid="6" name="ICV">
    <vt:lpwstr>417F1EE2EA5842C280A581E3549ADDF3</vt:lpwstr>
  </property>
</Properties>
</file>