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1893" w14:textId="4AB65E6A" w:rsidR="001D3FA4" w:rsidRDefault="00AF23B9">
      <w:r>
        <w:rPr>
          <w:noProof/>
        </w:rPr>
        <w:drawing>
          <wp:inline distT="0" distB="0" distL="0" distR="0" wp14:anchorId="6A29052B" wp14:editId="0D8BE3FF">
            <wp:extent cx="5266690" cy="2552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61840" w14:textId="4D0CF730" w:rsidR="00174F1D" w:rsidRDefault="00174F1D"/>
    <w:p w14:paraId="30E9FE70" w14:textId="77777777" w:rsidR="00174F1D" w:rsidRDefault="00174F1D" w:rsidP="00174F1D">
      <w:r>
        <w:rPr>
          <w:rFonts w:hint="eastAsia"/>
        </w:rPr>
        <w:t>建筑物内配建停车场车挡</w:t>
      </w:r>
      <w:proofErr w:type="gramStart"/>
      <w:r>
        <w:rPr>
          <w:rFonts w:hint="eastAsia"/>
        </w:rPr>
        <w:t>式交流</w:t>
      </w:r>
      <w:proofErr w:type="gramEnd"/>
      <w:r>
        <w:rPr>
          <w:rFonts w:hint="eastAsia"/>
        </w:rPr>
        <w:t>充电桩布置</w:t>
      </w:r>
    </w:p>
    <w:p w14:paraId="1BD2D08D" w14:textId="77777777" w:rsidR="00174F1D" w:rsidRDefault="00174F1D" w:rsidP="00174F1D">
      <w:r>
        <w:rPr>
          <w:rFonts w:hint="eastAsia"/>
        </w:rPr>
        <w:t>利用现有停车场车位进行充电设施安装，不改变现状道路及建（构）筑物形式。为保证充电设备及操作人员的安全</w:t>
      </w:r>
      <w:r>
        <w:t>, 充电设备安装应满足以下要求:充电设备外廓距停车位净距为0.5m;当充电设备采用壁挂安装时, 垂直于地面安装 (偏离误差不宜大于5°) 。考虑到不同身高成年人的操作方便, 充电设备的人机界面操作区域中心水平线距地面高度为1.4 m。</w:t>
      </w:r>
    </w:p>
    <w:p w14:paraId="01977E1A" w14:textId="39A692C0" w:rsidR="00174F1D" w:rsidRDefault="00174F1D" w:rsidP="00174F1D"/>
    <w:p w14:paraId="2BCD6CDC" w14:textId="77777777" w:rsidR="00174F1D" w:rsidRDefault="00174F1D" w:rsidP="00174F1D">
      <w:r>
        <w:rPr>
          <w:rFonts w:hint="eastAsia"/>
        </w:rPr>
        <w:t>通过无障碍电梯，可使残疾人方便的到达各层建筑。</w:t>
      </w:r>
      <w:r>
        <w:t xml:space="preserve">  </w:t>
      </w:r>
    </w:p>
    <w:p w14:paraId="0573BF2A" w14:textId="02D5FD5B" w:rsidR="00174F1D" w:rsidRDefault="00174F1D" w:rsidP="00174F1D">
      <w:pPr>
        <w:rPr>
          <w:rFonts w:hint="eastAsia"/>
        </w:rPr>
      </w:pPr>
      <w:r>
        <w:rPr>
          <w:rFonts w:hint="eastAsia"/>
        </w:rPr>
        <w:t>停车楼内按</w:t>
      </w:r>
      <w:r>
        <w:t>2%的比例设置无障碍停车位，每层的卫生间均设置有无障碍卫生间。</w:t>
      </w:r>
    </w:p>
    <w:sectPr w:rsidR="00174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60F1" w14:textId="77777777" w:rsidR="00D967AF" w:rsidRDefault="00D967AF" w:rsidP="001A0952">
      <w:r>
        <w:separator/>
      </w:r>
    </w:p>
  </w:endnote>
  <w:endnote w:type="continuationSeparator" w:id="0">
    <w:p w14:paraId="093A1FC8" w14:textId="77777777" w:rsidR="00D967AF" w:rsidRDefault="00D967AF" w:rsidP="001A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F864B" w14:textId="77777777" w:rsidR="00D967AF" w:rsidRDefault="00D967AF" w:rsidP="001A0952">
      <w:r>
        <w:separator/>
      </w:r>
    </w:p>
  </w:footnote>
  <w:footnote w:type="continuationSeparator" w:id="0">
    <w:p w14:paraId="6583D720" w14:textId="77777777" w:rsidR="00D967AF" w:rsidRDefault="00D967AF" w:rsidP="001A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37"/>
    <w:rsid w:val="00174F1D"/>
    <w:rsid w:val="001A0952"/>
    <w:rsid w:val="001D3FA4"/>
    <w:rsid w:val="004B2137"/>
    <w:rsid w:val="007F5964"/>
    <w:rsid w:val="00AF23B9"/>
    <w:rsid w:val="00D9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0015D"/>
  <w15:chartTrackingRefBased/>
  <w15:docId w15:val="{423ACBC4-EA5F-4F98-893D-247C5F45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9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2022-02-18T19:21:00Z</dcterms:created>
  <dcterms:modified xsi:type="dcterms:W3CDTF">2022-02-18T19:54:00Z</dcterms:modified>
</cp:coreProperties>
</file>