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工程概况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3"/>
        <w:gridCol w:w="1637"/>
        <w:gridCol w:w="2949"/>
        <w:gridCol w:w="130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3" w:type="pct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工程概况</w:t>
            </w: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造绿赓青——3A逸廊白象居绿色社区设计</w:t>
            </w:r>
            <w:r>
              <w:rPr>
                <w:rFonts w:hint="eastAsia"/>
                <w:vertAlign w:val="baseline"/>
                <w:lang w:val="en-GB" w:eastAsia="zh-CN"/>
              </w:rPr>
              <w:t>项目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建设用途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住宅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重庆市渝中区</w:t>
            </w:r>
            <w:r>
              <w:rPr>
                <w:rFonts w:hint="eastAsia" w:ascii="Times New Roman" w:hAnsi="Times New Roman" w:eastAsia="宋体"/>
              </w:rPr>
              <w:t>长江滨江路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总建筑面积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31460㎡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开工日期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竣工单位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结构类型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钢筋混凝土框架剪力墙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基础类型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钢筋混凝土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层数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27层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建筑檐高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53.4m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地上面积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地下室面积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人防等级</w:t>
            </w:r>
          </w:p>
        </w:tc>
        <w:tc>
          <w:tcPr>
            <w:tcW w:w="173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抗震等级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建筑设计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637"/>
        <w:gridCol w:w="2949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>地上面积28314平米，地下面积3146平米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建设</w:t>
            </w:r>
            <w:r>
              <w:rPr>
                <w:rFonts w:hint="eastAsia"/>
                <w:vertAlign w:val="baseline"/>
                <w:lang w:val="en-US" w:eastAsia="zh-CN"/>
              </w:rPr>
              <w:t>功能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建筑</w:t>
            </w:r>
            <w:r>
              <w:rPr>
                <w:rFonts w:hint="eastAsia"/>
                <w:vertAlign w:val="baseline"/>
                <w:lang w:val="en-US" w:eastAsia="zh-CN"/>
              </w:rPr>
              <w:t>层数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建筑层高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扩底墩基底标高、防水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设计要求低于防水底板基础下≥5m</w:t>
            </w:r>
          </w:p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入中风化岩大于桩基直径或短边尺寸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板基础标高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基础防水底板标高-4.1m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檐口高度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53.4m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建筑高度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耐火等级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inorHAnsi" w:eastAsiaTheme="minorEastAsia"/>
                <w:vertAlign w:val="baseline"/>
                <w:lang w:val="en-US" w:eastAsia="zh-CN"/>
              </w:rPr>
              <w:t>Ⅱ</w:t>
            </w:r>
            <w:r>
              <w:rPr>
                <w:rFonts w:hint="eastAsia"/>
                <w:vertAlign w:val="baseline"/>
                <w:lang w:val="en-US" w:eastAsia="zh-CN"/>
              </w:rPr>
              <w:t>级、</w:t>
            </w:r>
            <w:r>
              <w:rPr>
                <w:rFonts w:hint="default" w:asciiTheme="minorHAnsi" w:eastAsiaTheme="minorEastAsia"/>
                <w:vertAlign w:val="baseline"/>
                <w:lang w:val="en-US" w:eastAsia="zh-CN"/>
              </w:rPr>
              <w:t>Ⅱ</w:t>
            </w:r>
            <w:r>
              <w:rPr>
                <w:rFonts w:hint="eastAsia"/>
                <w:vertAlign w:val="baseline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外墙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100厚聚苯板保温外刷高级防水涂料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门窗工程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铝合金门窗，木门，防火门，单元对讲门，三防门，塑钢窗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屋面工程</w:t>
            </w:r>
          </w:p>
        </w:tc>
        <w:tc>
          <w:tcPr>
            <w:tcW w:w="622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100厚聚苯板加150厚加气块保温层；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GT高聚物塑性防水层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内装修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顶棚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粉刷石膏刮顶棚、乳胶漆饰面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7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楼地面工程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砼楼地面、水泥楼面、地砖楼面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内墙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水泥、石膏砂浆抹砌块、砼墙面。乳胶漆饰面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防水工程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地下防水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贴氯化聚乙烯防水卷材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屋面防水层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GT高聚物塑性防水层2.0mm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3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卫生间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default" w:asciiTheme="minorHAnsi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聚氨酯防水涂膜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结构设计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3"/>
        <w:gridCol w:w="1636"/>
        <w:gridCol w:w="1036"/>
        <w:gridCol w:w="1036"/>
        <w:gridCol w:w="876"/>
        <w:gridCol w:w="160"/>
        <w:gridCol w:w="1036"/>
        <w:gridCol w:w="1037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3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3655" w:type="pct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结构形式</w:t>
            </w: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基础结构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扩底墩基础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主体结构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剪力墙结构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3" w:type="pct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地基</w:t>
            </w:r>
          </w:p>
        </w:tc>
        <w:tc>
          <w:tcPr>
            <w:tcW w:w="3655" w:type="pct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中等风化基岩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restart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地下防水</w:t>
            </w: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砼自防水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防水底板、外墙内掺加UEA-D型膨胀剂，混凝土抗渗等级为S8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柔性防水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贴氯化聚乙烯防水卷材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restart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混凝土强度等级</w:t>
            </w: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扩底墩基础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独立柱基础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基础梁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基础底板墙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剪力墙暗柱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梁板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其余构件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restart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60" w:type="pct"/>
            <w:vMerge w:val="restart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保护层厚度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砼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楼板</w:t>
            </w: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墙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梁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柱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≤20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＞20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608" w:type="pct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608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restart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60" w:type="pct"/>
            <w:vMerge w:val="restart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抗震等级</w:t>
            </w: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设防烈度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抗震等级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剪力墙二级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抗震设防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960" w:type="pct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钢筋类别</w:t>
            </w:r>
          </w:p>
        </w:tc>
        <w:tc>
          <w:tcPr>
            <w:tcW w:w="3655" w:type="pct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一级钢、二级钢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60" w:type="pct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钢筋接头形式</w:t>
            </w:r>
          </w:p>
        </w:tc>
        <w:tc>
          <w:tcPr>
            <w:tcW w:w="3655" w:type="pct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采用机械连接及焊接接头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restart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960" w:type="pct"/>
            <w:vMerge w:val="restart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结果断面尺寸</w:t>
            </w: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底板厚度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外墙厚度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内墙厚度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200、160、100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3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0" w:type="pct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30" w:type="pct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楼板厚度</w:t>
            </w:r>
          </w:p>
        </w:tc>
        <w:tc>
          <w:tcPr>
            <w:tcW w:w="1925" w:type="pct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80、100、120、180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3" w:type="pct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pct"/>
            <w:tcBorders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砌筑工程</w:t>
            </w:r>
          </w:p>
        </w:tc>
        <w:tc>
          <w:tcPr>
            <w:tcW w:w="3655" w:type="pct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外围护墙除注明外均采用200厚陶粒砌块加100厚聚苯板复合墙体。住宅内隔墙为100及200厚陶粒砌块，厨房、卫生间内隔墙均采用100厚陶粒砌块墙。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44F6B"/>
    <w:rsid w:val="2D5770F3"/>
    <w:rsid w:val="5B944F6B"/>
    <w:rsid w:val="60D800B6"/>
    <w:rsid w:val="617B30FA"/>
    <w:rsid w:val="7D4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2022-03-12T08:32:00Z</dcterms:created>
  <dc:creator>Vitamine✿</dc:creator>
  <cp:lastModifiedBy>Vitamine✿</cp:lastModifiedBy>
  <dcterms:modified xsi:type="dcterms:W3CDTF">2022-03-12T09:40:31Z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9AE9343AC3614E219F30D10BBC20B340</vt:lpwstr>
  </property>
</Properties>
</file>