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C450" w14:textId="77777777" w:rsidR="00D73B68" w:rsidRPr="00D928BB" w:rsidRDefault="00D73B68" w:rsidP="00D73B6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5.2.3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直饮水、集中生活热水、游泳池水、采暖空调系统用水、景观水体等的水质满足国家现行有关标准的要求。（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14:paraId="27250D87" w14:textId="77777777" w:rsidR="00D73B68" w:rsidRDefault="00D73B68" w:rsidP="00D73B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4248"/>
        <w:gridCol w:w="1533"/>
        <w:gridCol w:w="1298"/>
      </w:tblGrid>
      <w:tr w:rsidR="00D73B68" w:rsidRPr="00547320" w14:paraId="44A5D696" w14:textId="77777777" w:rsidTr="00572A4D">
        <w:trPr>
          <w:jc w:val="center"/>
        </w:trPr>
        <w:tc>
          <w:tcPr>
            <w:tcW w:w="457" w:type="pct"/>
            <w:vAlign w:val="center"/>
          </w:tcPr>
          <w:p w14:paraId="5384AD10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6" w:type="pct"/>
            <w:vAlign w:val="center"/>
          </w:tcPr>
          <w:p w14:paraId="23F0216C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 w14:paraId="4E3EE135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 w14:paraId="5D529833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D73B68" w:rsidRPr="00547320" w14:paraId="0A5B33CD" w14:textId="77777777" w:rsidTr="00572A4D">
        <w:trPr>
          <w:jc w:val="center"/>
        </w:trPr>
        <w:tc>
          <w:tcPr>
            <w:tcW w:w="457" w:type="pct"/>
            <w:vAlign w:val="center"/>
          </w:tcPr>
          <w:p w14:paraId="29260E36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6" w:type="pct"/>
            <w:vAlign w:val="center"/>
          </w:tcPr>
          <w:p w14:paraId="33FBFFAA" w14:textId="77777777"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75F3">
              <w:rPr>
                <w:rFonts w:ascii="Times New Roman" w:eastAsia="宋体" w:hAnsi="Times New Roman" w:cs="Times New Roman" w:hint="eastAsia"/>
                <w:szCs w:val="21"/>
              </w:rPr>
              <w:t>水质满足国家现行有关标准的要求</w:t>
            </w:r>
          </w:p>
        </w:tc>
        <w:tc>
          <w:tcPr>
            <w:tcW w:w="984" w:type="pct"/>
            <w:vAlign w:val="center"/>
          </w:tcPr>
          <w:p w14:paraId="658BF2A0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721444061"/>
            <w:placeholder>
              <w:docPart w:val="081D7E379C6345AAB0E2C5E4081BD5D1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33" w:type="pct"/>
                <w:vAlign w:val="center"/>
              </w:tcPr>
              <w:p w14:paraId="44E7C41C" w14:textId="77777777" w:rsidR="00D73B68" w:rsidRPr="00547320" w:rsidRDefault="00D73B68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73B68" w:rsidRPr="00547320" w14:paraId="22C8B1E8" w14:textId="77777777" w:rsidTr="00572A4D">
        <w:trPr>
          <w:jc w:val="center"/>
        </w:trPr>
        <w:tc>
          <w:tcPr>
            <w:tcW w:w="457" w:type="pct"/>
            <w:vAlign w:val="center"/>
          </w:tcPr>
          <w:p w14:paraId="67DEF9D7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26" w:type="pct"/>
            <w:vAlign w:val="center"/>
          </w:tcPr>
          <w:p w14:paraId="70239A0C" w14:textId="77777777" w:rsidR="00D73B68" w:rsidRPr="002275F3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除</w:t>
            </w:r>
            <w:r>
              <w:rPr>
                <w:rFonts w:ascii="Times New Roman" w:eastAsia="宋体" w:hAnsi="Times New Roman" w:cs="Times New Roman"/>
                <w:szCs w:val="21"/>
              </w:rPr>
              <w:t>生活饮用水供水系统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未设置其他供水系统时，直接得分</w:t>
            </w:r>
          </w:p>
        </w:tc>
        <w:tc>
          <w:tcPr>
            <w:tcW w:w="984" w:type="pct"/>
            <w:vAlign w:val="center"/>
          </w:tcPr>
          <w:p w14:paraId="20D9C29C" w14:textId="77777777" w:rsidR="00D73B68" w:rsidRPr="009E50AA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940647438"/>
            <w:placeholder>
              <w:docPart w:val="19C1ACE1FC294D7E99B5EAB92430972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33" w:type="pct"/>
                <w:vAlign w:val="center"/>
              </w:tcPr>
              <w:p w14:paraId="5D0BA513" w14:textId="77777777" w:rsidR="00D73B68" w:rsidRPr="00547320" w:rsidRDefault="00D73B68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85DC942" w14:textId="77777777" w:rsidR="00D73B68" w:rsidRDefault="00D73B68" w:rsidP="00D73B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4840"/>
      </w:tblGrid>
      <w:tr w:rsidR="00D73B68" w:rsidRPr="00547320" w14:paraId="4B826F8E" w14:textId="77777777" w:rsidTr="00572A4D">
        <w:trPr>
          <w:jc w:val="center"/>
        </w:trPr>
        <w:tc>
          <w:tcPr>
            <w:tcW w:w="1894" w:type="pct"/>
          </w:tcPr>
          <w:p w14:paraId="10FE9064" w14:textId="77777777" w:rsidR="00D73B68" w:rsidRPr="00D805F7" w:rsidRDefault="00D73B68" w:rsidP="005A4BE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805F7">
              <w:rPr>
                <w:rFonts w:ascii="Times New Roman" w:eastAsia="宋体" w:hAnsi="Times New Roman" w:cs="Times New Roman" w:hint="eastAsia"/>
                <w:b/>
                <w:szCs w:val="21"/>
              </w:rPr>
              <w:t>用水</w:t>
            </w:r>
            <w:r w:rsidRPr="00D805F7">
              <w:rPr>
                <w:rFonts w:ascii="Times New Roman" w:eastAsia="宋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106" w:type="pct"/>
          </w:tcPr>
          <w:p w14:paraId="10F614A3" w14:textId="77777777" w:rsidR="00D73B68" w:rsidRPr="00D805F7" w:rsidRDefault="00D73B68" w:rsidP="005A4BE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805F7">
              <w:rPr>
                <w:rFonts w:ascii="Times New Roman" w:eastAsia="宋体" w:hAnsi="Times New Roman" w:cs="Times New Roman" w:hint="eastAsia"/>
                <w:b/>
                <w:szCs w:val="21"/>
              </w:rPr>
              <w:t>水质</w:t>
            </w:r>
          </w:p>
        </w:tc>
      </w:tr>
      <w:tr w:rsidR="00D73B68" w:rsidRPr="00547320" w14:paraId="0405B6C9" w14:textId="77777777" w:rsidTr="00572A4D">
        <w:trPr>
          <w:jc w:val="center"/>
        </w:trPr>
        <w:tc>
          <w:tcPr>
            <w:tcW w:w="1894" w:type="pct"/>
            <w:vAlign w:val="center"/>
          </w:tcPr>
          <w:p w14:paraId="65FE7938" w14:textId="77777777"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直饮水</w:t>
            </w:r>
          </w:p>
        </w:tc>
        <w:tc>
          <w:tcPr>
            <w:tcW w:w="3106" w:type="pct"/>
          </w:tcPr>
          <w:p w14:paraId="6E7D42FD" w14:textId="77777777" w:rsidR="00D73B68" w:rsidRDefault="0061468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7170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饮用净水水质标准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CJ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94</w:t>
            </w:r>
          </w:p>
          <w:p w14:paraId="567FE875" w14:textId="77777777" w:rsidR="00D73B68" w:rsidRPr="00547320" w:rsidRDefault="0061468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782638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全自动连续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微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超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滤净水装置》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HG/T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4111</w:t>
            </w:r>
          </w:p>
        </w:tc>
      </w:tr>
      <w:tr w:rsidR="00D73B68" w:rsidRPr="00547320" w14:paraId="016250FB" w14:textId="77777777" w:rsidTr="00572A4D">
        <w:trPr>
          <w:jc w:val="center"/>
        </w:trPr>
        <w:tc>
          <w:tcPr>
            <w:tcW w:w="1894" w:type="pct"/>
            <w:vAlign w:val="center"/>
          </w:tcPr>
          <w:p w14:paraId="6A41EE2C" w14:textId="77777777"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集中生活热水</w:t>
            </w:r>
          </w:p>
        </w:tc>
        <w:tc>
          <w:tcPr>
            <w:tcW w:w="3106" w:type="pct"/>
          </w:tcPr>
          <w:p w14:paraId="7E5AEDD0" w14:textId="77777777" w:rsidR="00D73B68" w:rsidRPr="00547320" w:rsidRDefault="0061468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4223773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生活热水水质标准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CJ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/T 521</w:t>
            </w:r>
          </w:p>
        </w:tc>
      </w:tr>
      <w:tr w:rsidR="00D73B68" w:rsidRPr="00547320" w14:paraId="7681A3C2" w14:textId="77777777" w:rsidTr="00572A4D">
        <w:trPr>
          <w:jc w:val="center"/>
        </w:trPr>
        <w:tc>
          <w:tcPr>
            <w:tcW w:w="1894" w:type="pct"/>
            <w:vAlign w:val="center"/>
          </w:tcPr>
          <w:p w14:paraId="33C96FF2" w14:textId="77777777"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游泳池</w:t>
            </w:r>
            <w:r>
              <w:rPr>
                <w:rFonts w:ascii="Times New Roman" w:eastAsia="宋体" w:hAnsi="Times New Roman" w:cs="Times New Roman"/>
                <w:szCs w:val="21"/>
              </w:rPr>
              <w:t>水</w:t>
            </w:r>
          </w:p>
        </w:tc>
        <w:tc>
          <w:tcPr>
            <w:tcW w:w="3106" w:type="pct"/>
          </w:tcPr>
          <w:p w14:paraId="51D86AAF" w14:textId="77777777" w:rsidR="00D73B68" w:rsidRPr="00547320" w:rsidRDefault="0061468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821418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游泳池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水质标准》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CJ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244</w:t>
            </w:r>
          </w:p>
        </w:tc>
      </w:tr>
      <w:tr w:rsidR="00D73B68" w:rsidRPr="00547320" w14:paraId="70872A71" w14:textId="77777777" w:rsidTr="00572A4D">
        <w:trPr>
          <w:jc w:val="center"/>
        </w:trPr>
        <w:tc>
          <w:tcPr>
            <w:tcW w:w="1894" w:type="pct"/>
            <w:vAlign w:val="center"/>
          </w:tcPr>
          <w:p w14:paraId="66744C73" w14:textId="77777777" w:rsidR="00D73B68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采暖空调系统用水</w:t>
            </w:r>
          </w:p>
        </w:tc>
        <w:tc>
          <w:tcPr>
            <w:tcW w:w="3106" w:type="pct"/>
          </w:tcPr>
          <w:p w14:paraId="16A5C51A" w14:textId="77777777" w:rsidR="00D73B68" w:rsidRPr="00547320" w:rsidRDefault="0061468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3829096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采暖空调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系统水质》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GB/T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29044</w:t>
            </w:r>
          </w:p>
        </w:tc>
      </w:tr>
      <w:tr w:rsidR="00D73B68" w:rsidRPr="00547320" w14:paraId="50B7C9D8" w14:textId="77777777" w:rsidTr="00572A4D">
        <w:trPr>
          <w:jc w:val="center"/>
        </w:trPr>
        <w:tc>
          <w:tcPr>
            <w:tcW w:w="1894" w:type="pct"/>
            <w:vAlign w:val="center"/>
          </w:tcPr>
          <w:p w14:paraId="0C743381" w14:textId="77777777" w:rsidR="00D73B68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景观水体</w:t>
            </w:r>
          </w:p>
        </w:tc>
        <w:tc>
          <w:tcPr>
            <w:tcW w:w="3106" w:type="pct"/>
          </w:tcPr>
          <w:p w14:paraId="60E8987B" w14:textId="77777777" w:rsidR="00D73B68" w:rsidRDefault="0061468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887385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城市污水再生利用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景观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环境用水》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GB/T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18921</w:t>
            </w:r>
          </w:p>
          <w:p w14:paraId="562E7E80" w14:textId="77777777" w:rsidR="00D73B68" w:rsidRPr="00547320" w:rsidRDefault="0061468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754973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生活饮用水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卫生标准》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GB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5749</w:t>
            </w:r>
          </w:p>
        </w:tc>
      </w:tr>
      <w:tr w:rsidR="00D73B68" w:rsidRPr="00547320" w14:paraId="62CA6F22" w14:textId="77777777" w:rsidTr="00572A4D">
        <w:trPr>
          <w:jc w:val="center"/>
        </w:trPr>
        <w:tc>
          <w:tcPr>
            <w:tcW w:w="1894" w:type="pct"/>
            <w:vAlign w:val="center"/>
          </w:tcPr>
          <w:p w14:paraId="35C7390A" w14:textId="77777777" w:rsidR="00D73B68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  <w:tc>
          <w:tcPr>
            <w:tcW w:w="3106" w:type="pct"/>
          </w:tcPr>
          <w:p w14:paraId="36E3F8BE" w14:textId="77777777" w:rsidR="00D73B68" w:rsidRPr="00547320" w:rsidRDefault="0061468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3477470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模块化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户内中水集成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系统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技术规程》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JGJ/T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409</w:t>
            </w:r>
          </w:p>
        </w:tc>
      </w:tr>
    </w:tbl>
    <w:p w14:paraId="0B164A97" w14:textId="77777777" w:rsidR="00D73B68" w:rsidRPr="00547320" w:rsidRDefault="00D73B68" w:rsidP="00D73B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请对项目用水符合国家现行有关标准要求的情况进行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3B68" w:rsidRPr="00547320" w14:paraId="13C2D57A" w14:textId="77777777" w:rsidTr="00572A4D">
        <w:trPr>
          <w:trHeight w:val="1908"/>
          <w:jc w:val="center"/>
        </w:trPr>
        <w:tc>
          <w:tcPr>
            <w:tcW w:w="9356" w:type="dxa"/>
          </w:tcPr>
          <w:p w14:paraId="71383129" w14:textId="29C1B344" w:rsidR="00D73B68" w:rsidRPr="00547320" w:rsidRDefault="00052F69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本项目为保证水源健康安全将定期做水质检测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达到国家标准</w:t>
            </w:r>
          </w:p>
        </w:tc>
      </w:tr>
    </w:tbl>
    <w:p w14:paraId="34846C3B" w14:textId="77777777" w:rsidR="00D73B68" w:rsidRPr="00547320" w:rsidRDefault="00D73B68" w:rsidP="00D73B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738F524" w14:textId="77777777" w:rsidR="00D73B68" w:rsidRDefault="00D73B68" w:rsidP="00D73B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F213A86" w14:textId="77777777" w:rsidR="00D73B68" w:rsidRDefault="00D73B68" w:rsidP="00D73B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）给排水</w:t>
      </w:r>
      <w:r>
        <w:rPr>
          <w:rFonts w:ascii="Times New Roman" w:eastAsia="宋体" w:hAnsi="Times New Roman" w:cs="Times New Roman"/>
          <w:szCs w:val="21"/>
        </w:rPr>
        <w:t>竣工图纸</w:t>
      </w:r>
      <w:r>
        <w:rPr>
          <w:rFonts w:ascii="Times New Roman" w:eastAsia="宋体" w:hAnsi="Times New Roman" w:cs="Times New Roman" w:hint="eastAsia"/>
          <w:szCs w:val="21"/>
        </w:rPr>
        <w:t>及说明文件；</w:t>
      </w:r>
    </w:p>
    <w:p w14:paraId="78CEF55A" w14:textId="77777777" w:rsidR="00D73B68" w:rsidRDefault="00D73B68" w:rsidP="00D73B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）水处理设备竣工图及运营使用情况；</w:t>
      </w:r>
    </w:p>
    <w:p w14:paraId="36A77342" w14:textId="77777777" w:rsidR="00D73B68" w:rsidRPr="00547320" w:rsidRDefault="00D73B68" w:rsidP="00D73B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）各类用水</w:t>
      </w:r>
      <w:r>
        <w:rPr>
          <w:rFonts w:ascii="Times New Roman" w:eastAsia="宋体" w:hAnsi="Times New Roman" w:cs="Times New Roman"/>
          <w:szCs w:val="21"/>
        </w:rPr>
        <w:t>水质检测报告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50FD84AA" w14:textId="77777777" w:rsidR="00D73B68" w:rsidRPr="00547320" w:rsidRDefault="00D73B68" w:rsidP="00D73B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3B68" w:rsidRPr="00547320" w14:paraId="68524E30" w14:textId="77777777" w:rsidTr="00572A4D">
        <w:trPr>
          <w:trHeight w:val="1975"/>
          <w:jc w:val="center"/>
        </w:trPr>
        <w:tc>
          <w:tcPr>
            <w:tcW w:w="9356" w:type="dxa"/>
          </w:tcPr>
          <w:p w14:paraId="28D757DC" w14:textId="77777777" w:rsidR="00D73B68" w:rsidRPr="00547320" w:rsidRDefault="00D73B68" w:rsidP="005A4BEF">
            <w:pPr>
              <w:rPr>
                <w:szCs w:val="21"/>
              </w:rPr>
            </w:pPr>
          </w:p>
        </w:tc>
      </w:tr>
    </w:tbl>
    <w:p w14:paraId="388E7B47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031A" w14:textId="77777777" w:rsidR="00614686" w:rsidRDefault="00614686" w:rsidP="00D73B68">
      <w:r>
        <w:separator/>
      </w:r>
    </w:p>
  </w:endnote>
  <w:endnote w:type="continuationSeparator" w:id="0">
    <w:p w14:paraId="4F2C4C4A" w14:textId="77777777" w:rsidR="00614686" w:rsidRDefault="00614686" w:rsidP="00D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1BFA" w14:textId="77777777" w:rsidR="00614686" w:rsidRDefault="00614686" w:rsidP="00D73B68">
      <w:r>
        <w:separator/>
      </w:r>
    </w:p>
  </w:footnote>
  <w:footnote w:type="continuationSeparator" w:id="0">
    <w:p w14:paraId="22579182" w14:textId="77777777" w:rsidR="00614686" w:rsidRDefault="00614686" w:rsidP="00D7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D3"/>
    <w:rsid w:val="00052F69"/>
    <w:rsid w:val="00074A38"/>
    <w:rsid w:val="004C0347"/>
    <w:rsid w:val="00572A4D"/>
    <w:rsid w:val="00592A6B"/>
    <w:rsid w:val="00614686"/>
    <w:rsid w:val="00D73B68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4B0B5"/>
  <w15:chartTrackingRefBased/>
  <w15:docId w15:val="{4F4D69AE-F307-452C-9E44-7A71F755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6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73B6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B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B68"/>
    <w:rPr>
      <w:sz w:val="18"/>
      <w:szCs w:val="18"/>
    </w:rPr>
  </w:style>
  <w:style w:type="character" w:customStyle="1" w:styleId="40">
    <w:name w:val="标题 4 字符"/>
    <w:basedOn w:val="a0"/>
    <w:link w:val="4"/>
    <w:rsid w:val="00D73B68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73B68"/>
    <w:rPr>
      <w:color w:val="808080"/>
    </w:rPr>
  </w:style>
  <w:style w:type="table" w:customStyle="1" w:styleId="1">
    <w:name w:val="网格型1"/>
    <w:basedOn w:val="a1"/>
    <w:next w:val="a8"/>
    <w:uiPriority w:val="59"/>
    <w:rsid w:val="00D73B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73B68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73B68"/>
    <w:rPr>
      <w:b/>
      <w:bCs/>
      <w:sz w:val="32"/>
      <w:szCs w:val="32"/>
    </w:rPr>
  </w:style>
  <w:style w:type="table" w:styleId="a8">
    <w:name w:val="Table Grid"/>
    <w:basedOn w:val="a1"/>
    <w:uiPriority w:val="39"/>
    <w:rsid w:val="00D7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D7E379C6345AAB0E2C5E4081BD5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922ABC-F386-4ACF-9ED1-E4BFB921BF00}"/>
      </w:docPartPr>
      <w:docPartBody>
        <w:p w:rsidR="009049E7" w:rsidRDefault="00CB6DE3" w:rsidP="00CB6DE3">
          <w:pPr>
            <w:pStyle w:val="081D7E379C6345AAB0E2C5E4081BD5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9C1ACE1FC294D7E99B5EAB9243097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8C392A-5E53-4A98-9A84-7555FADED481}"/>
      </w:docPartPr>
      <w:docPartBody>
        <w:p w:rsidR="009049E7" w:rsidRDefault="00CB6DE3" w:rsidP="00CB6DE3">
          <w:pPr>
            <w:pStyle w:val="19C1ACE1FC294D7E99B5EAB92430972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E3"/>
    <w:rsid w:val="00390E2B"/>
    <w:rsid w:val="00573C9E"/>
    <w:rsid w:val="007615F0"/>
    <w:rsid w:val="009049E7"/>
    <w:rsid w:val="00C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DE3"/>
    <w:rPr>
      <w:color w:val="808080"/>
    </w:rPr>
  </w:style>
  <w:style w:type="paragraph" w:customStyle="1" w:styleId="081D7E379C6345AAB0E2C5E4081BD5D1">
    <w:name w:val="081D7E379C6345AAB0E2C5E4081BD5D1"/>
    <w:rsid w:val="00CB6DE3"/>
    <w:pPr>
      <w:widowControl w:val="0"/>
      <w:jc w:val="both"/>
    </w:pPr>
  </w:style>
  <w:style w:type="paragraph" w:customStyle="1" w:styleId="19C1ACE1FC294D7E99B5EAB924309726">
    <w:name w:val="19C1ACE1FC294D7E99B5EAB924309726"/>
    <w:rsid w:val="00CB6D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思佳 刘</cp:lastModifiedBy>
  <cp:revision>5</cp:revision>
  <dcterms:created xsi:type="dcterms:W3CDTF">2019-07-12T07:52:00Z</dcterms:created>
  <dcterms:modified xsi:type="dcterms:W3CDTF">2022-03-11T11:01:00Z</dcterms:modified>
</cp:coreProperties>
</file>