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4.1.1 场地应避开滑坡、泥石流等地质危险地段，易发生洪涝区有可靠的防涝基</w:t>
      </w:r>
      <w:bookmarkStart w:id="0" w:name="_GoBack"/>
      <w:bookmarkEnd w:id="0"/>
      <w:r>
        <w:rPr>
          <w:rFonts w:eastAsiaTheme="minorEastAsia"/>
          <w:sz w:val="24"/>
          <w:szCs w:val="40"/>
        </w:rPr>
        <w:t>础设施；场地应无危险化学品、易燃易爆源的威胁，无电磁辐射、含氡土壤的危害。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请对场地作简要说明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建筑场地选址科学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，土地平整，无洪涝、滑坡、泥石流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自然灾害，无危险化学品、易燃易爆危险源的威胁，无电磁辐射、含氡土壤等危害。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本工程位所在地块区位优越、交通便利、基础设施完善，区域内无自然保护区、风景游览区等特殊环境敏感保护目标。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土壤氡浓度平均值≤5000Bq/m³,含量为低等。《民用建筑工程室内环境污染控制规范》GB50325—2010规定氡浓度的上限值为20000 Bq/m³。因此本项目土壤氡含量满足建设要求。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项目区位图、场地地形图、</w:t>
      </w:r>
      <w:r>
        <w:rPr>
          <w:rFonts w:hint="eastAsia" w:ascii="Times New Roman" w:hAnsi="Times New Roman" w:eastAsia="宋体" w:cs="Times New Roman"/>
          <w:szCs w:val="21"/>
        </w:rPr>
        <w:t>工程地质</w:t>
      </w:r>
      <w:r>
        <w:rPr>
          <w:rFonts w:ascii="Times New Roman" w:hAnsi="Times New Roman" w:eastAsia="宋体" w:cs="Times New Roman"/>
          <w:szCs w:val="21"/>
        </w:rPr>
        <w:t>勘察报告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</w:t>
      </w:r>
      <w:r>
        <w:rPr>
          <w:rFonts w:ascii="Times New Roman" w:hAnsi="Times New Roman" w:eastAsia="宋体" w:cs="Times New Roman"/>
          <w:szCs w:val="21"/>
        </w:rPr>
        <w:t>环评报告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相关检测报告或论证报告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9C"/>
    <w:rsid w:val="00004B9C"/>
    <w:rsid w:val="00074A38"/>
    <w:rsid w:val="000E5823"/>
    <w:rsid w:val="001E4918"/>
    <w:rsid w:val="001F32AA"/>
    <w:rsid w:val="0022511C"/>
    <w:rsid w:val="00386BF5"/>
    <w:rsid w:val="003C7C23"/>
    <w:rsid w:val="004414AA"/>
    <w:rsid w:val="00784787"/>
    <w:rsid w:val="008B3708"/>
    <w:rsid w:val="008E68D2"/>
    <w:rsid w:val="00A673BD"/>
    <w:rsid w:val="00B5218A"/>
    <w:rsid w:val="00D32622"/>
    <w:rsid w:val="00D63376"/>
    <w:rsid w:val="00ED51E7"/>
    <w:rsid w:val="18261E1B"/>
    <w:rsid w:val="34BE0E27"/>
    <w:rsid w:val="6D37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414</Characters>
  <Lines>3</Lines>
  <Paragraphs>1</Paragraphs>
  <TotalTime>9</TotalTime>
  <ScaleCrop>false</ScaleCrop>
  <LinksUpToDate>false</LinksUpToDate>
  <CharactersWithSpaces>485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2019-07-12T07:35:00Z</dcterms:created>
  <dc:creator>dongYP</dc:creator>
  <cp:lastModifiedBy>J.Fla</cp:lastModifiedBy>
  <dcterms:modified xsi:type="dcterms:W3CDTF">2022-02-23T07:04:24Z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A79A3E0C24584BC29EC4742EFCEE1255</vt:lpwstr>
  </property>
</Properties>
</file>