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cs="Times New Roman" w:eastAsiaTheme="minorEastAsia"/>
                <w:kern w:val="0"/>
                <w:sz w:val="20"/>
                <w:szCs w:val="21"/>
                <w:lang w:val="en-US" w:eastAsia="zh-CN"/>
              </w:rPr>
            </w:pPr>
            <w:r>
              <w:rPr>
                <w:rFonts w:ascii="Times New Roman" w:hAnsi="Times New Roman" w:cs="Times New Roman"/>
              </w:rPr>
              <w:t>场地人行出入口500m内设有</w:t>
            </w:r>
            <w:r>
              <w:rPr>
                <w:rFonts w:hint="eastAsia" w:ascii="Times New Roman" w:hAnsi="Times New Roman" w:cs="Times New Roman"/>
                <w:lang w:val="en-US" w:eastAsia="zh-CN"/>
              </w:rPr>
              <w:t>公交站台和地铁站</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21AF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J.Fla</cp:lastModifiedBy>
  <dcterms:modified xsi:type="dcterms:W3CDTF">2022-02-23T07:22:01Z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9F5B7FD98F774850AEFD32CA24CD1F70</vt:lpwstr>
  </property>
</Properties>
</file>