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建筑结构应满足承载力和建筑使用功能要求。建筑外墙、屋面门窗幕墙及外保温等围护结构应满足安全、耐久和防护的要求。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946542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对建筑结构和外</w:t>
      </w:r>
      <w:r>
        <w:rPr>
          <w:rFonts w:hint="eastAsia" w:ascii="Times New Roman" w:hAnsi="Times New Roman" w:eastAsia="宋体" w:cs="Times New Roman"/>
          <w:szCs w:val="21"/>
        </w:rPr>
        <w:t>墙</w:t>
      </w:r>
      <w:r>
        <w:rPr>
          <w:rFonts w:ascii="Times New Roman" w:hAnsi="Times New Roman" w:eastAsia="宋体" w:cs="Times New Roman"/>
          <w:szCs w:val="21"/>
        </w:rPr>
        <w:t>，门窗幕墙及</w:t>
      </w:r>
      <w:r>
        <w:rPr>
          <w:rFonts w:hint="eastAsia" w:ascii="Times New Roman" w:hAnsi="Times New Roman" w:eastAsia="宋体" w:cs="Times New Roman"/>
          <w:szCs w:val="21"/>
        </w:rPr>
        <w:t>外</w:t>
      </w:r>
      <w:r>
        <w:rPr>
          <w:rFonts w:ascii="Times New Roman" w:hAnsi="Times New Roman" w:eastAsia="宋体" w:cs="Times New Roman"/>
          <w:szCs w:val="21"/>
        </w:rPr>
        <w:t>保温等</w:t>
      </w:r>
      <w:r>
        <w:rPr>
          <w:rFonts w:hint="eastAsia" w:ascii="Times New Roman" w:hAnsi="Times New Roman" w:eastAsia="宋体" w:cs="Times New Roman"/>
          <w:szCs w:val="21"/>
        </w:rPr>
        <w:t>围</w:t>
      </w:r>
      <w:r>
        <w:rPr>
          <w:rFonts w:ascii="Times New Roman" w:hAnsi="Times New Roman" w:eastAsia="宋体" w:cs="Times New Roman"/>
          <w:szCs w:val="21"/>
        </w:rPr>
        <w:t>护结构的构</w:t>
      </w:r>
      <w:r>
        <w:rPr>
          <w:rFonts w:hint="eastAsia" w:ascii="Times New Roman" w:hAnsi="Times New Roman" w:eastAsia="宋体" w:cs="Times New Roman"/>
          <w:szCs w:val="21"/>
        </w:rPr>
        <w:t>造满足</w:t>
      </w:r>
      <w:r>
        <w:rPr>
          <w:rFonts w:ascii="Times New Roman" w:hAnsi="Times New Roman" w:eastAsia="宋体" w:cs="Times New Roman"/>
          <w:szCs w:val="21"/>
        </w:rPr>
        <w:t>安全性</w:t>
      </w:r>
      <w:r>
        <w:rPr>
          <w:rFonts w:hint="eastAsia" w:ascii="Times New Roman" w:hAnsi="Times New Roman" w:eastAsia="宋体" w:cs="Times New Roman"/>
          <w:szCs w:val="21"/>
        </w:rPr>
        <w:t>耐久</w:t>
      </w:r>
      <w:r>
        <w:rPr>
          <w:rFonts w:ascii="Times New Roman" w:hAnsi="Times New Roman" w:eastAsia="宋体" w:cs="Times New Roman"/>
          <w:szCs w:val="21"/>
        </w:rPr>
        <w:t>性的作法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门窗、屋面、外墙等围护结构选用耐候性及耐久性良好的材料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二：外墙加气混凝土砌块分两次以上完成，至梁或顶板时，砌体充分沉降后用砂浆塞缝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三：砂浆中掺入适量的杜拉纤维提高砂浆的拉接力，使外墙具有拒水防渗防漏的性能。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四：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"http://www.so.com/s?q=%E4%BF%9D%E6%B8%A9%E5%B1%82&amp;ie=utf-8&amp;src=internal_wenda_recommend_textn"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保温层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主要采用聚苯板做为保温层主体，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"http://www.so.com/s?q=%E8%BE%B9%E8%A7%92&amp;ie=utf-8&amp;src=internal_wenda_recommend_textn"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边角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聚苯板不适宜施工之处采用抹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"http://www.so.com/s?q=%E8%81%9A%E8%8B%AF%E9%A2%97%E7%B2%92&amp;ie=utf-8&amp;src=internal_wenda_recommend_textn"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聚苯颗粒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保温材料方法，此做法采用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"http://www.so.com/s?q=%E8%B4%B4%E6%9D%BF&amp;ie=utf-8&amp;src=internal_wenda_recommend_textn"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贴板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法与抹灰法相结合，具有施工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"http://www.so.com/s?q=%E7%81%B5%E6%B4%BB%E6%80%A7&amp;ie=utf-8&amp;src=internal_wenda_recommend_textn"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灵活性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好，基本无湿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"http://www.so.com/s?q=%E4%BD%9C%E4%B8%9A&amp;ie=utf-8&amp;src=internal_wenda_recommend_textn"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作业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，施工速度快的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instrText xml:space="preserve"> HYPERLINK "http://www.so.com/s?q=%E4%BC%98%E7%82%B9&amp;ie=utf-8&amp;src=internal_wenda_recommend_textn" \t "https://wenda.so.com/q/_blank"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优点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，综合了贴板法施工与抹灰成型法施工的优点，是一种新的保温施工方法。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五：门窗框与墙体四边缝隙采用干硬性水泥砂浆塞缝。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</w:t>
      </w:r>
      <w:r>
        <w:rPr>
          <w:rFonts w:hint="eastAsia" w:ascii="Times New Roman" w:hAnsi="Times New Roman" w:eastAsia="宋体" w:cs="Times New Roman"/>
          <w:szCs w:val="21"/>
        </w:rPr>
        <w:t>主体与围护结构</w:t>
      </w:r>
      <w:r>
        <w:rPr>
          <w:rFonts w:ascii="Times New Roman" w:hAnsi="Times New Roman" w:eastAsia="宋体" w:cs="Times New Roman"/>
          <w:szCs w:val="21"/>
        </w:rPr>
        <w:t>计算书等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2）竣工验收合格证明及相关主要结构用材料的检测报告；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3）运营管理记录，应包括定期查验记录与维修记录等。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6E"/>
    <w:rsid w:val="00074A38"/>
    <w:rsid w:val="001D6AFC"/>
    <w:rsid w:val="005272EB"/>
    <w:rsid w:val="00AF25DE"/>
    <w:rsid w:val="00C0776E"/>
    <w:rsid w:val="00E91A49"/>
    <w:rsid w:val="7C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table" w:customStyle="1" w:styleId="14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14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2019-07-12T07:36:00Z</dcterms:created>
  <dc:creator>dongYP</dc:creator>
  <cp:lastModifiedBy>天凉好个秋</cp:lastModifiedBy>
  <dcterms:modified xsi:type="dcterms:W3CDTF">2022-03-15T11:50:19Z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EC04EEF99C8C41C5B4DCA17F2858A2E4</vt:lpwstr>
  </property>
</Properties>
</file>