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5.1.4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主要功能房间的室内噪声级和隔声性能应符合下列规定：1室内噪声级应满足现行国家标准《民用建筑隔声设计规范》GB50118中的低限要求；2外墙、隔墙、楼板和门窗的隔声性能应满足现行国家标准《民用建筑隔声设计规范》GB50118中的低限要求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1349828827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400371536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主要功能房间室内噪声值列表：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668"/>
        <w:gridCol w:w="3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36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主要功能房间名称</w:t>
            </w:r>
          </w:p>
        </w:tc>
        <w:tc>
          <w:tcPr>
            <w:tcW w:w="166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室内噪声值（dB）</w:t>
            </w:r>
          </w:p>
        </w:tc>
        <w:tc>
          <w:tcPr>
            <w:tcW w:w="197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允许噪声级低限标准（A声级，dB）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3" w:type="pct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卧室</w:t>
            </w:r>
          </w:p>
        </w:tc>
        <w:tc>
          <w:tcPr>
            <w:tcW w:w="1666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30</w:t>
            </w:r>
          </w:p>
        </w:tc>
        <w:tc>
          <w:tcPr>
            <w:tcW w:w="1970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3" w:type="pct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起居室</w:t>
            </w:r>
          </w:p>
        </w:tc>
        <w:tc>
          <w:tcPr>
            <w:tcW w:w="1666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970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45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tbl>
      <w:tblPr>
        <w:tblStyle w:val="6"/>
        <w:tblW w:w="47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942"/>
        <w:gridCol w:w="1818"/>
        <w:gridCol w:w="1818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空气声隔声性能</w:t>
            </w:r>
          </w:p>
        </w:tc>
        <w:tc>
          <w:tcPr>
            <w:tcW w:w="11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主要功能房间</w:t>
            </w:r>
          </w:p>
        </w:tc>
        <w:tc>
          <w:tcPr>
            <w:tcW w:w="11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构件类型</w:t>
            </w:r>
          </w:p>
        </w:tc>
        <w:tc>
          <w:tcPr>
            <w:tcW w:w="11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隔声值</w:t>
            </w:r>
            <w:r>
              <w:rPr>
                <w:rFonts w:ascii="Times New Roman" w:hAnsi="Times New Roman" w:cs="Times New Roman"/>
              </w:rPr>
              <w:t>[dB(A)]</w:t>
            </w:r>
          </w:p>
        </w:tc>
        <w:tc>
          <w:tcPr>
            <w:tcW w:w="110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低限标准限值</w:t>
            </w:r>
            <w:r>
              <w:rPr>
                <w:rFonts w:ascii="Times New Roman" w:hAnsi="Times New Roman" w:cs="Times New Roman"/>
              </w:rPr>
              <w:t>[dB(A)]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553206579"/>
                <w:placeholder>
                  <w:docPart w:val="4F4E6B3918B641359E1464AA97E126F3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  <w:r>
                  <w:rPr>
                    <w:rStyle w:val="14"/>
                    <w:rFonts w:hint="eastAsia" w:asciiTheme="minorEastAsia" w:hAnsiTheme="minorEastAsia"/>
                    <w:lang w:eastAsia="zh-CN"/>
                  </w:rPr>
                  <w:t>卧室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1389767604"/>
                <w:placeholder>
                  <w:docPart w:val="7EAC3BB140AF426B8512D34FD1BFE2AF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  <w:r>
                  <w:rPr>
                    <w:rStyle w:val="14"/>
                    <w:rFonts w:hint="eastAsia" w:asciiTheme="minorEastAsia" w:hAnsiTheme="minorEastAsia"/>
                    <w:lang w:eastAsia="zh-CN"/>
                  </w:rPr>
                  <w:t>双层构件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1116182031"/>
                <w:placeholder>
                  <w:docPart w:val="E8E5D0A1A4534EC4B2B931C3C846BAEA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  <w:r>
                  <w:rPr>
                    <w:rStyle w:val="14"/>
                    <w:rFonts w:hint="eastAsia" w:ascii="Times New Roman" w:hAnsi="Times New Roman" w:cs="Times New Roman"/>
                    <w:lang w:val="en-US" w:eastAsia="zh-CN"/>
                  </w:rPr>
                  <w:t>60</w:t>
                </w:r>
              </w:sdtContent>
            </w:sdt>
          </w:p>
        </w:tc>
        <w:tc>
          <w:tcPr>
            <w:tcW w:w="1106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-1024167388"/>
                <w:placeholder>
                  <w:docPart w:val="EDA3FCF40AEF45A99420D70C71C7B88F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hint="eastAsia" w:ascii="Times New Roman" w:hAnsi="Times New Roman" w:cs="Times New Roman"/>
                    <w:lang w:val="en-US" w:eastAsia="zh-CN"/>
                  </w:rPr>
                  <w:t>50</w:t>
                </w:r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451835807"/>
                <w:placeholder>
                  <w:docPart w:val="E337542ACFD84E328688800DB5329AC0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  <w:r>
                  <w:rPr>
                    <w:rStyle w:val="14"/>
                    <w:rFonts w:hint="eastAsia" w:asciiTheme="minorEastAsia" w:hAnsiTheme="minorEastAsia"/>
                    <w:lang w:eastAsia="zh-CN"/>
                  </w:rPr>
                  <w:t>起居室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1116031553"/>
                <w:placeholder>
                  <w:docPart w:val="C06F576C1AD548108CBA7A6E47D32486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  <w:lang w:eastAsia="zh-CN"/>
                  </w:rPr>
                  <w:t>双层构件</w:t>
                </w:r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-1412001807"/>
                <w:placeholder>
                  <w:docPart w:val="DB9281DA8DEA43EF8649826D0D85163E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  <w:r>
                  <w:rPr>
                    <w:rStyle w:val="14"/>
                    <w:rFonts w:hint="eastAsia" w:ascii="Times New Roman" w:hAnsi="Times New Roman" w:cs="Times New Roman"/>
                    <w:lang w:val="en-US" w:eastAsia="zh-CN"/>
                  </w:rPr>
                  <w:t>60</w:t>
                </w:r>
              </w:sdtContent>
            </w:sdt>
          </w:p>
        </w:tc>
        <w:tc>
          <w:tcPr>
            <w:tcW w:w="1106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523063354"/>
                <w:placeholder>
                  <w:docPart w:val="625F4D2C1B964023B1395E2FABFA69F4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</w:t>
                </w:r>
                <w:r>
                  <w:rPr>
                    <w:rStyle w:val="14"/>
                    <w:rFonts w:hint="eastAsia" w:ascii="Times New Roman" w:hAnsi="Times New Roman" w:cs="Times New Roman"/>
                    <w:lang w:val="en-US" w:eastAsia="zh-CN"/>
                  </w:rPr>
                  <w:t>50</w:t>
                </w:r>
                <w:r>
                  <w:rPr>
                    <w:rStyle w:val="14"/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-1882787854"/>
                <w:placeholder>
                  <w:docPart w:val="F4FC6295C74C445AA18F444B0D6CE25F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776981551"/>
                <w:placeholder>
                  <w:docPart w:val="D8545B6C031E4A358C1E5B2CDE3BB0EF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-1507969228"/>
                <w:placeholder>
                  <w:docPart w:val="E6A7D7191B924DCB964CECA6DFE91427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-2082122546"/>
                <w:placeholder>
                  <w:docPart w:val="2466E38441224BECB6FBA9B0E14FDA46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-238475137"/>
                <w:placeholder>
                  <w:docPart w:val="42615A2AD18B409688B268A52CD1B778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2038617704"/>
                <w:placeholder>
                  <w:docPart w:val="3C8FEF34B2B94B349F5017105662CA26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2037770588"/>
                <w:placeholder>
                  <w:docPart w:val="16A2A052900C4755B132284C78EF81B4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-1573572747"/>
                <w:placeholder>
                  <w:docPart w:val="848579C593D3446F8C913EBB8C4370F1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楼板撞击声性能</w:t>
            </w:r>
          </w:p>
        </w:tc>
        <w:tc>
          <w:tcPr>
            <w:tcW w:w="11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主要功能房间</w:t>
            </w:r>
          </w:p>
        </w:tc>
        <w:tc>
          <w:tcPr>
            <w:tcW w:w="11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楼板部位</w:t>
            </w:r>
          </w:p>
        </w:tc>
        <w:tc>
          <w:tcPr>
            <w:tcW w:w="11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撞击声隔声值</w:t>
            </w:r>
            <w:r>
              <w:rPr>
                <w:rFonts w:ascii="Times New Roman" w:hAnsi="Times New Roman" w:cs="Times New Roman"/>
              </w:rPr>
              <w:t>[dB(A)]</w:t>
            </w:r>
          </w:p>
        </w:tc>
        <w:tc>
          <w:tcPr>
            <w:tcW w:w="110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低限标准限值</w:t>
            </w:r>
            <w:r>
              <w:rPr>
                <w:rFonts w:ascii="Times New Roman" w:hAnsi="Times New Roman" w:cs="Times New Roman"/>
              </w:rPr>
              <w:t>[dB(A)]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1680159297"/>
                <w:placeholder>
                  <w:docPart w:val="5CB52020CDF4425784430EDA98DE8E53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  <w:r>
                  <w:rPr>
                    <w:rStyle w:val="14"/>
                    <w:rFonts w:hint="eastAsia" w:asciiTheme="minorEastAsia" w:hAnsiTheme="minorEastAsia"/>
                    <w:lang w:eastAsia="zh-CN"/>
                  </w:rPr>
                  <w:t>卧室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445359042"/>
                <w:placeholder>
                  <w:docPart w:val="8320BE3397234C98A965A1E687E26600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  <w:r>
                  <w:rPr>
                    <w:rStyle w:val="14"/>
                    <w:rFonts w:hint="eastAsia" w:asciiTheme="minorEastAsia" w:hAnsiTheme="minorEastAsia"/>
                    <w:lang w:eastAsia="zh-CN"/>
                  </w:rPr>
                  <w:t>中部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1250165799"/>
                <w:placeholder>
                  <w:docPart w:val="773570C953494AC29625596EBE4F91EA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  <w:r>
                  <w:rPr>
                    <w:rStyle w:val="14"/>
                    <w:rFonts w:hint="eastAsia" w:ascii="Times New Roman" w:hAnsi="Times New Roman" w:cs="Times New Roman"/>
                    <w:lang w:val="en-US" w:eastAsia="zh-CN"/>
                  </w:rPr>
                  <w:t>30</w:t>
                </w:r>
              </w:sdtContent>
            </w:sdt>
          </w:p>
        </w:tc>
        <w:tc>
          <w:tcPr>
            <w:tcW w:w="1106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24292158"/>
                <w:placeholder>
                  <w:docPart w:val="241E55F52606476E8ACBDBC1FDD4B420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hint="eastAsia" w:ascii="Times New Roman" w:hAnsi="Times New Roman" w:cs="Times New Roman"/>
                    <w:lang w:val="en-US" w:eastAsia="zh-CN"/>
                  </w:rPr>
                  <w:t>65</w:t>
                </w:r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-1980599454"/>
                <w:placeholder>
                  <w:docPart w:val="94959F271959431BA7E66DFE231CA763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</w:t>
                </w:r>
                <w:r>
                  <w:rPr>
                    <w:rStyle w:val="14"/>
                    <w:rFonts w:hint="eastAsia" w:asciiTheme="minorEastAsia" w:hAnsiTheme="minorEastAsia"/>
                    <w:lang w:eastAsia="zh-CN"/>
                  </w:rPr>
                  <w:t>起居室</w:t>
                </w:r>
                <w:r>
                  <w:rPr>
                    <w:rStyle w:val="14"/>
                    <w:rFonts w:hint="eastAsia" w:asciiTheme="minorEastAsia" w:hAnsiTheme="minorEastAsia"/>
                  </w:rPr>
                  <w:t xml:space="preserve">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97296056"/>
                <w:placeholder>
                  <w:docPart w:val="87EE39BC880C425A9E393EF1AA3B41B1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  <w:r>
                  <w:rPr>
                    <w:rStyle w:val="14"/>
                    <w:rFonts w:hint="eastAsia" w:asciiTheme="minorEastAsia" w:hAnsiTheme="minorEastAsia"/>
                    <w:lang w:eastAsia="zh-CN"/>
                  </w:rPr>
                  <w:t>中部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2103381055"/>
                <w:placeholder>
                  <w:docPart w:val="C1FA7373C0FE464082B01173F6737E3D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  <w:r>
                  <w:rPr>
                    <w:rStyle w:val="14"/>
                    <w:rFonts w:hint="eastAsia" w:ascii="Times New Roman" w:hAnsi="Times New Roman" w:cs="Times New Roman"/>
                    <w:lang w:val="en-US" w:eastAsia="zh-CN"/>
                  </w:rPr>
                  <w:t>30</w:t>
                </w:r>
              </w:sdtContent>
            </w:sdt>
          </w:p>
        </w:tc>
        <w:tc>
          <w:tcPr>
            <w:tcW w:w="1106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916747305"/>
                <w:placeholder>
                  <w:docPart w:val="99265CA9380B4533ABE22457E21CFA13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  <w:r>
                  <w:rPr>
                    <w:rStyle w:val="14"/>
                    <w:rFonts w:hint="eastAsia" w:ascii="Times New Roman" w:hAnsi="Times New Roman" w:cs="Times New Roman"/>
                    <w:lang w:val="en-US" w:eastAsia="zh-CN"/>
                  </w:rPr>
                  <w:t>65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-325051673"/>
                <w:placeholder>
                  <w:docPart w:val="ABBB5155DB9249599171A7DCB724AD23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-658770830"/>
                <w:placeholder>
                  <w:docPart w:val="3B16F2609E7B4273A886E0802558BD73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-449016550"/>
                <w:placeholder>
                  <w:docPart w:val="212B23210D144F619031953125968513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-662469859"/>
                <w:placeholder>
                  <w:docPart w:val="626C56BFD4944818A7142B68CE86CF25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  <w:bookmarkStart w:id="0" w:name="_GoBack"/>
                <w:bookmarkEnd w:id="0"/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continue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2139521845"/>
                <w:placeholder>
                  <w:docPart w:val="776F338D73FE4412A79F3A58F4919B55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515974474"/>
                <w:placeholder>
                  <w:docPart w:val="DF55C0AF10764AB79374B64CA54B7DA4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-1308391765"/>
                <w:placeholder>
                  <w:docPart w:val="5E8902EF3E494584B22E03509F67626A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-777707394"/>
                <w:placeholder>
                  <w:docPart w:val="B0E53F38E948476B91966F1AC21FF76F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</w:rPr>
        <w:t>请简要说明建筑围护结构</w:t>
      </w:r>
      <w:r>
        <w:rPr>
          <w:rFonts w:hint="eastAsia" w:ascii="Times New Roman" w:hAnsi="Times New Roman" w:cs="Times New Roman"/>
        </w:rPr>
        <w:t>的</w:t>
      </w:r>
      <w:r>
        <w:rPr>
          <w:rFonts w:ascii="Times New Roman" w:hAnsi="Times New Roman" w:cs="Times New Roman"/>
        </w:rPr>
        <w:t>隔声措施</w:t>
      </w:r>
      <w:r>
        <w:rPr>
          <w:rFonts w:hint="eastAsia" w:ascii="Times New Roman" w:hAnsi="Times New Roman" w:cs="Times New Roman"/>
        </w:rPr>
        <w:t>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围护结构降噪措施：内墙为200厚钢筋混凝土墙。楼板为100厚钢筋混凝土板、豆石混凝土、面层。室外噪声的降噪措施主要依靠外墙和外门窗的隔断。外墙采用200厚钢筋混凝土墙，外门窗为断桥铝框，玻璃采用5+12A+5 +12A+5，很好的阻断室外噪声的传播。车辆进出禁止鸣笛、减速慢行。为提高楼板撞击声隔声性能楼板增加挤塑聚苯板。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建筑竣工图</w:t>
      </w:r>
      <w:r>
        <w:rPr>
          <w:rFonts w:hint="eastAsia" w:ascii="Times New Roman" w:hAnsi="Times New Roman" w:eastAsia="宋体" w:cs="Times New Roman"/>
          <w:szCs w:val="21"/>
        </w:rPr>
        <w:t>，应包含建筑围护结构的构造说明、施工大样；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噪声分析报告、室内噪声级检测报告</w:t>
      </w:r>
      <w:r>
        <w:rPr>
          <w:rFonts w:hint="eastAsia" w:ascii="Times New Roman" w:hAnsi="Times New Roman" w:eastAsia="宋体" w:cs="Times New Roman"/>
          <w:szCs w:val="21"/>
        </w:rPr>
        <w:t>（典型时间、主要功能房间）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hint="eastAsia" w:ascii="Times New Roman" w:hAnsi="Times New Roman" w:eastAsia="宋体" w:cs="Times New Roman"/>
          <w:szCs w:val="21"/>
        </w:rPr>
        <w:t>）主要</w:t>
      </w:r>
      <w:r>
        <w:rPr>
          <w:rFonts w:ascii="Times New Roman" w:hAnsi="Times New Roman" w:eastAsia="宋体" w:cs="Times New Roman"/>
          <w:szCs w:val="21"/>
        </w:rPr>
        <w:t>构件隔声性能</w:t>
      </w:r>
      <w:r>
        <w:rPr>
          <w:rFonts w:hint="eastAsia" w:ascii="Times New Roman" w:hAnsi="Times New Roman" w:eastAsia="宋体" w:cs="Times New Roman"/>
          <w:szCs w:val="21"/>
        </w:rPr>
        <w:t>检测</w:t>
      </w:r>
      <w:r>
        <w:rPr>
          <w:rFonts w:ascii="Times New Roman" w:hAnsi="Times New Roman" w:eastAsia="宋体" w:cs="Times New Roman"/>
          <w:szCs w:val="21"/>
        </w:rPr>
        <w:t>报告</w:t>
      </w:r>
      <w:r>
        <w:rPr>
          <w:rFonts w:hint="eastAsia" w:ascii="Times New Roman" w:hAnsi="Times New Roman" w:eastAsia="宋体" w:cs="Times New Roman"/>
          <w:szCs w:val="21"/>
        </w:rPr>
        <w:t>或</w:t>
      </w:r>
      <w:r>
        <w:rPr>
          <w:rFonts w:ascii="Times New Roman" w:hAnsi="Times New Roman" w:eastAsia="宋体" w:cs="Times New Roman"/>
          <w:szCs w:val="21"/>
        </w:rPr>
        <w:t>主要构件隔声性能的实验室检测报告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widowControl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1B"/>
    <w:rsid w:val="00027938"/>
    <w:rsid w:val="00074A38"/>
    <w:rsid w:val="0028688C"/>
    <w:rsid w:val="004E1873"/>
    <w:rsid w:val="00525100"/>
    <w:rsid w:val="0069460D"/>
    <w:rsid w:val="00923769"/>
    <w:rsid w:val="009E722D"/>
    <w:rsid w:val="00DF2A1B"/>
    <w:rsid w:val="00EA4ACA"/>
    <w:rsid w:val="4D42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4F4E6B3918B641359E1464AA97E126F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935BA9A-B4E2-47F1-8429-70861C24A38F}"/>
      </w:docPartPr>
      <w:docPartBody>
        <w:p>
          <w:pPr>
            <w:pStyle w:val="2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EAC3BB140AF426B8512D34FD1BFE2A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50F4061-0519-4F98-8664-A2D58ED8C7A1}"/>
      </w:docPartPr>
      <w:docPartBody>
        <w:p>
          <w:pPr>
            <w:pStyle w:val="2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8E5D0A1A4534EC4B2B931C3C846BAE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BD91D32-8926-4F4E-87CD-E2B373F80DE0}"/>
      </w:docPartPr>
      <w:docPartBody>
        <w:p>
          <w:pPr>
            <w:pStyle w:val="2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DA3FCF40AEF45A99420D70C71C7B88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87B4C57-63BC-4C5B-9138-2582025959AA}"/>
      </w:docPartPr>
      <w:docPartBody>
        <w:p>
          <w:pPr>
            <w:pStyle w:val="2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337542ACFD84E328688800DB5329AC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665EA2E-CC4F-42DB-A59A-FE5160495702}"/>
      </w:docPartPr>
      <w:docPartBody>
        <w:p>
          <w:pPr>
            <w:pStyle w:val="2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06F576C1AD548108CBA7A6E47D3248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C1C366B-0991-4B27-AF74-52D33F16387B}"/>
      </w:docPartPr>
      <w:docPartBody>
        <w:p>
          <w:pPr>
            <w:pStyle w:val="2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B9281DA8DEA43EF8649826D0D85163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9C4E10B-A0E5-4B89-9248-769CA8E5D18B}"/>
      </w:docPartPr>
      <w:docPartBody>
        <w:p>
          <w:pPr>
            <w:pStyle w:val="2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25F4D2C1B964023B1395E2FABFA69F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AF99B10-0749-4907-BBB0-45B0578B70A6}"/>
      </w:docPartPr>
      <w:docPartBody>
        <w:p>
          <w:pPr>
            <w:pStyle w:val="2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4FC6295C74C445AA18F444B0D6CE25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78CD9AD-8A56-47E8-BF97-37BF71E0FE24}"/>
      </w:docPartPr>
      <w:docPartBody>
        <w:p>
          <w:pPr>
            <w:pStyle w:val="2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8545B6C031E4A358C1E5B2CDE3BB0E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D5D48DE-B22F-4ED3-AA12-07F88FD05615}"/>
      </w:docPartPr>
      <w:docPartBody>
        <w:p>
          <w:pPr>
            <w:pStyle w:val="2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6A7D7191B924DCB964CECA6DFE9142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E0D0F0B-D147-490B-ADEC-CF2092707BDC}"/>
      </w:docPartPr>
      <w:docPartBody>
        <w:p>
          <w:pPr>
            <w:pStyle w:val="3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466E38441224BECB6FBA9B0E14FDA4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76DFF8C-A381-4263-91B1-65F8DF2FE4A9}"/>
      </w:docPartPr>
      <w:docPartBody>
        <w:p>
          <w:pPr>
            <w:pStyle w:val="3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2615A2AD18B409688B268A52CD1B77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E81D944-E6FA-430D-B785-AE02E6F88BD9}"/>
      </w:docPartPr>
      <w:docPartBody>
        <w:p>
          <w:pPr>
            <w:pStyle w:val="3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C8FEF34B2B94B349F5017105662CA2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BF46BF5-933D-4B04-9CCA-350D8A2F5190}"/>
      </w:docPartPr>
      <w:docPartBody>
        <w:p>
          <w:pPr>
            <w:pStyle w:val="3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6A2A052900C4755B132284C78EF81B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D86C3B-7616-4FAF-A6C5-6634706CA342}"/>
      </w:docPartPr>
      <w:docPartBody>
        <w:p>
          <w:pPr>
            <w:pStyle w:val="3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48579C593D3446F8C913EBB8C4370F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DD8DCAD-12F5-4074-8BDA-2AE3BC9D82D5}"/>
      </w:docPartPr>
      <w:docPartBody>
        <w:p>
          <w:pPr>
            <w:pStyle w:val="3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CB52020CDF4425784430EDA98DE8E5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1949C35-8863-40E5-9914-24C78A52186C}"/>
      </w:docPartPr>
      <w:docPartBody>
        <w:p>
          <w:pPr>
            <w:pStyle w:val="3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320BE3397234C98A965A1E687E2660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E53CEB-21EB-4B85-9E54-19649F1AD27F}"/>
      </w:docPartPr>
      <w:docPartBody>
        <w:p>
          <w:pPr>
            <w:pStyle w:val="3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73570C953494AC29625596EBE4F91E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2384AB1-62EA-4043-BD76-3D38D2BEBB06}"/>
      </w:docPartPr>
      <w:docPartBody>
        <w:p>
          <w:pPr>
            <w:pStyle w:val="3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41E55F52606476E8ACBDBC1FDD4B42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85CDE4A-B13F-4B97-B66C-BD60AE143321}"/>
      </w:docPartPr>
      <w:docPartBody>
        <w:p>
          <w:pPr>
            <w:pStyle w:val="3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4959F271959431BA7E66DFE231CA76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393A0C3-11D6-45CA-833E-FB42638A8EFD}"/>
      </w:docPartPr>
      <w:docPartBody>
        <w:p>
          <w:pPr>
            <w:pStyle w:val="4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7EE39BC880C425A9E393EF1AA3B41B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849D3F-CD11-428D-B787-069E86C3D9C1}"/>
      </w:docPartPr>
      <w:docPartBody>
        <w:p>
          <w:pPr>
            <w:pStyle w:val="4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1FA7373C0FE464082B01173F6737E3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AED6BB2-5D93-4AFA-917A-8C26B51ED72F}"/>
      </w:docPartPr>
      <w:docPartBody>
        <w:p>
          <w:pPr>
            <w:pStyle w:val="4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9265CA9380B4533ABE22457E21CFA1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6D3CE3A-B408-42E1-8782-A8225AF6F983}"/>
      </w:docPartPr>
      <w:docPartBody>
        <w:p>
          <w:pPr>
            <w:pStyle w:val="4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BBB5155DB9249599171A7DCB724AD2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0C5EDF-4049-4E11-B375-D9C56F7E3510}"/>
      </w:docPartPr>
      <w:docPartBody>
        <w:p>
          <w:pPr>
            <w:pStyle w:val="4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B16F2609E7B4273A886E0802558BD7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E234DC9-3CA4-43C1-840F-01C698FDDD4B}"/>
      </w:docPartPr>
      <w:docPartBody>
        <w:p>
          <w:pPr>
            <w:pStyle w:val="4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12B23210D144F61903195312596851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8BA6711-5DA0-46DE-BE64-6DB459CE82C3}"/>
      </w:docPartPr>
      <w:docPartBody>
        <w:p>
          <w:pPr>
            <w:pStyle w:val="4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26C56BFD4944818A7142B68CE86CF2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434D3B6-90FD-4704-B9F9-276D618030EC}"/>
      </w:docPartPr>
      <w:docPartBody>
        <w:p>
          <w:pPr>
            <w:pStyle w:val="4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76F338D73FE4412A79F3A58F4919B5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7661223-8731-433D-A908-471F5301CA5C}"/>
      </w:docPartPr>
      <w:docPartBody>
        <w:p>
          <w:pPr>
            <w:pStyle w:val="4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F55C0AF10764AB79374B64CA54B7DA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F69DA18-DB55-4F0D-95E3-3891C2FC76E5}"/>
      </w:docPartPr>
      <w:docPartBody>
        <w:p>
          <w:pPr>
            <w:pStyle w:val="4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E8902EF3E494584B22E03509F67626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4C00F63-D7F9-4581-8C7A-807CDE6B61BD}"/>
      </w:docPartPr>
      <w:docPartBody>
        <w:p>
          <w:pPr>
            <w:pStyle w:val="5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0E53F38E948476B91966F1AC21FF76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3EF08C8-08B7-42EE-AE39-A300D92166B9}"/>
      </w:docPartPr>
      <w:docPartBody>
        <w:p>
          <w:pPr>
            <w:pStyle w:val="5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FF"/>
    <w:rsid w:val="004729FF"/>
    <w:rsid w:val="006433E6"/>
    <w:rsid w:val="008B1865"/>
    <w:rsid w:val="0092726B"/>
    <w:rsid w:val="00BD1CBE"/>
    <w:rsid w:val="00E6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F044FA38A873404089DFFFBC13349E2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E3F2E284212F4D1F87DAD4DCAE5A35E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A398FA57A4CC47088F7C24F4FBE7048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F2E995DE44894914BC0E56B7F2656A8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8D341DFD879241A690D01224D99EED7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8E32E097E6BE45A88B665DEA3C3B997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AAEE18C9065740B8A5567012505118B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8B3A6DA068D748E2B5000BB072A8F89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C309ACDDA3EB4C45B7843A59CAEFE65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EAEE2928B2F74674B72358F87E76F7F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4815F13573FF41F1B70746F93F58DE1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87995638C4A24664B58998D1CEF4AF5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6A73D166DFE44065ABFC426C098BE4B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EE27A28DCC4341A487619B81A1AB031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F3B56EA2A1AC45E6957B3E970B479E5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4F4E6B3918B641359E1464AA97E126F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7EAC3BB140AF426B8512D34FD1BFE2A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E8E5D0A1A4534EC4B2B931C3C846BAE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EDA3FCF40AEF45A99420D70C71C7B88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E337542ACFD84E328688800DB5329AC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C06F576C1AD548108CBA7A6E47D3248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DB9281DA8DEA43EF8649826D0D85163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625F4D2C1B964023B1395E2FABFA69F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F4FC6295C74C445AA18F444B0D6CE25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D8545B6C031E4A358C1E5B2CDE3BB0E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E6A7D7191B924DCB964CECA6DFE9142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2466E38441224BECB6FBA9B0E14FDA4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42615A2AD18B409688B268A52CD1B77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3C8FEF34B2B94B349F5017105662CA2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16A2A052900C4755B132284C78EF81B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848579C593D3446F8C913EBB8C4370F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5CB52020CDF4425784430EDA98DE8E5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8320BE3397234C98A965A1E687E2660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773570C953494AC29625596EBE4F91E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241E55F52606476E8ACBDBC1FDD4B42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94959F271959431BA7E66DFE231CA76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87EE39BC880C425A9E393EF1AA3B41B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C1FA7373C0FE464082B01173F6737E3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99265CA9380B4533ABE22457E21CFA1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ABBB5155DB9249599171A7DCB724AD2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3B16F2609E7B4273A886E0802558BD7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212B23210D144F61903195312596851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626C56BFD4944818A7142B68CE86CF2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">
    <w:name w:val="776F338D73FE4412A79F3A58F4919B5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">
    <w:name w:val="DF55C0AF10764AB79374B64CA54B7DA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">
    <w:name w:val="5E8902EF3E494584B22E03509F67626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">
    <w:name w:val="B0E53F38E948476B91966F1AC21FF76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2">
    <w:name w:val="71103B411917486BAEC48FC144B6981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3">
    <w:name w:val="738D889B81EF4ADC9649DD6151110CF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681</Characters>
  <Lines>5</Lines>
  <Paragraphs>1</Paragraphs>
  <TotalTime>15</TotalTime>
  <ScaleCrop>false</ScaleCrop>
  <LinksUpToDate>false</LinksUpToDate>
  <CharactersWithSpaces>799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2019-07-12T07:49:00Z</dcterms:created>
  <dc:creator>dongYP</dc:creator>
  <cp:lastModifiedBy>天凉好个秋</cp:lastModifiedBy>
  <dcterms:modified xsi:type="dcterms:W3CDTF">2022-03-15T12:34:44Z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4DD0E4A1994240FE899F178EC2E92FBD</vt:lpwstr>
  </property>
</Properties>
</file>