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5.1.5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照明应符合下列规定：1照明数量和质量应符合现行国家标准《建筑照明设计标准》GB50034的规定；2人员长期停留的场所应采用符合现行国家标准《灯和灯系统的光生物安全性》GBT20145规定的无危险类照明产品；3选用LED照明产品的光输出波形的波动深度应满足现行国家标准《LED室内照明应用技术要求》GBT31831的规定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16609213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1267347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47"/>
        <w:gridCol w:w="922"/>
        <w:gridCol w:w="1277"/>
        <w:gridCol w:w="1277"/>
        <w:gridCol w:w="954"/>
        <w:gridCol w:w="954"/>
        <w:gridCol w:w="847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房间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照度（lx）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不舒适眩光（UGR/GR）</w:t>
            </w:r>
          </w:p>
        </w:tc>
        <w:tc>
          <w:tcPr>
            <w:tcW w:w="0" w:type="auto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照度均匀度（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一般显色指数（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R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cs="Times New Roman" w:asciiTheme="minorEastAsia" w:hAnsiTheme="minorEastAsia"/>
              <w:szCs w:val="21"/>
            </w:rPr>
            <w:id w:val="-1035274200"/>
            <w:placeholder>
              <w:docPart w:val="207CD95D6E214F30ABD8C07383C113C8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016" w:type="dxa"/>
              </w:tcPr>
              <w:p>
                <w:pPr>
                  <w:jc w:val="center"/>
                  <w:rPr>
                    <w:rFonts w:cs="Times New Roman" w:asciiTheme="minorEastAsia" w:hAnsiTheme="minorEastAsia"/>
                    <w:szCs w:val="21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  <w:lang w:eastAsia="zh-CN"/>
                  </w:rPr>
                  <w:t>卧室</w:t>
                </w: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-27883531"/>
            <w:placeholder>
              <w:docPart w:val="1CEBCA6448304E2F90CBB2669587038B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0" w:type="auto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450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-1463648646"/>
            <w:placeholder>
              <w:docPart w:val="241D35D9446C456E9DD81296A66D4427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92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300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-1360043254"/>
            <w:placeholder>
              <w:docPart w:val="7E459FF236AC48D9A2398447D2037804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1277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20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1984896747"/>
            <w:placeholder>
              <w:docPart w:val="EA81E914371C4D5A98FE558925778482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0" w:type="auto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30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1966847139"/>
            <w:placeholder>
              <w:docPart w:val="7454673912324C66A8A0A9C4464BABFA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0" w:type="auto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0.5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1099305522"/>
            <w:placeholder>
              <w:docPart w:val="CDFD2717AB6947F0939C1C118D718679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0" w:type="auto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0.4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1149019206"/>
            <w:placeholder>
              <w:docPart w:val="447891DDD459435B9621BD506E2681EE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0" w:type="auto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80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1815527456"/>
            <w:placeholder>
              <w:docPart w:val="1CE4CAA63F434711A709E742A0F642D7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1340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80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cs="Times New Roman" w:asciiTheme="minorEastAsia" w:hAnsiTheme="minorEastAsia"/>
              <w:szCs w:val="21"/>
            </w:rPr>
            <w:id w:val="-1455474674"/>
            <w:placeholder>
              <w:docPart w:val="3DA62C208CFD4E16821BAEAA353DD759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016" w:type="dxa"/>
              </w:tcPr>
              <w:p>
                <w:pPr>
                  <w:jc w:val="center"/>
                  <w:rPr>
                    <w:rFonts w:cs="Times New Roman" w:asciiTheme="minorEastAsia" w:hAnsiTheme="minorEastAsia"/>
                    <w:szCs w:val="21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</w:t>
                </w:r>
                <w:r>
                  <w:rPr>
                    <w:rFonts w:hint="eastAsia" w:cs="Times New Roman" w:asciiTheme="minorEastAsia" w:hAnsiTheme="minorEastAsia"/>
                    <w:szCs w:val="21"/>
                    <w:lang w:eastAsia="zh-CN"/>
                  </w:rPr>
                  <w:t>起居室</w:t>
                </w: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1650865599"/>
            <w:placeholder>
              <w:docPart w:val="0C9F9FBDD1894BF580F7B187A5A72EA9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0" w:type="auto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440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2053969495"/>
            <w:placeholder>
              <w:docPart w:val="355F0CD5ABBA44338DB861E3ABE65BE9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92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400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1919293199"/>
            <w:placeholder>
              <w:docPart w:val="4219DDA9F0614E00B6D07DC3E42E7BC2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1277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20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-198327138"/>
            <w:placeholder>
              <w:docPart w:val="27C0421CA1214FBEB73C5954E580A180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0" w:type="auto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30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-427821603"/>
            <w:placeholder>
              <w:docPart w:val="292556588A434783A028F491DB463CA5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0" w:type="auto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0.5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504328510"/>
            <w:placeholder>
              <w:docPart w:val="FEBC93A988DC4C4C9E8F1E3291A1B12B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0" w:type="auto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0.4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1045648187"/>
            <w:placeholder>
              <w:docPart w:val="8ADF087AAF134B0AA7B150907FC30967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0" w:type="auto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80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-625703152"/>
            <w:placeholder>
              <w:docPart w:val="96B4C44241544C768B742CCDBC4B4254"/>
            </w:placeholder>
            <w:text/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1340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  <w:lang w:val="en-US" w:eastAsia="zh-CN"/>
                  </w:rPr>
                  <w:t>80</w:t>
                </w:r>
                <w:r>
                  <w:rPr>
                    <w:rFonts w:ascii="Times New Roman" w:hAnsi="Times New Roman" w:eastAsia="宋体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请简要说明照明系统灯具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选型原则、主要灯具型号和参数以及照明控制措施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支架灯、灯盘采用T5管LED灯。LED的光效值不低于90Lm/W。显色指数Ra≥80；吸顶灯采用T5环形LED灯管。首层大堂、电梯厅等公共场所的照明采用自熄式节能开关控制，节能开关选用声光控延时开关。每个房间的灯的开关数不宜少于二个（只设置一个光源的除外），房间或场所装设有两列或多列灯具时，所控灯列宜与侧窗平行，以充分利用自然光。</w:t>
            </w:r>
          </w:p>
        </w:tc>
      </w:tr>
    </w:tbl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人员长期停留的场所采用符合规定的无危险类照明产品：</w:t>
      </w:r>
      <w:sdt>
        <w:sdtPr>
          <w:rPr>
            <w:rFonts w:hint="eastAsia"/>
            <w:sz w:val="28"/>
          </w:rPr>
          <w:id w:val="-104582261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eastAsia="宋体" w:cs="Times New Roman"/>
          <w:szCs w:val="21"/>
        </w:rPr>
        <w:t>是，</w:t>
      </w:r>
      <w:sdt>
        <w:sdtPr>
          <w:rPr>
            <w:rFonts w:hint="eastAsia"/>
            <w:sz w:val="28"/>
          </w:rPr>
          <w:id w:val="120644527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eastAsia="宋体" w:cs="Times New Roman"/>
          <w:szCs w:val="21"/>
        </w:rPr>
        <w:t>否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LED照明产品的光输出波形的波动深度满足标准的规定：</w:t>
      </w:r>
      <w:sdt>
        <w:sdtPr>
          <w:rPr>
            <w:rFonts w:hint="eastAsia"/>
            <w:sz w:val="28"/>
          </w:rPr>
          <w:id w:val="-50482898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eastAsia="宋体" w:cs="Times New Roman"/>
          <w:szCs w:val="21"/>
        </w:rPr>
        <w:t>是，</w:t>
      </w:r>
      <w:sdt>
        <w:sdtPr>
          <w:rPr>
            <w:rFonts w:hint="eastAsia"/>
            <w:sz w:val="28"/>
          </w:rPr>
          <w:id w:val="-117741933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eastAsia="宋体" w:cs="Times New Roman"/>
          <w:szCs w:val="21"/>
        </w:rPr>
        <w:t>否。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）与建筑照明相关的</w:t>
      </w:r>
      <w:r>
        <w:rPr>
          <w:rFonts w:ascii="Times New Roman" w:hAnsi="Times New Roman" w:eastAsia="宋体" w:cs="Times New Roman"/>
          <w:szCs w:val="21"/>
        </w:rPr>
        <w:t>电气竣工图</w:t>
      </w:r>
      <w:r>
        <w:rPr>
          <w:rFonts w:hint="eastAsia" w:ascii="Times New Roman" w:hAnsi="Times New Roman" w:eastAsia="宋体" w:cs="Times New Roman"/>
          <w:szCs w:val="21"/>
        </w:rPr>
        <w:t>及说明；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照明计算书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产品说明书和产品型式检验报告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现场检测报告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A6"/>
    <w:rsid w:val="00074A38"/>
    <w:rsid w:val="000F0351"/>
    <w:rsid w:val="00392A07"/>
    <w:rsid w:val="00496046"/>
    <w:rsid w:val="005F6DD5"/>
    <w:rsid w:val="008138A0"/>
    <w:rsid w:val="008627E4"/>
    <w:rsid w:val="00F31DA6"/>
    <w:rsid w:val="48E0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07CD95D6E214F30ABD8C07383C113C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AE0174-2F99-489D-B909-C25CBD0DAC5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CEBCA6448304E2F90CBB266958703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C6A4D7-178C-4A01-99A0-DF42235C9916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1D35D9446C456E9DD81296A66D44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C5356A-8235-442F-915B-A75C386AAE4D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459FF236AC48D9A2398447D20378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150787-2E19-46AD-9C3D-5CA2C421D4C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A81E914371C4D5A98FE5589257784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165DB0-1A79-4B03-AE7C-0AC81DD15C66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454673912324C66A8A0A9C4464BAB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423C21-B107-4BBB-9585-671CAEFFF45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DFD2717AB6947F0939C1C118D7186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D4CC38-700E-4B66-9452-30EC3A194F89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7891DDD459435B9621BD506E2681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51085C-6322-4569-96EA-FAC5A74F08CC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CE4CAA63F434711A709E742A0F642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A88619-A465-4F89-AD8C-6719A15F799C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DA62C208CFD4E16821BAEAA353DD7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93ADCA-49A9-46E6-8D4B-6F05C839C56E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C9F9FBDD1894BF580F7B187A5A72E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A43C59-B7A1-4221-AA65-681276C54535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55F0CD5ABBA44338DB861E3ABE65BE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734937-EF23-40E0-8CF8-8322B4B7469D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19DDA9F0614E00B6D07DC3E42E7BC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04403C-5627-49D1-97F3-4DDDF2220D8E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7C0421CA1214FBEB73C5954E580A1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6A88F0-29B7-4345-AE66-240158E0BB0D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92556588A434783A028F491DB463CA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80ED2B-3A70-42EC-B324-33D7FD83FBFC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EBC93A988DC4C4C9E8F1E3291A1B12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22DB65-8AE6-40B1-A652-FF339BA45590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ADF087AAF134B0AA7B150907FC309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8C636C-9196-461D-936C-C0A2FD54FC59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6B4C44241544C768B742CCDBC4B42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4357B8-04E3-4C66-A0FB-A268A97F2AA5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C3"/>
    <w:rsid w:val="000504C3"/>
    <w:rsid w:val="00132685"/>
    <w:rsid w:val="006F67C2"/>
    <w:rsid w:val="007E2E89"/>
    <w:rsid w:val="009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207CD95D6E214F30ABD8C07383C113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CEBCA6448304E2F90CBB266958703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41D35D9446C456E9DD81296A66D44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E459FF236AC48D9A2398447D20378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A81E914371C4D5A98FE5589257784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7454673912324C66A8A0A9C4464BAB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DFD2717AB6947F0939C1C118D7186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47891DDD459435B9621BD506E2681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1CE4CAA63F434711A709E742A0F642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3DA62C208CFD4E16821BAEAA353DD7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0C9F9FBDD1894BF580F7B187A5A72E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55F0CD5ABBA44338DB861E3ABE65B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4219DDA9F0614E00B6D07DC3E42E7B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27C0421CA1214FBEB73C5954E580A1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292556588A434783A028F491DB463C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FEBC93A988DC4C4C9E8F1E3291A1B1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8ADF087AAF134B0AA7B150907FC309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96B4C44241544C768B742CCDBC4B42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5BC0D57768274D179B633E2772B35F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37AE5864FF77452F9266C54BE7E78C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80C92AAD99A943AE9AB33814C1554F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1D3D9E1DB074E00B8E03943BA5C56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A24ABCD4574D4796A4304C327CF492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4BFBE73A077B4291AA5910BDA4FBD2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B3AF7C5BF1E54D6F88DE13E680F404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9C7713FAC2454D3B9A84AD746F0FCD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11DBC4A4ACDC4CB5BFAE67B55BD940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B6CA30C1F909403C8460EF36A901D5E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BA23555ECFE640BEB30AA7E4D7EA7A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23C7B9FAADCA4EB782E3FA8F05AA03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5C7FCFEC689E4DD9A3A74E48A97595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7F74D620EF13489CBD49D48AE63B70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316378009FAB44DE9FCCE62C2B3E20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5E9ED0B658E14B76919998E08584B8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F17EE6EF8D8A493092B2C744271FE5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FB697DF7B6944336888571A2AFBB94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81BF62556F6D461F81C1D55BED100E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C99BDEA621048D5AA6F4BF5CA72BC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97D5DBA89B5946EAA0CBE83F939482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0B918277EE384AEE89B98482F0304D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7D82343F83144D8085FFB4195C5667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9447A83C2B574D2FA06EA505BBC1AD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B25F0DD30654840AD7FAE03559E76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A0057F95DED04826B78CD62C36411B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62D5E2AB7FFA4C3C878B2AB562AC48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51E05F00B58C49158CED23A9AEA9108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16F15E4898B74E4CB1421329D8E6A4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10871CC1F725463A8EE6DB5A64BC1A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BAA04442DC3647B8A360D60EAB2E68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2AFC211E6C6247F486C334C256FAED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F0AD12BADC7245269693B87F5A6F49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2E07ABF909554804882924CFB31AB5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4AEECED7306C49B197233A0179C46B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8E90B570E75045519D89EF75A222BB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D6FB9137264F465EB4E4629AAD3357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72B814B12D0E4EDFB6D44772979BB0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965AEBBE34614E3A804167B6E98D09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B1C4F912831D47F0A12B204271BE6F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8758E4A6621C44E8B987F59D4EBB0D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6C2D40DDE6A54C73924298F40ED955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AC56753A99764E4E87399706F7627C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5D9DC638457A40ABAC1B14BAD3922B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02B2A8B48C51482FB82A963E6E33C1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AAE71C5917FB47E99AB316B0C30E0C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055758E0F9944FCE9C28B41C6DF859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28ACB80B060347E592C87EAD845337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F2C1213554A04E148E4CC07FA08DD8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271B6A4FF4C44822B63C3FDB4DB15E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84CC7E2A88E6468B924374F75D6F56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E6DD757B623F4A34A169277988F4E7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210AE69ACF484542AA68C5CAF7EDB5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F5AFBBB38C7F479BADE38A76B79227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7C5756E7FC904071998A70BA9B8EA1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8D039AC5539945459810E9CEF4B6DB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858</Characters>
  <Lines>7</Lines>
  <Paragraphs>2</Paragraphs>
  <TotalTime>12</TotalTime>
  <ScaleCrop>false</ScaleCrop>
  <LinksUpToDate>false</LinksUpToDate>
  <CharactersWithSpaces>1006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2019-07-12T07:49:00Z</dcterms:created>
  <dc:creator>dongYP</dc:creator>
  <cp:lastModifiedBy>天凉好个秋</cp:lastModifiedBy>
  <dcterms:modified xsi:type="dcterms:W3CDTF">2022-03-15T12:46:48Z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667849150C79447E8F91ACDAE7E8A9C6</vt:lpwstr>
  </property>
</Properties>
</file>