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T13944186750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D4F2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1227" w:history="1">
        <w:r w:rsidR="003D4F23" w:rsidRPr="00984821">
          <w:rPr>
            <w:rStyle w:val="a7"/>
          </w:rPr>
          <w:t>1</w:t>
        </w:r>
        <w:r w:rsidR="003D4F2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D4F23" w:rsidRPr="00984821">
          <w:rPr>
            <w:rStyle w:val="a7"/>
          </w:rPr>
          <w:t>建筑概况</w:t>
        </w:r>
        <w:r w:rsidR="003D4F23">
          <w:rPr>
            <w:webHidden/>
          </w:rPr>
          <w:tab/>
        </w:r>
        <w:r w:rsidR="003D4F23">
          <w:rPr>
            <w:webHidden/>
          </w:rPr>
          <w:fldChar w:fldCharType="begin"/>
        </w:r>
        <w:r w:rsidR="003D4F23">
          <w:rPr>
            <w:webHidden/>
          </w:rPr>
          <w:instrText xml:space="preserve"> PAGEREF _Toc91761227 \h </w:instrText>
        </w:r>
        <w:r w:rsidR="003D4F23">
          <w:rPr>
            <w:webHidden/>
          </w:rPr>
        </w:r>
        <w:r w:rsidR="003D4F23">
          <w:rPr>
            <w:webHidden/>
          </w:rPr>
          <w:fldChar w:fldCharType="separate"/>
        </w:r>
        <w:r w:rsidR="003D4F23">
          <w:rPr>
            <w:webHidden/>
          </w:rPr>
          <w:t>3</w:t>
        </w:r>
        <w:r w:rsidR="003D4F23">
          <w:rPr>
            <w:webHidden/>
          </w:rPr>
          <w:fldChar w:fldCharType="end"/>
        </w:r>
      </w:hyperlink>
    </w:p>
    <w:p w:rsidR="003D4F23" w:rsidRDefault="003D4F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228" w:history="1">
        <w:r w:rsidRPr="0098482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482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1229" w:history="1">
        <w:r w:rsidRPr="0098482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8482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0" w:history="1">
        <w:r w:rsidRPr="00984821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1" w:history="1">
        <w:r w:rsidRPr="00984821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2" w:history="1">
        <w:r w:rsidRPr="00984821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3" w:history="1">
        <w:r w:rsidRPr="00984821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34" w:history="1">
        <w:r w:rsidRPr="00984821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35" w:history="1">
        <w:r w:rsidRPr="00984821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6" w:history="1">
        <w:r w:rsidRPr="00984821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37" w:history="1">
        <w:r w:rsidRPr="00984821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38" w:history="1">
        <w:r w:rsidRPr="00984821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39" w:history="1">
        <w:r w:rsidRPr="00984821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40" w:history="1">
        <w:r w:rsidRPr="00984821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41" w:history="1">
        <w:r w:rsidRPr="00984821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42" w:history="1">
        <w:r w:rsidRPr="00984821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43" w:history="1">
        <w:r w:rsidRPr="00984821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44" w:history="1">
        <w:r w:rsidRPr="00984821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外墙主断面传热系数的修正系数</w:t>
        </w:r>
        <w:r w:rsidRPr="0098482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45" w:history="1">
        <w:r w:rsidRPr="00984821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46" w:history="1">
        <w:r w:rsidRPr="00984821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47" w:history="1">
        <w:r w:rsidRPr="00984821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48" w:history="1">
        <w:r w:rsidRPr="00984821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49" w:history="1">
        <w:r w:rsidRPr="00984821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0" w:history="1">
        <w:r w:rsidRPr="00984821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51" w:history="1">
        <w:r w:rsidRPr="00984821">
          <w:rPr>
            <w:rStyle w:val="a7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52" w:history="1">
        <w:r w:rsidRPr="00984821">
          <w:rPr>
            <w:rStyle w:val="a7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53" w:history="1">
        <w:r w:rsidRPr="00984821">
          <w:rPr>
            <w:rStyle w:val="a7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4" w:history="1">
        <w:r w:rsidRPr="00984821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1761255" w:history="1">
        <w:r w:rsidRPr="00984821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6" w:history="1">
        <w:r w:rsidRPr="00984821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7" w:history="1">
        <w:r w:rsidRPr="00984821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8" w:history="1">
        <w:r w:rsidRPr="00984821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59" w:history="1">
        <w:r w:rsidRPr="00984821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60" w:history="1">
        <w:r w:rsidRPr="00984821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61" w:history="1">
        <w:r w:rsidRPr="00984821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62" w:history="1">
        <w:r w:rsidRPr="00984821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D4F23" w:rsidRDefault="003D4F23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1761263" w:history="1">
        <w:r w:rsidRPr="00984821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8482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_Toc91761263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9176122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</w:t>
            </w:r>
            <w:r>
              <w:t>-</w:t>
            </w:r>
            <w:r>
              <w:t>沈阳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3328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14655.57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4670.23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0.77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0.77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91761228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A26A44" w:rsidRDefault="00C847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26A44" w:rsidRDefault="00C847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A26A44" w:rsidRDefault="00C847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A26A44" w:rsidRDefault="00C8472E">
      <w:pPr>
        <w:pStyle w:val="1"/>
        <w:widowControl w:val="0"/>
        <w:jc w:val="both"/>
        <w:rPr>
          <w:kern w:val="2"/>
          <w:szCs w:val="24"/>
        </w:rPr>
      </w:pPr>
      <w:bookmarkStart w:id="33" w:name="_Toc91761229"/>
      <w:r>
        <w:rPr>
          <w:kern w:val="2"/>
          <w:szCs w:val="24"/>
        </w:rPr>
        <w:t>规定性指标检查</w:t>
      </w:r>
      <w:bookmarkEnd w:id="33"/>
    </w:p>
    <w:p w:rsidR="00A26A44" w:rsidRDefault="00C8472E">
      <w:pPr>
        <w:pStyle w:val="2"/>
        <w:widowControl w:val="0"/>
        <w:rPr>
          <w:kern w:val="2"/>
        </w:rPr>
      </w:pPr>
      <w:bookmarkStart w:id="34" w:name="_Toc91761230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26A44">
        <w:tc>
          <w:tcPr>
            <w:tcW w:w="2196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备注</w:t>
            </w:r>
          </w:p>
        </w:tc>
      </w:tr>
      <w:tr w:rsidR="00A26A44">
        <w:tc>
          <w:tcPr>
            <w:tcW w:w="2196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水泥砂浆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11.370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1800.0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1050.0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0.0210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石灰砂浆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0.810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10.070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1600.0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1050.0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0.0443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1.740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17.200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2500.0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920.0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0.0158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1.510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15.360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2300.0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920.0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0.0173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0.030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0.340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35.0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1380.0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11.306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1800.0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1050.0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0.0080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1.740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17.060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2500.0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920.0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0.0040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聚苯板</w:t>
            </w:r>
            <w:r>
              <w:t>2L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0.063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0.480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2515.0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6.121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0.671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1010.0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0.0120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1.740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17.200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2500.0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935.2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0.0158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0.034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0.452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60.0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1378.6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半硬质矿（岩）棉板</w:t>
            </w:r>
            <w:r>
              <w:t>(ρ=100-180)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0.048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0.770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140.0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1213.0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0.030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0.320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28.5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1647.0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B1</w:t>
            </w:r>
            <w:r>
              <w:t>级</w:t>
            </w:r>
            <w:r>
              <w:t xml:space="preserve"> EPS</w:t>
            </w:r>
            <w:r>
              <w:t>模块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0.033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0.360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1800.1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DB22/T496-2010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岩棉条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0.045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0.512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80.0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1001.3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C8472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11.306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1800.0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1050.0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聚苯乙烯泡沫塑料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0.042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0.356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1380.0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0.620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5.480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1450.0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459.3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0.0010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刚性或块体保护层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挤塑聚苯板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0.033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0.347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28.0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1790.0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0.0000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防水层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  <w:tr w:rsidR="00A26A44">
        <w:tc>
          <w:tcPr>
            <w:tcW w:w="2196" w:type="dxa"/>
            <w:shd w:val="clear" w:color="auto" w:fill="E6E6E6"/>
            <w:vAlign w:val="center"/>
          </w:tcPr>
          <w:p w:rsidR="00A26A44" w:rsidRDefault="00C8472E">
            <w:r>
              <w:t>找坡层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516" w:type="dxa"/>
            <w:vAlign w:val="center"/>
          </w:tcPr>
          <w:p w:rsidR="00A26A44" w:rsidRDefault="00A26A44">
            <w:pPr>
              <w:rPr>
                <w:sz w:val="18"/>
                <w:szCs w:val="18"/>
              </w:rPr>
            </w:pP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35" w:name="_Toc91761231"/>
      <w:r>
        <w:rPr>
          <w:kern w:val="2"/>
        </w:rPr>
        <w:lastRenderedPageBreak/>
        <w:t>围护结构作法简要说明</w:t>
      </w:r>
      <w:bookmarkEnd w:id="35"/>
    </w:p>
    <w:p w:rsidR="00A26A44" w:rsidRDefault="00C8472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A26A44" w:rsidRDefault="00C847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刚性或块体保护层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＋找坡层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八孔砖）</w:t>
      </w:r>
      <w:r>
        <w:rPr>
          <w:color w:val="000000"/>
          <w:kern w:val="2"/>
          <w:szCs w:val="24"/>
          <w:lang w:val="en-US"/>
        </w:rPr>
        <w:t xml:space="preserve"> 120mm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＋岩棉条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EPS</w:t>
      </w:r>
      <w:r>
        <w:rPr>
          <w:color w:val="800000"/>
          <w:kern w:val="2"/>
          <w:szCs w:val="24"/>
          <w:lang w:val="en-US"/>
        </w:rPr>
        <w:t>模块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300mm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高透低辐射玻璃：</w:t>
      </w: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0.640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高透低辐射玻璃：</w:t>
      </w: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0.640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>L 20mm</w:t>
      </w:r>
      <w:r>
        <w:rPr>
          <w:color w:val="000000"/>
          <w:kern w:val="2"/>
          <w:szCs w:val="24"/>
          <w:lang w:val="en-US"/>
        </w:rPr>
        <w:t>＋混凝土</w:t>
      </w:r>
      <w:r>
        <w:rPr>
          <w:color w:val="000000"/>
          <w:kern w:val="2"/>
          <w:szCs w:val="24"/>
          <w:lang w:val="en-US"/>
        </w:rPr>
        <w:t>L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2L 90mm</w:t>
      </w:r>
      <w:r>
        <w:rPr>
          <w:color w:val="000000"/>
          <w:kern w:val="2"/>
          <w:szCs w:val="24"/>
          <w:lang w:val="en-US"/>
        </w:rPr>
        <w:t>＋土壤层</w:t>
      </w:r>
      <w:r>
        <w:rPr>
          <w:color w:val="000000"/>
          <w:kern w:val="2"/>
          <w:szCs w:val="24"/>
          <w:lang w:val="en-US"/>
        </w:rPr>
        <w:t>L 20mm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36" w:name="_Toc91761232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外表面积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4670.23</w:t>
            </w:r>
          </w:p>
        </w:tc>
      </w:tr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建筑体积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14655.57</w:t>
            </w:r>
          </w:p>
        </w:tc>
      </w:tr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体形系数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0.32</w:t>
            </w:r>
          </w:p>
        </w:tc>
      </w:tr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A26A44">
        <w:tc>
          <w:tcPr>
            <w:tcW w:w="2513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6820" w:type="dxa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37" w:name="_Toc91761233"/>
      <w:r>
        <w:rPr>
          <w:kern w:val="2"/>
        </w:rPr>
        <w:t>窗墙比</w:t>
      </w:r>
      <w:bookmarkEnd w:id="37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1761234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结论</w:t>
            </w:r>
          </w:p>
        </w:tc>
      </w:tr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r>
              <w:t>南向</w:t>
            </w:r>
          </w:p>
        </w:tc>
        <w:tc>
          <w:tcPr>
            <w:tcW w:w="1296" w:type="dxa"/>
            <w:vAlign w:val="center"/>
          </w:tcPr>
          <w:p w:rsidR="00A26A44" w:rsidRDefault="00C8472E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133.83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311.58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0.43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0.60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适宜</w:t>
            </w:r>
          </w:p>
        </w:tc>
      </w:tr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r>
              <w:t>北向</w:t>
            </w:r>
          </w:p>
        </w:tc>
        <w:tc>
          <w:tcPr>
            <w:tcW w:w="1296" w:type="dxa"/>
            <w:vAlign w:val="center"/>
          </w:tcPr>
          <w:p w:rsidR="00A26A44" w:rsidRDefault="00C8472E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81.00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338.21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0.24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0.60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适宜</w:t>
            </w:r>
          </w:p>
        </w:tc>
      </w:tr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r>
              <w:lastRenderedPageBreak/>
              <w:t>东向</w:t>
            </w:r>
          </w:p>
        </w:tc>
        <w:tc>
          <w:tcPr>
            <w:tcW w:w="1296" w:type="dxa"/>
            <w:vAlign w:val="center"/>
          </w:tcPr>
          <w:p w:rsidR="00A26A44" w:rsidRDefault="00C8472E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52.83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273.78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0.19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0.60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适宜</w:t>
            </w:r>
          </w:p>
        </w:tc>
      </w:tr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r>
              <w:t>西向</w:t>
            </w:r>
          </w:p>
        </w:tc>
        <w:tc>
          <w:tcPr>
            <w:tcW w:w="1296" w:type="dxa"/>
            <w:vAlign w:val="center"/>
          </w:tcPr>
          <w:p w:rsidR="00A26A44" w:rsidRDefault="00C8472E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69.57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356.31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0.20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0.60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适宜</w:t>
            </w:r>
          </w:p>
        </w:tc>
      </w:tr>
      <w:tr w:rsidR="00A26A44">
        <w:tc>
          <w:tcPr>
            <w:tcW w:w="2427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26A44">
        <w:tc>
          <w:tcPr>
            <w:tcW w:w="2427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A26A44" w:rsidRDefault="00C8472E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A26A44">
        <w:tc>
          <w:tcPr>
            <w:tcW w:w="2427" w:type="dxa"/>
            <w:gridSpan w:val="2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A26A44" w:rsidRDefault="00C8472E">
            <w:r>
              <w:t>适宜</w:t>
            </w:r>
          </w:p>
        </w:tc>
      </w:tr>
    </w:tbl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1761235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26A44">
        <w:tc>
          <w:tcPr>
            <w:tcW w:w="116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26A44">
        <w:tc>
          <w:tcPr>
            <w:tcW w:w="1160" w:type="dxa"/>
            <w:vMerge w:val="restart"/>
            <w:vAlign w:val="center"/>
          </w:tcPr>
          <w:p w:rsidR="00A26A44" w:rsidRDefault="00C8472E">
            <w:r>
              <w:t>南向</w:t>
            </w:r>
            <w:r>
              <w:br/>
              <w:t>133.83</w:t>
            </w:r>
          </w:p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1.65×4.20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6.93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6.93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0.90×4.20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8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3.78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30.24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1.80×0.90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1.62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14.58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1.80×1.50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2.70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24.30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1.80×1.80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3.24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29.16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1.78×4.20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7.46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7.46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1.83×4.20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7.67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7.67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A26A44"/>
        </w:tc>
        <w:tc>
          <w:tcPr>
            <w:tcW w:w="152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4.50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13.50</w:t>
            </w:r>
          </w:p>
        </w:tc>
      </w:tr>
      <w:tr w:rsidR="00A26A44">
        <w:tc>
          <w:tcPr>
            <w:tcW w:w="1160" w:type="dxa"/>
            <w:vMerge w:val="restart"/>
            <w:vAlign w:val="center"/>
          </w:tcPr>
          <w:p w:rsidR="00A26A44" w:rsidRDefault="00C8472E">
            <w:r>
              <w:t>北向</w:t>
            </w:r>
            <w:r>
              <w:br/>
              <w:t>81.00</w:t>
            </w:r>
          </w:p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1.50×1.80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14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2.70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37.80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1.80×2.40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7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4.32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30.24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1.80×2.10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3.78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7.56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1.80×3.00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5.40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5.40</w:t>
            </w:r>
          </w:p>
        </w:tc>
      </w:tr>
      <w:tr w:rsidR="00A26A44">
        <w:tc>
          <w:tcPr>
            <w:tcW w:w="1160" w:type="dxa"/>
            <w:vMerge w:val="restart"/>
            <w:vAlign w:val="center"/>
          </w:tcPr>
          <w:p w:rsidR="00A26A44" w:rsidRDefault="00C8472E">
            <w:r>
              <w:t>东向</w:t>
            </w:r>
            <w:r>
              <w:br/>
              <w:t>52.83</w:t>
            </w:r>
          </w:p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1.50×1.80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13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2.70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35.10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1.50×2.10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3.15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6.30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0.90×1.80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1.62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6.48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1.50×2.40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3.60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3.60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0.90×1.50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1.35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1.35</w:t>
            </w:r>
          </w:p>
        </w:tc>
      </w:tr>
      <w:tr w:rsidR="00A26A44">
        <w:tc>
          <w:tcPr>
            <w:tcW w:w="1160" w:type="dxa"/>
            <w:vMerge w:val="restart"/>
            <w:vAlign w:val="center"/>
          </w:tcPr>
          <w:p w:rsidR="00A26A44" w:rsidRDefault="00C8472E">
            <w:r>
              <w:t>西向</w:t>
            </w:r>
            <w:r>
              <w:br/>
              <w:t>69.57</w:t>
            </w:r>
          </w:p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0.45×4.20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1.89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1.89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1.20×0.90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1.08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2.16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1.20×1.50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1.80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3.60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1.20×1.80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2.16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4.32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0.60×4.20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2.52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2.52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6.30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6.30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0.30×1.50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32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0.45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14.40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1.80×5.10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9.18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9.18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3.00×6.30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18.90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18.90</w:t>
            </w:r>
          </w:p>
        </w:tc>
      </w:tr>
      <w:tr w:rsidR="00A26A44">
        <w:tc>
          <w:tcPr>
            <w:tcW w:w="1160" w:type="dxa"/>
            <w:vMerge/>
            <w:vAlign w:val="center"/>
          </w:tcPr>
          <w:p w:rsidR="00A26A44" w:rsidRDefault="00A26A44"/>
        </w:tc>
        <w:tc>
          <w:tcPr>
            <w:tcW w:w="1562" w:type="dxa"/>
            <w:vAlign w:val="center"/>
          </w:tcPr>
          <w:p w:rsidR="00A26A44" w:rsidRDefault="00A26A44"/>
        </w:tc>
        <w:tc>
          <w:tcPr>
            <w:tcW w:w="1386" w:type="dxa"/>
            <w:vAlign w:val="center"/>
          </w:tcPr>
          <w:p w:rsidR="00A26A44" w:rsidRDefault="00C8472E">
            <w:r>
              <w:t>1.50×4.20</w:t>
            </w:r>
          </w:p>
        </w:tc>
        <w:tc>
          <w:tcPr>
            <w:tcW w:w="152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7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6.30</w:t>
            </w:r>
          </w:p>
        </w:tc>
        <w:tc>
          <w:tcPr>
            <w:tcW w:w="1262" w:type="dxa"/>
            <w:vAlign w:val="center"/>
          </w:tcPr>
          <w:p w:rsidR="00A26A44" w:rsidRDefault="00C8472E">
            <w:r>
              <w:t>6.30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40" w:name="_Toc91761236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透射比限值</w:t>
            </w:r>
          </w:p>
        </w:tc>
      </w:tr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r>
              <w:t>南向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0.43</w:t>
            </w:r>
          </w:p>
        </w:tc>
        <w:tc>
          <w:tcPr>
            <w:tcW w:w="2088" w:type="dxa"/>
            <w:vAlign w:val="center"/>
          </w:tcPr>
          <w:p w:rsidR="00A26A44" w:rsidRDefault="00A26A44"/>
        </w:tc>
        <w:tc>
          <w:tcPr>
            <w:tcW w:w="2009" w:type="dxa"/>
            <w:vAlign w:val="center"/>
          </w:tcPr>
          <w:p w:rsidR="00A26A44" w:rsidRDefault="00C8472E">
            <w:r>
              <w:t>0.80</w:t>
            </w:r>
          </w:p>
        </w:tc>
        <w:tc>
          <w:tcPr>
            <w:tcW w:w="2009" w:type="dxa"/>
            <w:vAlign w:val="center"/>
          </w:tcPr>
          <w:p w:rsidR="00A26A44" w:rsidRDefault="00C8472E">
            <w:r>
              <w:t>0.40</w:t>
            </w:r>
          </w:p>
        </w:tc>
      </w:tr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0.24</w:t>
            </w:r>
          </w:p>
        </w:tc>
        <w:tc>
          <w:tcPr>
            <w:tcW w:w="2088" w:type="dxa"/>
            <w:vAlign w:val="center"/>
          </w:tcPr>
          <w:p w:rsidR="00A26A44" w:rsidRDefault="00A26A44"/>
        </w:tc>
        <w:tc>
          <w:tcPr>
            <w:tcW w:w="2009" w:type="dxa"/>
            <w:vAlign w:val="center"/>
          </w:tcPr>
          <w:p w:rsidR="00A26A44" w:rsidRDefault="00C8472E">
            <w:r>
              <w:t>0.80</w:t>
            </w:r>
          </w:p>
        </w:tc>
        <w:tc>
          <w:tcPr>
            <w:tcW w:w="2009" w:type="dxa"/>
            <w:vAlign w:val="center"/>
          </w:tcPr>
          <w:p w:rsidR="00A26A44" w:rsidRDefault="00C8472E">
            <w:r>
              <w:t>0.60</w:t>
            </w:r>
          </w:p>
        </w:tc>
      </w:tr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r>
              <w:t>东向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0.19</w:t>
            </w:r>
          </w:p>
        </w:tc>
        <w:tc>
          <w:tcPr>
            <w:tcW w:w="2088" w:type="dxa"/>
            <w:vAlign w:val="center"/>
          </w:tcPr>
          <w:p w:rsidR="00A26A44" w:rsidRDefault="00A26A44"/>
        </w:tc>
        <w:tc>
          <w:tcPr>
            <w:tcW w:w="2009" w:type="dxa"/>
            <w:vAlign w:val="center"/>
          </w:tcPr>
          <w:p w:rsidR="00A26A44" w:rsidRDefault="00C8472E">
            <w:r>
              <w:t>0.80</w:t>
            </w:r>
          </w:p>
        </w:tc>
        <w:tc>
          <w:tcPr>
            <w:tcW w:w="2009" w:type="dxa"/>
            <w:vAlign w:val="center"/>
          </w:tcPr>
          <w:p w:rsidR="00A26A44" w:rsidRDefault="00C8472E">
            <w:r>
              <w:t>0.60</w:t>
            </w:r>
          </w:p>
        </w:tc>
      </w:tr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r>
              <w:t>西向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0.20</w:t>
            </w:r>
          </w:p>
        </w:tc>
        <w:tc>
          <w:tcPr>
            <w:tcW w:w="2088" w:type="dxa"/>
            <w:vAlign w:val="center"/>
          </w:tcPr>
          <w:p w:rsidR="00A26A44" w:rsidRDefault="00A26A44"/>
        </w:tc>
        <w:tc>
          <w:tcPr>
            <w:tcW w:w="2009" w:type="dxa"/>
            <w:vAlign w:val="center"/>
          </w:tcPr>
          <w:p w:rsidR="00A26A44" w:rsidRDefault="00C8472E">
            <w:r>
              <w:t>0.80</w:t>
            </w:r>
          </w:p>
        </w:tc>
        <w:tc>
          <w:tcPr>
            <w:tcW w:w="2009" w:type="dxa"/>
            <w:vAlign w:val="center"/>
          </w:tcPr>
          <w:p w:rsidR="00A26A44" w:rsidRDefault="00C8472E">
            <w:r>
              <w:t>0.60</w:t>
            </w:r>
          </w:p>
        </w:tc>
      </w:tr>
      <w:tr w:rsidR="00A26A44">
        <w:tc>
          <w:tcPr>
            <w:tcW w:w="2093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26A44">
        <w:tc>
          <w:tcPr>
            <w:tcW w:w="2093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A26A44" w:rsidRDefault="00C8472E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26A44">
        <w:tc>
          <w:tcPr>
            <w:tcW w:w="2093" w:type="dxa"/>
            <w:gridSpan w:val="2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41" w:name="_Toc91761237"/>
      <w:r>
        <w:rPr>
          <w:kern w:val="2"/>
        </w:rPr>
        <w:t>天窗</w:t>
      </w:r>
      <w:bookmarkEnd w:id="41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1761238"/>
      <w:r>
        <w:rPr>
          <w:color w:val="000000"/>
          <w:kern w:val="2"/>
          <w:szCs w:val="24"/>
        </w:rPr>
        <w:t>天窗屋顶比</w:t>
      </w:r>
      <w:bookmarkEnd w:id="42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1761239"/>
      <w:r>
        <w:rPr>
          <w:color w:val="000000"/>
          <w:kern w:val="2"/>
          <w:szCs w:val="24"/>
        </w:rPr>
        <w:t>天窗类型</w:t>
      </w:r>
      <w:bookmarkEnd w:id="43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2"/>
        <w:widowControl w:val="0"/>
        <w:rPr>
          <w:kern w:val="2"/>
        </w:rPr>
      </w:pPr>
      <w:bookmarkStart w:id="44" w:name="_Toc91761240"/>
      <w:r>
        <w:rPr>
          <w:kern w:val="2"/>
        </w:rPr>
        <w:t>屋顶构造</w:t>
      </w:r>
      <w:bookmarkEnd w:id="44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1761241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6A44">
        <w:tc>
          <w:tcPr>
            <w:tcW w:w="3345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</w:p>
        </w:tc>
      </w:tr>
      <w:tr w:rsidR="00A26A44">
        <w:tc>
          <w:tcPr>
            <w:tcW w:w="3345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D=R*S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刚性或块体保护层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－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挤塑聚苯板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0.033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0.347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1.14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3.190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1.262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防水层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－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水泥砂浆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11.370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0.022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0.245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找坡层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－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0.620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5.480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0.194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1.061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3.405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2.567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0.28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数据来源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K≤0.35,S≤0.3</w:t>
            </w:r>
            <w:r>
              <w:t>或</w:t>
            </w:r>
            <w:r>
              <w:t>K≤0.28,0.3&lt;S≤0.50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满足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46" w:name="_Toc91761242"/>
      <w:r>
        <w:rPr>
          <w:kern w:val="2"/>
        </w:rPr>
        <w:lastRenderedPageBreak/>
        <w:t>外墙构造</w:t>
      </w:r>
      <w:bookmarkEnd w:id="46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1761243"/>
      <w:r>
        <w:rPr>
          <w:color w:val="000000"/>
          <w:kern w:val="2"/>
          <w:szCs w:val="24"/>
        </w:rPr>
        <w:t>外墙相关构造</w:t>
      </w:r>
      <w:bookmarkEnd w:id="47"/>
    </w:p>
    <w:p w:rsidR="00A26A44" w:rsidRDefault="00C847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6A44">
        <w:tc>
          <w:tcPr>
            <w:tcW w:w="3345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</w:p>
        </w:tc>
      </w:tr>
      <w:tr w:rsidR="00A26A44">
        <w:tc>
          <w:tcPr>
            <w:tcW w:w="3345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D=R*S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11.306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0.022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0.243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聚苯乙烯泡沫塑料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0.042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0.356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2.381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1.017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钢筋混凝土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1.740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17.200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0.115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1.977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岩棉条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0.045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0.512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0.444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0.228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360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2.962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3.465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0.32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数据来源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72</w:t>
            </w:r>
            <w:r>
              <w:t>页</w:t>
            </w:r>
          </w:p>
        </w:tc>
      </w:tr>
    </w:tbl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1761244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8"/>
    </w:p>
    <w:p w:rsidR="00F0396C" w:rsidRDefault="00C8472E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1761245"/>
      <w:r>
        <w:rPr>
          <w:color w:val="000000"/>
          <w:kern w:val="2"/>
          <w:szCs w:val="24"/>
        </w:rPr>
        <w:t>外墙平均热工特性</w:t>
      </w:r>
      <w:bookmarkEnd w:id="50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太阳辐射吸收系数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主墙体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172.62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0.903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老虎窗外墙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18.63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0.097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合计</w:t>
            </w:r>
          </w:p>
        </w:tc>
        <w:tc>
          <w:tcPr>
            <w:tcW w:w="1120" w:type="dxa"/>
            <w:vAlign w:val="center"/>
          </w:tcPr>
          <w:p w:rsidR="00A26A44" w:rsidRDefault="00A26A44"/>
        </w:tc>
        <w:tc>
          <w:tcPr>
            <w:tcW w:w="990" w:type="dxa"/>
            <w:vAlign w:val="center"/>
          </w:tcPr>
          <w:p w:rsidR="00A26A44" w:rsidRDefault="00C8472E">
            <w:r>
              <w:t>191.25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太阳辐射吸收系数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lastRenderedPageBreak/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主墙体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257.21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太阳辐射吸收系数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主墙体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214.90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0.987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老虎窗外墙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2.89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0.013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合计</w:t>
            </w:r>
          </w:p>
        </w:tc>
        <w:tc>
          <w:tcPr>
            <w:tcW w:w="1120" w:type="dxa"/>
            <w:vAlign w:val="center"/>
          </w:tcPr>
          <w:p w:rsidR="00A26A44" w:rsidRDefault="00A26A44"/>
        </w:tc>
        <w:tc>
          <w:tcPr>
            <w:tcW w:w="990" w:type="dxa"/>
            <w:vAlign w:val="center"/>
          </w:tcPr>
          <w:p w:rsidR="00A26A44" w:rsidRDefault="00C8472E">
            <w:r>
              <w:t>217.80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太阳辐射吸收系数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主墙体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274.76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0.990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老虎窗外墙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2.89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0.010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合计</w:t>
            </w:r>
          </w:p>
        </w:tc>
        <w:tc>
          <w:tcPr>
            <w:tcW w:w="1120" w:type="dxa"/>
            <w:vAlign w:val="center"/>
          </w:tcPr>
          <w:p w:rsidR="00A26A44" w:rsidRDefault="00A26A44"/>
        </w:tc>
        <w:tc>
          <w:tcPr>
            <w:tcW w:w="990" w:type="dxa"/>
            <w:vAlign w:val="center"/>
          </w:tcPr>
          <w:p w:rsidR="00A26A44" w:rsidRDefault="00C8472E">
            <w:r>
              <w:t>277.65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太阳辐射吸收系数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主墙体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919.49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0.974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外墙构造二</w:t>
            </w:r>
          </w:p>
        </w:tc>
        <w:tc>
          <w:tcPr>
            <w:tcW w:w="1120" w:type="dxa"/>
            <w:vAlign w:val="center"/>
          </w:tcPr>
          <w:p w:rsidR="00A26A44" w:rsidRDefault="00C8472E">
            <w:r>
              <w:t>老虎窗外墙</w:t>
            </w:r>
          </w:p>
        </w:tc>
        <w:tc>
          <w:tcPr>
            <w:tcW w:w="990" w:type="dxa"/>
            <w:vAlign w:val="center"/>
          </w:tcPr>
          <w:p w:rsidR="00A26A44" w:rsidRDefault="00C8472E">
            <w:r>
              <w:t>24.42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0.026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vAlign w:val="center"/>
          </w:tcPr>
          <w:p w:rsidR="00A26A44" w:rsidRDefault="00C8472E">
            <w:r>
              <w:t>合计</w:t>
            </w:r>
          </w:p>
        </w:tc>
        <w:tc>
          <w:tcPr>
            <w:tcW w:w="1120" w:type="dxa"/>
            <w:vAlign w:val="center"/>
          </w:tcPr>
          <w:p w:rsidR="00A26A44" w:rsidRDefault="00A26A44"/>
        </w:tc>
        <w:tc>
          <w:tcPr>
            <w:tcW w:w="990" w:type="dxa"/>
            <w:vAlign w:val="center"/>
          </w:tcPr>
          <w:p w:rsidR="00A26A44" w:rsidRDefault="00C8472E">
            <w:r>
              <w:t>943.91</w:t>
            </w:r>
          </w:p>
        </w:tc>
        <w:tc>
          <w:tcPr>
            <w:tcW w:w="950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0.32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3.47</w:t>
            </w:r>
          </w:p>
        </w:tc>
        <w:tc>
          <w:tcPr>
            <w:tcW w:w="1107" w:type="dxa"/>
            <w:vAlign w:val="center"/>
          </w:tcPr>
          <w:p w:rsidR="00A26A44" w:rsidRDefault="00C8472E">
            <w:r>
              <w:t>0.77</w:t>
            </w:r>
          </w:p>
        </w:tc>
      </w:tr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6381" w:type="dxa"/>
            <w:gridSpan w:val="6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6381" w:type="dxa"/>
            <w:gridSpan w:val="6"/>
          </w:tcPr>
          <w:p w:rsidR="00A26A44" w:rsidRDefault="00C8472E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A26A44">
        <w:tc>
          <w:tcPr>
            <w:tcW w:w="2948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6381" w:type="dxa"/>
            <w:gridSpan w:val="6"/>
          </w:tcPr>
          <w:p w:rsidR="00A26A44" w:rsidRDefault="00C8472E">
            <w:r>
              <w:t>满足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51" w:name="_Toc91761246"/>
      <w:r>
        <w:rPr>
          <w:kern w:val="2"/>
        </w:rPr>
        <w:t>挑空楼板构造</w:t>
      </w:r>
      <w:bookmarkEnd w:id="51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2"/>
        <w:widowControl w:val="0"/>
        <w:rPr>
          <w:kern w:val="2"/>
        </w:rPr>
      </w:pPr>
      <w:bookmarkStart w:id="52" w:name="_Toc91761247"/>
      <w:r>
        <w:rPr>
          <w:kern w:val="2"/>
        </w:rPr>
        <w:lastRenderedPageBreak/>
        <w:t>采暖与非采暖隔墙</w:t>
      </w:r>
      <w:bookmarkEnd w:id="52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1761248"/>
      <w:r>
        <w:rPr>
          <w:color w:val="000000"/>
          <w:kern w:val="2"/>
          <w:szCs w:val="24"/>
        </w:rPr>
        <w:t>控温房间隔墙构造一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6A44">
        <w:tc>
          <w:tcPr>
            <w:tcW w:w="3345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</w:p>
        </w:tc>
      </w:tr>
      <w:tr w:rsidR="00A26A44">
        <w:tc>
          <w:tcPr>
            <w:tcW w:w="3345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D=R*S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B1</w:t>
            </w:r>
            <w:r>
              <w:t>级</w:t>
            </w:r>
            <w:r>
              <w:t xml:space="preserve"> EPS</w:t>
            </w:r>
            <w:r>
              <w:t>模块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60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0.033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0.360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1.818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0.655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水泥砂浆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0.930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11.370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0.022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0.245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钢筋混凝土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1.740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17.200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0.172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2.966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380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2.012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3.865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0.45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K = 0.46, D = 3.87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A26A44" w:rsidRDefault="00A26A44"/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K≤1.5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满足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54" w:name="_Toc91761249"/>
      <w:r>
        <w:rPr>
          <w:kern w:val="2"/>
        </w:rPr>
        <w:t>地下车库与供暖房间之间的楼板</w:t>
      </w:r>
      <w:bookmarkEnd w:id="54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2"/>
        <w:widowControl w:val="0"/>
        <w:rPr>
          <w:kern w:val="2"/>
        </w:rPr>
      </w:pPr>
      <w:bookmarkStart w:id="55" w:name="_Toc91761250"/>
      <w:r>
        <w:rPr>
          <w:kern w:val="2"/>
        </w:rPr>
        <w:t>外窗热工</w:t>
      </w:r>
      <w:bookmarkEnd w:id="55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1761251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26A44">
        <w:tc>
          <w:tcPr>
            <w:tcW w:w="90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备注</w:t>
            </w:r>
          </w:p>
        </w:tc>
      </w:tr>
      <w:tr w:rsidR="00A26A44">
        <w:tc>
          <w:tcPr>
            <w:tcW w:w="905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867" w:type="dxa"/>
            <w:vAlign w:val="center"/>
          </w:tcPr>
          <w:p w:rsidR="00A26A44" w:rsidRDefault="00C8472E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832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956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956" w:type="dxa"/>
            <w:vAlign w:val="center"/>
          </w:tcPr>
          <w:p w:rsidR="00A26A44" w:rsidRDefault="00C8472E">
            <w:r>
              <w:t>0.800</w:t>
            </w:r>
          </w:p>
        </w:tc>
        <w:tc>
          <w:tcPr>
            <w:tcW w:w="2988" w:type="dxa"/>
            <w:vAlign w:val="center"/>
          </w:tcPr>
          <w:p w:rsidR="00A26A44" w:rsidRDefault="00C8472E">
            <w:r>
              <w:t>摘自《上海住宅建筑围护结构节能应用技术规程》</w:t>
            </w:r>
            <w:r>
              <w:t>DG/TJ08-206-2002</w:t>
            </w:r>
          </w:p>
        </w:tc>
      </w:tr>
      <w:tr w:rsidR="00A26A44">
        <w:tc>
          <w:tcPr>
            <w:tcW w:w="905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867" w:type="dxa"/>
            <w:vAlign w:val="center"/>
          </w:tcPr>
          <w:p w:rsidR="00A26A44" w:rsidRDefault="00C8472E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832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956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956" w:type="dxa"/>
            <w:vAlign w:val="center"/>
          </w:tcPr>
          <w:p w:rsidR="00A26A44" w:rsidRDefault="00C8472E">
            <w:r>
              <w:t>1.000</w:t>
            </w:r>
          </w:p>
        </w:tc>
        <w:tc>
          <w:tcPr>
            <w:tcW w:w="2988" w:type="dxa"/>
            <w:vAlign w:val="center"/>
          </w:tcPr>
          <w:p w:rsidR="00A26A44" w:rsidRDefault="00C8472E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1761252"/>
      <w:r>
        <w:rPr>
          <w:color w:val="000000"/>
          <w:kern w:val="2"/>
          <w:szCs w:val="24"/>
        </w:rPr>
        <w:t>平均传热系数</w:t>
      </w:r>
      <w:bookmarkEnd w:id="57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26A44">
        <w:tc>
          <w:tcPr>
            <w:tcW w:w="1013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13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2.700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35.100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3.150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1.620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6.480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3.600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3.600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5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1.350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1.350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3389" w:type="dxa"/>
            <w:gridSpan w:val="3"/>
            <w:shd w:val="clear" w:color="auto" w:fill="E6E6E6"/>
            <w:vAlign w:val="center"/>
          </w:tcPr>
          <w:p w:rsidR="00A26A44" w:rsidRDefault="00C8472E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52.830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26A44">
        <w:tc>
          <w:tcPr>
            <w:tcW w:w="1013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1.890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1.890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1.080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2.160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1.800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3.600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2.160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4.320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5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2.520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2.520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6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7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0.450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14.400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8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9.180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9.180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18.900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18.900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10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3389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69.570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26A44">
        <w:tc>
          <w:tcPr>
            <w:tcW w:w="1013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6.930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6.930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3.780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30.240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1.620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14.580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2.700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24.300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5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3.240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29.160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6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7.455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7.455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7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7.665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7.665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65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8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4.500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13.500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3389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133.830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26A44">
        <w:tc>
          <w:tcPr>
            <w:tcW w:w="1013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14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2.700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37.800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1~2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4.320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30.240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3.780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7.560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1013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1188" w:type="dxa"/>
            <w:vAlign w:val="center"/>
          </w:tcPr>
          <w:p w:rsidR="00A26A44" w:rsidRDefault="00A26A44"/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5.400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5.400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18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  <w:tr w:rsidR="00A26A44">
        <w:tc>
          <w:tcPr>
            <w:tcW w:w="3389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81.000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26A44" w:rsidRDefault="00C8472E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26A44" w:rsidRDefault="00C8472E">
            <w:r>
              <w:t>1.700</w:t>
            </w:r>
          </w:p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1761253"/>
      <w:bookmarkStart w:id="59" w:name="_GoBack"/>
      <w:bookmarkEnd w:id="59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结论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133.83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1245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0.43</w:t>
            </w:r>
          </w:p>
        </w:tc>
        <w:tc>
          <w:tcPr>
            <w:tcW w:w="1465" w:type="dxa"/>
            <w:vAlign w:val="center"/>
          </w:tcPr>
          <w:p w:rsidR="00A26A44" w:rsidRDefault="00C8472E">
            <w:r>
              <w:t>K≤1.70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北向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81.00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1245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0.24</w:t>
            </w:r>
          </w:p>
        </w:tc>
        <w:tc>
          <w:tcPr>
            <w:tcW w:w="1465" w:type="dxa"/>
            <w:vAlign w:val="center"/>
          </w:tcPr>
          <w:p w:rsidR="00A26A44" w:rsidRDefault="00C8472E">
            <w:r>
              <w:t>K≤2.40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东向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52.83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1245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0.19</w:t>
            </w:r>
          </w:p>
        </w:tc>
        <w:tc>
          <w:tcPr>
            <w:tcW w:w="1465" w:type="dxa"/>
            <w:vAlign w:val="center"/>
          </w:tcPr>
          <w:p w:rsidR="00A26A44" w:rsidRDefault="00C8472E">
            <w:r>
              <w:t>K≤2.70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西向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69.57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1245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0.20</w:t>
            </w:r>
          </w:p>
        </w:tc>
        <w:tc>
          <w:tcPr>
            <w:tcW w:w="1465" w:type="dxa"/>
            <w:vAlign w:val="center"/>
          </w:tcPr>
          <w:p w:rsidR="00A26A44" w:rsidRDefault="00C8472E">
            <w:r>
              <w:t>K≤2.70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综合平均</w:t>
            </w:r>
          </w:p>
        </w:tc>
        <w:tc>
          <w:tcPr>
            <w:tcW w:w="1018" w:type="dxa"/>
            <w:vAlign w:val="center"/>
          </w:tcPr>
          <w:p w:rsidR="00A26A44" w:rsidRDefault="00A26A44"/>
        </w:tc>
        <w:tc>
          <w:tcPr>
            <w:tcW w:w="1018" w:type="dxa"/>
            <w:vAlign w:val="center"/>
          </w:tcPr>
          <w:p w:rsidR="00A26A44" w:rsidRDefault="00C8472E">
            <w:r>
              <w:t>337.23</w:t>
            </w:r>
          </w:p>
        </w:tc>
        <w:tc>
          <w:tcPr>
            <w:tcW w:w="1131" w:type="dxa"/>
            <w:vAlign w:val="center"/>
          </w:tcPr>
          <w:p w:rsidR="00A26A44" w:rsidRDefault="00C8472E">
            <w:r>
              <w:t>1.70</w:t>
            </w:r>
          </w:p>
        </w:tc>
        <w:tc>
          <w:tcPr>
            <w:tcW w:w="1245" w:type="dxa"/>
            <w:vAlign w:val="center"/>
          </w:tcPr>
          <w:p w:rsidR="00A26A44" w:rsidRDefault="00C8472E">
            <w:r>
              <w:t>0.56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0.26</w:t>
            </w:r>
          </w:p>
        </w:tc>
        <w:tc>
          <w:tcPr>
            <w:tcW w:w="1465" w:type="dxa"/>
            <w:vAlign w:val="center"/>
          </w:tcPr>
          <w:p w:rsidR="00A26A44" w:rsidRDefault="00A26A44"/>
        </w:tc>
        <w:tc>
          <w:tcPr>
            <w:tcW w:w="1131" w:type="dxa"/>
            <w:vAlign w:val="center"/>
          </w:tcPr>
          <w:p w:rsidR="00A26A44" w:rsidRDefault="00A26A44"/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A26A44" w:rsidRDefault="00C8472E">
            <w:r>
              <w:t>外窗传热系数应满足表</w:t>
            </w:r>
            <w:r>
              <w:t>3.3.1-2</w:t>
            </w:r>
            <w:r>
              <w:t>的要求</w:t>
            </w:r>
          </w:p>
        </w:tc>
      </w:tr>
      <w:tr w:rsidR="00A26A44">
        <w:tc>
          <w:tcPr>
            <w:tcW w:w="1245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A26A44" w:rsidRDefault="00C8472E">
      <w:pPr>
        <w:pStyle w:val="2"/>
        <w:widowControl w:val="0"/>
        <w:rPr>
          <w:kern w:val="2"/>
        </w:rPr>
      </w:pPr>
      <w:bookmarkStart w:id="60" w:name="_Toc91761254"/>
      <w:r>
        <w:rPr>
          <w:kern w:val="2"/>
        </w:rPr>
        <w:t>周边地面构造</w:t>
      </w:r>
      <w:bookmarkEnd w:id="60"/>
    </w:p>
    <w:p w:rsidR="00A26A44" w:rsidRDefault="00C8472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1761255"/>
      <w:r>
        <w:rPr>
          <w:color w:val="000000"/>
          <w:kern w:val="2"/>
          <w:szCs w:val="24"/>
        </w:rP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6A44">
        <w:tc>
          <w:tcPr>
            <w:tcW w:w="3345" w:type="dxa"/>
            <w:vMerge w:val="restart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热惰性指标</w:t>
            </w:r>
          </w:p>
        </w:tc>
      </w:tr>
      <w:tr w:rsidR="00A26A44">
        <w:tc>
          <w:tcPr>
            <w:tcW w:w="3345" w:type="dxa"/>
            <w:vMerge/>
            <w:shd w:val="clear" w:color="auto" w:fill="E6E6E6"/>
            <w:vAlign w:val="center"/>
          </w:tcPr>
          <w:p w:rsidR="00A26A44" w:rsidRDefault="00A26A4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D=R*S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rPr>
                <w:color w:val="999999"/>
              </w:rPr>
              <w:t>水泥砂浆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rPr>
                <w:color w:val="999999"/>
              </w:rPr>
              <w:t>0.243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rPr>
                <w:color w:val="999999"/>
              </w:rPr>
              <w:t>混凝土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rPr>
                <w:color w:val="999999"/>
              </w:rPr>
              <w:t>0.588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聚苯板</w:t>
            </w:r>
            <w:r>
              <w:t>2L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90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0.063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0.480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1.429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0.686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rPr>
                <w:color w:val="999999"/>
              </w:rPr>
              <w:t>土壤层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6.121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0.671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rPr>
                <w:color w:val="999999"/>
              </w:rPr>
              <w:t>0.003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rPr>
                <w:color w:val="999999"/>
              </w:rPr>
              <w:t>0.002</w:t>
            </w:r>
          </w:p>
        </w:tc>
      </w:tr>
      <w:tr w:rsidR="00A26A44">
        <w:tc>
          <w:tcPr>
            <w:tcW w:w="3345" w:type="dxa"/>
            <w:vAlign w:val="center"/>
          </w:tcPr>
          <w:p w:rsidR="00A26A44" w:rsidRDefault="00C8472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190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848" w:type="dxa"/>
            <w:vAlign w:val="center"/>
          </w:tcPr>
          <w:p w:rsidR="00A26A44" w:rsidRDefault="00C8472E">
            <w:r>
              <w:t>－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1.488</w:t>
            </w:r>
          </w:p>
        </w:tc>
        <w:tc>
          <w:tcPr>
            <w:tcW w:w="1064" w:type="dxa"/>
            <w:vAlign w:val="center"/>
          </w:tcPr>
          <w:p w:rsidR="00A26A44" w:rsidRDefault="00C8472E">
            <w:r>
              <w:t>1.519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A26A44" w:rsidRDefault="00C8472E">
            <w:pPr>
              <w:jc w:val="center"/>
            </w:pPr>
            <w:r>
              <w:t>1.43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R≥1.1</w:t>
            </w:r>
          </w:p>
        </w:tc>
      </w:tr>
      <w:tr w:rsidR="00A26A44">
        <w:tc>
          <w:tcPr>
            <w:tcW w:w="3345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5985" w:type="dxa"/>
            <w:gridSpan w:val="6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62" w:name="_Toc91761256"/>
      <w:r>
        <w:rPr>
          <w:kern w:val="2"/>
        </w:rPr>
        <w:t>采暖地下室外墙构造</w:t>
      </w:r>
      <w:bookmarkEnd w:id="62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2"/>
        <w:widowControl w:val="0"/>
        <w:rPr>
          <w:kern w:val="2"/>
        </w:rPr>
      </w:pPr>
      <w:bookmarkStart w:id="63" w:name="_Toc91761257"/>
      <w:r>
        <w:rPr>
          <w:kern w:val="2"/>
        </w:rPr>
        <w:t>变形缝</w:t>
      </w:r>
      <w:bookmarkEnd w:id="63"/>
    </w:p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A26A44" w:rsidRDefault="00C8472E">
      <w:pPr>
        <w:pStyle w:val="2"/>
        <w:widowControl w:val="0"/>
        <w:rPr>
          <w:kern w:val="2"/>
        </w:rPr>
      </w:pPr>
      <w:bookmarkStart w:id="64" w:name="_Toc91761258"/>
      <w:r>
        <w:rPr>
          <w:kern w:val="2"/>
        </w:rPr>
        <w:t>有效通风换气面积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26A44">
        <w:tc>
          <w:tcPr>
            <w:tcW w:w="7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结论</w:t>
            </w:r>
          </w:p>
        </w:tc>
      </w:tr>
      <w:tr w:rsidR="00A26A44">
        <w:tc>
          <w:tcPr>
            <w:tcW w:w="718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962" w:type="dxa"/>
            <w:vAlign w:val="center"/>
          </w:tcPr>
          <w:p w:rsidR="00A26A44" w:rsidRDefault="00C8472E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:rsidR="00A26A44" w:rsidRDefault="00C8472E">
            <w:r>
              <w:t>12.11</w:t>
            </w:r>
          </w:p>
        </w:tc>
        <w:tc>
          <w:tcPr>
            <w:tcW w:w="735" w:type="dxa"/>
            <w:vAlign w:val="center"/>
          </w:tcPr>
          <w:p w:rsidR="00A26A44" w:rsidRDefault="00C8472E">
            <w:r>
              <w:t>36.53</w:t>
            </w:r>
          </w:p>
        </w:tc>
        <w:tc>
          <w:tcPr>
            <w:tcW w:w="962" w:type="dxa"/>
            <w:vAlign w:val="center"/>
          </w:tcPr>
          <w:p w:rsidR="00A26A44" w:rsidRDefault="00C8472E">
            <w:r>
              <w:t>未编号</w:t>
            </w:r>
          </w:p>
        </w:tc>
        <w:tc>
          <w:tcPr>
            <w:tcW w:w="735" w:type="dxa"/>
            <w:vAlign w:val="center"/>
          </w:tcPr>
          <w:p w:rsidR="00A26A44" w:rsidRDefault="00C8472E">
            <w:r>
              <w:t>1.62</w:t>
            </w:r>
          </w:p>
        </w:tc>
        <w:tc>
          <w:tcPr>
            <w:tcW w:w="679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679" w:type="dxa"/>
            <w:vAlign w:val="center"/>
          </w:tcPr>
          <w:p w:rsidR="00A26A44" w:rsidRDefault="00C8472E">
            <w:r>
              <w:t>外窗</w:t>
            </w:r>
          </w:p>
        </w:tc>
        <w:tc>
          <w:tcPr>
            <w:tcW w:w="1075" w:type="dxa"/>
            <w:vAlign w:val="center"/>
          </w:tcPr>
          <w:p w:rsidR="00A26A44" w:rsidRDefault="00C8472E">
            <w:r>
              <w:t>1.00</w:t>
            </w:r>
          </w:p>
        </w:tc>
        <w:tc>
          <w:tcPr>
            <w:tcW w:w="1018" w:type="dxa"/>
            <w:vAlign w:val="center"/>
          </w:tcPr>
          <w:p w:rsidR="00A26A44" w:rsidRDefault="00C8472E">
            <w:r>
              <w:t>0.04</w:t>
            </w:r>
          </w:p>
        </w:tc>
        <w:tc>
          <w:tcPr>
            <w:tcW w:w="1030" w:type="dxa"/>
            <w:vAlign w:val="center"/>
          </w:tcPr>
          <w:p w:rsidR="00A26A44" w:rsidRDefault="00C8472E">
            <w:r>
              <w:rPr>
                <w:color w:val="FF0000"/>
              </w:rPr>
              <w:t>不适宜</w:t>
            </w:r>
          </w:p>
        </w:tc>
      </w:tr>
      <w:tr w:rsidR="00A26A44">
        <w:tc>
          <w:tcPr>
            <w:tcW w:w="2263" w:type="dxa"/>
            <w:gridSpan w:val="3"/>
            <w:shd w:val="clear" w:color="auto" w:fill="E6E6E6"/>
            <w:vAlign w:val="center"/>
          </w:tcPr>
          <w:p w:rsidR="00A26A44" w:rsidRDefault="00C8472E">
            <w:r>
              <w:lastRenderedPageBreak/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A26A44" w:rsidRDefault="00C8472E">
            <w:r>
              <w:t>无</w:t>
            </w:r>
          </w:p>
        </w:tc>
      </w:tr>
      <w:tr w:rsidR="00A26A44">
        <w:tc>
          <w:tcPr>
            <w:tcW w:w="2263" w:type="dxa"/>
            <w:gridSpan w:val="3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26A44">
        <w:tc>
          <w:tcPr>
            <w:tcW w:w="2263" w:type="dxa"/>
            <w:gridSpan w:val="3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A26A44" w:rsidRDefault="00C8472E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26A44">
        <w:tc>
          <w:tcPr>
            <w:tcW w:w="2263" w:type="dxa"/>
            <w:gridSpan w:val="3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A26A44" w:rsidRDefault="00C8472E">
            <w:r>
              <w:rPr>
                <w:color w:val="FF0000"/>
              </w:rPr>
              <w:t>不适宜</w:t>
            </w:r>
          </w:p>
        </w:tc>
      </w:tr>
    </w:tbl>
    <w:p w:rsidR="00A26A44" w:rsidRDefault="00C847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pPr>
        <w:pStyle w:val="2"/>
        <w:widowControl w:val="0"/>
        <w:rPr>
          <w:kern w:val="2"/>
        </w:rPr>
      </w:pPr>
      <w:bookmarkStart w:id="65" w:name="_Toc91761259"/>
      <w:r>
        <w:rPr>
          <w:kern w:val="2"/>
        </w:rPr>
        <w:t>非中空窗面积比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26A44">
        <w:tc>
          <w:tcPr>
            <w:tcW w:w="140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结论</w:t>
            </w:r>
          </w:p>
        </w:tc>
      </w:tr>
      <w:tr w:rsidR="00A26A44">
        <w:tc>
          <w:tcPr>
            <w:tcW w:w="1409" w:type="dxa"/>
            <w:shd w:val="clear" w:color="auto" w:fill="E6E6E6"/>
            <w:vAlign w:val="center"/>
          </w:tcPr>
          <w:p w:rsidR="00A26A44" w:rsidRDefault="00C8472E">
            <w:r>
              <w:t>南向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133.83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0.15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409" w:type="dxa"/>
            <w:shd w:val="clear" w:color="auto" w:fill="E6E6E6"/>
            <w:vAlign w:val="center"/>
          </w:tcPr>
          <w:p w:rsidR="00A26A44" w:rsidRDefault="00C8472E">
            <w:r>
              <w:t>北向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81.00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0.15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409" w:type="dxa"/>
            <w:shd w:val="clear" w:color="auto" w:fill="E6E6E6"/>
            <w:vAlign w:val="center"/>
          </w:tcPr>
          <w:p w:rsidR="00A26A44" w:rsidRDefault="00C8472E">
            <w:r>
              <w:t>东向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52.83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0.15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1409" w:type="dxa"/>
            <w:shd w:val="clear" w:color="auto" w:fill="E6E6E6"/>
            <w:vAlign w:val="center"/>
          </w:tcPr>
          <w:p w:rsidR="00A26A44" w:rsidRDefault="00C8472E">
            <w:r>
              <w:t>西向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69.57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0.00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0.15</w:t>
            </w:r>
          </w:p>
        </w:tc>
        <w:tc>
          <w:tcPr>
            <w:tcW w:w="1584" w:type="dxa"/>
            <w:vAlign w:val="center"/>
          </w:tcPr>
          <w:p w:rsidR="00A26A44" w:rsidRDefault="00C8472E">
            <w:r>
              <w:t>满足</w:t>
            </w:r>
          </w:p>
        </w:tc>
      </w:tr>
      <w:tr w:rsidR="00A26A44">
        <w:tc>
          <w:tcPr>
            <w:tcW w:w="2993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A26A44">
        <w:tc>
          <w:tcPr>
            <w:tcW w:w="2993" w:type="dxa"/>
            <w:gridSpan w:val="2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A26A44" w:rsidRDefault="00C8472E">
            <w:r>
              <w:t>非中空玻璃的面积不应超过同一立面透光面积的</w:t>
            </w:r>
            <w:r>
              <w:t>15%</w:t>
            </w:r>
          </w:p>
        </w:tc>
      </w:tr>
      <w:tr w:rsidR="00A26A44">
        <w:tc>
          <w:tcPr>
            <w:tcW w:w="2993" w:type="dxa"/>
            <w:gridSpan w:val="2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66" w:name="_Toc91761260"/>
      <w:r>
        <w:rPr>
          <w:kern w:val="2"/>
        </w:rP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层数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10</w:t>
            </w:r>
            <w:r>
              <w:t>层以上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6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－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A26A44" w:rsidRDefault="00A26A44"/>
        </w:tc>
        <w:tc>
          <w:tcPr>
            <w:tcW w:w="3534" w:type="dxa"/>
            <w:vAlign w:val="center"/>
          </w:tcPr>
          <w:p w:rsidR="00A26A44" w:rsidRDefault="00A26A44"/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3534" w:type="dxa"/>
            <w:vAlign w:val="center"/>
          </w:tcPr>
          <w:p w:rsidR="00A26A44" w:rsidRDefault="00C8472E">
            <w:r>
              <w:t>－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67" w:name="_Toc91761261"/>
      <w:r>
        <w:rPr>
          <w:kern w:val="2"/>
        </w:rPr>
        <w:t>外门气密性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A26A44" w:rsidRDefault="00A26A44"/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68" w:name="_Toc91761262"/>
      <w:r>
        <w:rPr>
          <w:kern w:val="2"/>
        </w:rPr>
        <w:t>幕墙气密性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A26A44" w:rsidRDefault="00A26A44"/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无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标准依据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标准要求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26A44">
        <w:tc>
          <w:tcPr>
            <w:tcW w:w="2263" w:type="dxa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7069" w:type="dxa"/>
            <w:vAlign w:val="center"/>
          </w:tcPr>
          <w:p w:rsidR="00A26A44" w:rsidRDefault="00C8472E">
            <w:r>
              <w:t>满足</w:t>
            </w:r>
          </w:p>
        </w:tc>
      </w:tr>
    </w:tbl>
    <w:p w:rsidR="00A26A44" w:rsidRDefault="00C8472E">
      <w:pPr>
        <w:pStyle w:val="2"/>
        <w:widowControl w:val="0"/>
        <w:rPr>
          <w:kern w:val="2"/>
        </w:rPr>
      </w:pPr>
      <w:bookmarkStart w:id="69" w:name="_Toc91761263"/>
      <w:r>
        <w:rPr>
          <w:kern w:val="2"/>
        </w:rPr>
        <w:t>规定性指标检查结论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26A44">
        <w:tc>
          <w:tcPr>
            <w:tcW w:w="1131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A26A44" w:rsidRDefault="00C8472E">
            <w:pPr>
              <w:jc w:val="center"/>
            </w:pPr>
            <w:r>
              <w:t>可否性能权衡</w:t>
            </w:r>
          </w:p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体形系数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2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窗墙比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适宜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3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4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天窗类型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5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屋顶构造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6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外墙构造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7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8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外窗热工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9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10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A26A44" w:rsidRDefault="00C8472E">
            <w:r>
              <w:t>可</w:t>
            </w:r>
          </w:p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11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12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外窗气密性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13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外门气密性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1131" w:type="dxa"/>
            <w:vAlign w:val="center"/>
          </w:tcPr>
          <w:p w:rsidR="00A26A44" w:rsidRDefault="00C8472E">
            <w:r>
              <w:t>14</w:t>
            </w:r>
          </w:p>
        </w:tc>
        <w:tc>
          <w:tcPr>
            <w:tcW w:w="4069" w:type="dxa"/>
            <w:vAlign w:val="center"/>
          </w:tcPr>
          <w:p w:rsidR="00A26A44" w:rsidRDefault="00C8472E">
            <w:r>
              <w:t>幕墙气密性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  <w:tr w:rsidR="00A26A44">
        <w:tc>
          <w:tcPr>
            <w:tcW w:w="5200" w:type="dxa"/>
            <w:gridSpan w:val="2"/>
            <w:shd w:val="clear" w:color="auto" w:fill="E6E6E6"/>
            <w:vAlign w:val="center"/>
          </w:tcPr>
          <w:p w:rsidR="00A26A44" w:rsidRDefault="00C8472E">
            <w:r>
              <w:t>结论</w:t>
            </w:r>
          </w:p>
        </w:tc>
        <w:tc>
          <w:tcPr>
            <w:tcW w:w="2150" w:type="dxa"/>
            <w:vAlign w:val="center"/>
          </w:tcPr>
          <w:p w:rsidR="00A26A44" w:rsidRDefault="00C8472E">
            <w:r>
              <w:t>满足</w:t>
            </w:r>
          </w:p>
        </w:tc>
        <w:tc>
          <w:tcPr>
            <w:tcW w:w="1980" w:type="dxa"/>
            <w:vAlign w:val="center"/>
          </w:tcPr>
          <w:p w:rsidR="00A26A44" w:rsidRDefault="00A26A44"/>
        </w:tc>
      </w:tr>
    </w:tbl>
    <w:p w:rsidR="00A26A44" w:rsidRDefault="00A26A4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A26A44" w:rsidRDefault="00C8472E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:rsidR="00A26A44" w:rsidRDefault="00A26A44"/>
    <w:sectPr w:rsidR="00A26A4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2E" w:rsidRDefault="00C8472E" w:rsidP="00203A7D">
      <w:r>
        <w:separator/>
      </w:r>
    </w:p>
  </w:endnote>
  <w:endnote w:type="continuationSeparator" w:id="0">
    <w:p w:rsidR="00C8472E" w:rsidRDefault="00C8472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F2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F2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2E" w:rsidRDefault="00C8472E" w:rsidP="00203A7D">
      <w:r>
        <w:separator/>
      </w:r>
    </w:p>
  </w:footnote>
  <w:footnote w:type="continuationSeparator" w:id="0">
    <w:p w:rsidR="00C8472E" w:rsidRDefault="00C8472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2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D4F23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6A44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472E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38E6D-B7D8-4B47-85C5-8FBE085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</Pages>
  <Words>1838</Words>
  <Characters>10479</Characters>
  <Application>Microsoft Office Word</Application>
  <DocSecurity>0</DocSecurity>
  <Lines>87</Lines>
  <Paragraphs>24</Paragraphs>
  <ScaleCrop>false</ScaleCrop>
  <Company>ths</Company>
  <LinksUpToDate>false</LinksUpToDate>
  <CharactersWithSpaces>12293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2021-12-30T04:53:00Z</dcterms:created>
  <dcterms:modified xsi:type="dcterms:W3CDTF">2021-12-30T04:54:00Z</dcterms:modified>
</cp:coreProperties>
</file>