
<file path=[Content_Types].xml><?xml version="1.0" encoding="utf-8"?>
<Types xmlns="http://schemas.openxmlformats.org/package/2006/content-types">
  <Default Extension="xml" ContentType="application/xml"/>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r>
              <w:rPr>
                <w:rFonts w:hint="eastAsia" w:ascii="宋体" w:hAnsi="宋体"/>
                <w:sz w:val="21"/>
                <w:szCs w:val="21"/>
                <w:lang w:val="en-US" w:eastAsia="zh-CN"/>
              </w:rPr>
              <w:t>筑绿还源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hint="eastAsia" w:ascii="宋体" w:hAnsi="宋体" w:eastAsia="宋体"/>
                <w:sz w:val="21"/>
                <w:szCs w:val="21"/>
                <w:lang w:val="en-US" w:eastAsia="zh-CN"/>
              </w:rPr>
            </w:pPr>
            <w:r>
              <w:rPr>
                <w:rFonts w:hint="eastAsia" w:ascii="宋体" w:hAnsi="宋体"/>
                <w:sz w:val="21"/>
                <w:szCs w:val="21"/>
                <w:lang w:val="en-US" w:eastAsia="zh-CN"/>
              </w:rPr>
              <w:t>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vAlign w:val="top"/>
          </w:tcPr>
          <w:p>
            <w:pPr>
              <w:keepNext w:val="0"/>
              <w:keepLines w:val="0"/>
              <w:widowControl/>
              <w:suppressLineNumbers w:val="0"/>
              <w:spacing w:before="0" w:beforeAutospacing="0" w:after="0" w:afterAutospacing="0" w:line="360" w:lineRule="atLeast"/>
              <w:ind w:left="0" w:leftChars="0" w:right="0" w:rightChars="0"/>
              <w:jc w:val="both"/>
              <w:rPr>
                <w:rFonts w:hint="eastAsia" w:ascii="宋体" w:hAnsi="宋体" w:eastAsia="宋体" w:cs="宋体"/>
                <w:kern w:val="2"/>
                <w:sz w:val="21"/>
                <w:szCs w:val="21"/>
                <w:lang w:val="en-US" w:eastAsia="zh-CN" w:bidi="ar-SA"/>
              </w:rPr>
            </w:pPr>
            <w:bookmarkStart w:id="1" w:name="设计编号"/>
            <w:bookmarkEnd w:id="1"/>
            <w:r>
              <w:rPr>
                <w:rFonts w:hint="eastAsia" w:ascii="宋体" w:hAnsi="宋体" w:eastAsia="宋体" w:cs="宋体"/>
                <w:szCs w:val="21"/>
                <w:lang w:val="en-US" w:eastAsia="zh-CN"/>
              </w:rPr>
              <w:t>BK40626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2" w:name="建设单位"/>
            <w:bookmarkEnd w:id="2"/>
            <w:r>
              <w:rPr>
                <w:rFonts w:hint="eastAsia" w:ascii="宋体" w:hAnsi="宋体" w:eastAsia="宋体" w:cs="宋体"/>
                <w:szCs w:val="21"/>
                <w:lang w:val="en-US" w:eastAsia="zh-CN"/>
              </w:rPr>
              <w:t>广州城市理工学院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3" w:name="设计单位"/>
            <w:bookmarkEnd w:id="3"/>
            <w:r>
              <w:rPr>
                <w:rFonts w:hint="eastAsia" w:ascii="宋体" w:hAnsi="宋体" w:eastAsia="宋体" w:cs="宋体"/>
                <w:szCs w:val="21"/>
                <w:lang w:val="en-US" w:eastAsia="zh-CN"/>
              </w:rPr>
              <w:t>广州城市理工学院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r>
              <w:rPr>
                <w:rFonts w:hint="eastAsia" w:ascii="宋体" w:hAnsi="宋体" w:eastAsia="宋体" w:cs="宋体"/>
                <w:szCs w:val="21"/>
                <w:lang w:val="en-US" w:eastAsia="zh-CN"/>
              </w:rPr>
              <w:t>黄于岚、杨懿帆、吴海柔、林晓发、曾政芳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r>
              <w:rPr>
                <w:rFonts w:hint="eastAsia" w:ascii="宋体" w:hAnsi="宋体" w:eastAsia="宋体" w:cs="宋体"/>
                <w:szCs w:val="21"/>
                <w:lang w:val="en-US" w:eastAsia="zh-CN"/>
              </w:rPr>
              <w:t>曾政芳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r>
              <w:rPr>
                <w:rFonts w:hint="eastAsia" w:ascii="宋体" w:hAnsi="宋体" w:eastAsia="宋体" w:cs="宋体"/>
                <w:szCs w:val="21"/>
                <w:lang w:val="en-US" w:eastAsia="zh-CN"/>
              </w:rPr>
              <w:t>林晓发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4" w:name="设计日期"/>
            <w:bookmarkEnd w:id="4"/>
            <w:bookmarkStart w:id="5" w:name="报告日期"/>
            <w:r>
              <w:rPr>
                <w:rFonts w:hint="eastAsia" w:ascii="宋体" w:hAnsi="宋体" w:eastAsia="宋体" w:cs="宋体"/>
                <w:kern w:val="0"/>
                <w:sz w:val="21"/>
                <w:szCs w:val="21"/>
                <w:lang w:val="en-US" w:eastAsia="zh-CN" w:bidi="ar"/>
              </w:rPr>
              <w:t>2022年01月03日</w:t>
            </w:r>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T19854809935</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bookmarkEnd w:id="12"/>
            <w:r>
              <w:rPr>
                <w:rFonts w:hint="eastAsia" w:ascii="宋体" w:hAnsi="宋体"/>
                <w:sz w:val="21"/>
                <w:szCs w:val="21"/>
                <w:lang w:val="en-US" w:eastAsia="zh-CN"/>
              </w:rPr>
              <w:t>筑绿还源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hint="default" w:ascii="宋体" w:hAnsi="宋体" w:eastAsia="宋体"/>
                <w:lang w:val="en-US" w:eastAsia="zh-CN"/>
              </w:rPr>
            </w:pPr>
            <w:r>
              <w:rPr>
                <w:rFonts w:hint="eastAsia" w:ascii="宋体" w:hAnsi="宋体"/>
                <w:lang w:val="en-US" w:eastAsia="zh-CN"/>
              </w:rPr>
              <w:t>广州</w:t>
            </w:r>
          </w:p>
        </w:tc>
      </w:tr>
    </w:tbl>
    <w:p>
      <w:pPr>
        <w:pStyle w:val="3"/>
        <w:ind w:firstLine="420"/>
      </w:pPr>
      <w:bookmarkStart w:id="13" w:name="项目概况"/>
      <w:bookmarkEnd w:id="13"/>
      <w:bookmarkStart w:id="14" w:name="_Toc420663549"/>
      <w:bookmarkStart w:id="15" w:name="_Toc420309361"/>
    </w:p>
    <w:p>
      <w:pPr>
        <w:pStyle w:val="2"/>
      </w:pPr>
      <w:bookmarkStart w:id="16" w:name="TitleFormat"/>
      <w:r>
        <w:rPr>
          <w:rFonts w:hint="eastAsia"/>
        </w:rPr>
        <w:t>计算依据</w:t>
      </w:r>
      <w:bookmarkEnd w:id="14"/>
      <w:bookmarkEnd w:id="15"/>
    </w:p>
    <w:bookmarkEnd w:id="16"/>
    <w:p>
      <w:pPr>
        <w:widowControl w:val="0"/>
        <w:spacing w:line="240" w:lineRule="auto"/>
        <w:jc w:val="both"/>
        <w:rPr>
          <w:kern w:val="2"/>
          <w:sz w:val="21"/>
          <w:szCs w:val="24"/>
          <w:lang w:val="en-US"/>
        </w:rPr>
      </w:pPr>
      <w:bookmarkStart w:id="17" w:name="计算依据"/>
      <w:bookmarkEnd w:id="17"/>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8" w:name="工程名称3"/>
      <w:bookmarkEnd w:id="18"/>
      <w:r>
        <w:rPr>
          <w:rFonts w:hint="eastAsia"/>
          <w:kern w:val="2"/>
          <w:sz w:val="21"/>
          <w:szCs w:val="24"/>
          <w:lang w:val="en-US"/>
        </w:rPr>
        <w:t>相关建筑图纸</w:t>
      </w:r>
    </w:p>
    <w:p>
      <w:pPr>
        <w:pStyle w:val="2"/>
        <w:rPr>
          <w:kern w:val="2"/>
        </w:rPr>
      </w:pPr>
      <w:bookmarkStart w:id="19" w:name="_Toc420663550"/>
      <w:r>
        <w:rPr>
          <w:rFonts w:hint="eastAsia"/>
          <w:kern w:val="2"/>
        </w:rPr>
        <w:t>参考</w:t>
      </w:r>
      <w:r>
        <w:rPr>
          <w:kern w:val="2"/>
        </w:rPr>
        <w:t>标准</w:t>
      </w:r>
      <w:bookmarkEnd w:id="19"/>
    </w:p>
    <w:p>
      <w:pPr>
        <w:pStyle w:val="3"/>
        <w:ind w:firstLine="420"/>
        <w:rPr>
          <w:kern w:val="2"/>
          <w:szCs w:val="24"/>
          <w:lang w:val="en-US"/>
        </w:rPr>
      </w:pPr>
      <w:bookmarkStart w:id="20"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1" w:name="OLE_LINK4"/>
      <w:bookmarkStart w:id="22" w:name="OLE_LINK3"/>
      <w:r>
        <w:rPr>
          <w:rFonts w:hint="eastAsia" w:ascii="Arial" w:hAnsi="Arial" w:eastAsia="黑体" w:cs="Arial"/>
          <w:kern w:val="2"/>
          <w:sz w:val="20"/>
          <w:szCs w:val="18"/>
          <w:lang w:val="en-US"/>
        </w:rPr>
        <w:t>表1 公共建筑过渡季节典型工况下主要功能房间自然通风评分规则</w:t>
      </w:r>
    </w:p>
    <w:bookmarkEnd w:id="21"/>
    <w:bookmarkEnd w:id="22"/>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0"/>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3"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4" w:name="面积分子"/>
            <w:r>
              <w:rPr>
                <w:rFonts w:hint="eastAsia"/>
                <w:kern w:val="2"/>
                <w:sz w:val="21"/>
                <w:szCs w:val="24"/>
                <w:lang w:val="en-US"/>
              </w:rPr>
              <w:t>3342.79</w:t>
            </w:r>
            <w:bookmarkEnd w:id="24"/>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母"/>
            <w:r>
              <w:rPr>
                <w:rFonts w:hint="eastAsia"/>
                <w:kern w:val="2"/>
                <w:sz w:val="21"/>
                <w:szCs w:val="24"/>
                <w:lang w:val="en-US"/>
              </w:rPr>
              <w:t>3473.45</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比"/>
            <w:r>
              <w:rPr>
                <w:rFonts w:hint="eastAsia"/>
                <w:kern w:val="2"/>
                <w:sz w:val="21"/>
                <w:szCs w:val="24"/>
                <w:lang w:val="en-US"/>
              </w:rPr>
              <w:t>96.24</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3"/>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7"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637.84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163.55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36.15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36.02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237.51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60.90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33.40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973.47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31.92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795.00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475.80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10.95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327.50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83.97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142.16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36.45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236.60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468.00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397.80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3905.83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998.60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915.15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163.55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450.71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106.40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1000.67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537.69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23.28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290.45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34.18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296.52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296.52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339.46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60.67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15.66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15.61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14.58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7"/>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8" w:name="工程名称5"/>
      <w:bookmarkEnd w:id="28"/>
      <w:bookmarkStart w:id="29" w:name="总结论"/>
      <w:r>
        <w:rPr>
          <w:rFonts w:hint="eastAsia"/>
          <w:kern w:val="2"/>
          <w:szCs w:val="24"/>
          <w:lang w:val="en-US"/>
        </w:rPr>
        <w:t>该建筑</w:t>
      </w:r>
      <w:r>
        <w:rPr>
          <w:rFonts w:hint="eastAsia"/>
        </w:rPr>
        <w:t>主要功能房间</w:t>
      </w:r>
      <w:bookmarkStart w:id="30" w:name="最小比例值"/>
      <w:r>
        <w:rPr>
          <w:rFonts w:hint="eastAsia"/>
          <w:kern w:val="2"/>
          <w:szCs w:val="24"/>
          <w:lang w:val="en-US"/>
        </w:rPr>
        <w:t>换气次数</w:t>
      </w:r>
      <w:bookmarkEnd w:id="30"/>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1" w:name="面积比2"/>
      <w:bookmarkStart w:id="33" w:name="_GoBack"/>
      <w:r>
        <w:rPr>
          <w:rFonts w:hint="eastAsia"/>
          <w:kern w:val="2"/>
          <w:szCs w:val="24"/>
          <w:lang w:val="en-US"/>
        </w:rPr>
        <w:t>96.24</w:t>
      </w:r>
      <w:bookmarkEnd w:id="31"/>
      <w:r>
        <w:rPr>
          <w:kern w:val="2"/>
          <w:szCs w:val="24"/>
          <w:lang w:val="en-US"/>
        </w:rPr>
        <w:t>%</w:t>
      </w:r>
      <w:bookmarkEnd w:id="33"/>
      <w:r>
        <w:rPr>
          <w:rFonts w:hint="eastAsia"/>
          <w:kern w:val="2"/>
          <w:szCs w:val="24"/>
          <w:lang w:val="en-US"/>
        </w:rPr>
        <w:t>，</w:t>
      </w:r>
      <w:bookmarkEnd w:id="29"/>
      <w:r>
        <w:rPr>
          <w:rFonts w:hint="eastAsia"/>
          <w:kern w:val="2"/>
          <w:szCs w:val="24"/>
          <w:lang w:val="en-US"/>
        </w:rPr>
        <w:t>按照绿标5.2.10条款</w:t>
      </w:r>
      <w:r>
        <w:rPr>
          <w:kern w:val="2"/>
          <w:szCs w:val="24"/>
          <w:lang w:val="en-US"/>
        </w:rPr>
        <w:t>要求得</w:t>
      </w:r>
      <w:bookmarkStart w:id="32" w:name="得分"/>
      <w:r>
        <w:rPr>
          <w:rFonts w:hint="eastAsia"/>
          <w:kern w:val="2"/>
          <w:szCs w:val="24"/>
          <w:lang w:val="en-US"/>
        </w:rPr>
        <w:t>7</w:t>
      </w:r>
      <w:bookmarkEnd w:id="32"/>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908B9"/>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275908B9"/>
    <w:rsid w:val="3C6A1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0108;&#3333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A3A32-7319-4FF5-A8DC-89F67E6060AE}">
  <ds:schemaRefs/>
</ds:datastoreItem>
</file>

<file path=docProps/app.xml><?xml version="1.0" encoding="utf-8"?>
<Properties xmlns="http://schemas.openxmlformats.org/officeDocument/2006/extended-properties" xmlns:vt="http://schemas.openxmlformats.org/officeDocument/2006/docPropsVTypes">
  <Template>tmp2.dotx</Template>
  <Pages>4</Pages>
  <Words>994</Words>
  <Characters>1638</Characters>
  <Lines>51</Lines>
  <Paragraphs>53</Paragraphs>
  <TotalTime>0</TotalTime>
  <ScaleCrop>false</ScaleCrop>
  <LinksUpToDate>false</LinksUpToDate>
  <CharactersWithSpaces>1695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2022-03-08T02:52:00Z</dcterms:created>
  <dc:creator>温纸入画</dc:creator>
  <cp:lastModifiedBy>温纸入画</cp:lastModifiedBy>
  <dcterms:modified xsi:type="dcterms:W3CDTF">2022-03-08T02:55:14Z</dcterms:modified>
  <dc:title>公共建筑换气次数计算书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BEA9DB94B66B43B58EB261DC28A36BD1</vt:lpwstr>
  </property>
  <property fmtid="{D5CDD505-2E9C-101B-9397-08002B2CF9AE}" pid="3" name="KSOProductBuildVer">
    <vt:lpwstr>2052-11.1.0.11365</vt:lpwstr>
  </property>
</Properties>
</file>