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r>
              <w:t>筑绿还源</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rPr>
                <w:rFonts w:hint="default" w:eastAsia="微软雅黑"/>
                <w:lang w:val="en-US" w:eastAsia="zh-CN"/>
              </w:rPr>
            </w:pPr>
            <w:bookmarkStart w:id="1" w:name="设计编号"/>
            <w:bookmarkEnd w:id="1"/>
            <w:r>
              <w:rPr>
                <w:rFonts w:hint="eastAsia"/>
                <w:lang w:val="en-US" w:eastAsia="zh-CN"/>
              </w:rPr>
              <w:t>BK40626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r>
              <w:t>广州城市理工学院</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r>
              <w:t>广州城市理工学院</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rPr>
                <w:rFonts w:hint="default" w:eastAsia="微软雅黑"/>
                <w:lang w:val="en-US" w:eastAsia="zh-CN"/>
              </w:rPr>
            </w:pPr>
            <w:bookmarkStart w:id="4" w:name="审核人"/>
            <w:bookmarkEnd w:id="4"/>
            <w:r>
              <w:rPr>
                <w:rFonts w:hint="eastAsia"/>
                <w:lang w:val="en-US" w:eastAsia="zh-CN"/>
              </w:rPr>
              <w:t>林晓发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rPr>
                <w:rFonts w:hint="default" w:eastAsia="微软雅黑"/>
                <w:lang w:val="en-US" w:eastAsia="zh-CN"/>
              </w:rPr>
            </w:pPr>
            <w:bookmarkStart w:id="5" w:name="审定人"/>
            <w:bookmarkEnd w:id="5"/>
            <w:r>
              <w:rPr>
                <w:rFonts w:hint="eastAsia"/>
                <w:lang w:val="en-US" w:eastAsia="zh-CN"/>
              </w:rPr>
              <w:t>黄于岚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2022年1月4日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bookmarkStart w:id="85" w:name="_GoBack"/>
      <w:bookmarkEnd w:id="85"/>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T19128033915</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rPr>
          </w:pPr>
          <w:bookmarkStart w:id="12" w:name="目录"/>
          <w:r>
            <w:rPr>
              <w:rFonts w:ascii="微软雅黑" w:hAnsi="微软雅黑" w:eastAsia="微软雅黑"/>
              <w:color w:val="000000" w:themeColor="text1"/>
              <w:lang w:val="zh-CN"/>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"_Toc513555437"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_Toc513555437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"_Toc513555438"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设计依据</w:t>
          </w:r>
          <w:r>
            <w:tab/>
          </w:r>
          <w:r>
            <w:fldChar w:fldCharType="begin"/>
          </w:r>
          <w:r>
            <w:instrText xml:space="preserve"> PAGEREF _Toc513555438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"_Toc513555439"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计算目的</w:t>
          </w:r>
          <w:r>
            <w:tab/>
          </w:r>
          <w:r>
            <w:fldChar w:fldCharType="begin"/>
          </w:r>
          <w:r>
            <w:instrText xml:space="preserve"> PAGEREF _Toc513555439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"_Toc513555440"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标准要求</w:t>
          </w:r>
          <w:r>
            <w:tab/>
          </w:r>
          <w:r>
            <w:fldChar w:fldCharType="begin"/>
          </w:r>
          <w:r>
            <w:instrText xml:space="preserve"> PAGEREF _Toc513555440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"_Toc513555441"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采光分析概述</w:t>
          </w:r>
          <w:r>
            <w:tab/>
          </w:r>
          <w:r>
            <w:fldChar w:fldCharType="begin"/>
          </w:r>
          <w:r>
            <w:instrText xml:space="preserve"> PAGEREF _Toc513555441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"_Toc513555442"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基本原理</w:t>
          </w:r>
          <w:r>
            <w:tab/>
          </w:r>
          <w:r>
            <w:fldChar w:fldCharType="begin"/>
          </w:r>
          <w:r>
            <w:instrText xml:space="preserve"> PAGEREF _Toc513555442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"_Toc513555443"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分析软件</w:t>
          </w:r>
          <w:r>
            <w:tab/>
          </w:r>
          <w:r>
            <w:fldChar w:fldCharType="begin"/>
          </w:r>
          <w:r>
            <w:instrText xml:space="preserve"> PAGEREF _Toc513555443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"_Toc513555444"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_Toc513555444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"_Toc513555445" </w:instrText>
          </w:r>
          <w:r>
            <w:fldChar w:fldCharType="separate"/>
          </w:r>
          <w:r>
            <w:rPr>
              <w:rStyle w:val="22"/>
              <w:lang w:val="en-GB"/>
            </w:rPr>
            <w:t>5.3.1</w:t>
          </w:r>
          <w:r>
            <w:rPr>
              <w:rFonts w:asciiTheme="minorHAnsi" w:hAnsiTheme="minorHAnsi" w:eastAsiaTheme="minorEastAsia" w:cstheme="minorBidi"/>
              <w:szCs w:val="22"/>
            </w:rPr>
            <w:tab/>
          </w:r>
          <w:r>
            <w:rPr>
              <w:rStyle w:val="22"/>
              <w:rFonts w:hint="eastAsia"/>
            </w:rPr>
            <w:t>模拟法</w:t>
          </w:r>
          <w:r>
            <w:tab/>
          </w:r>
          <w:r>
            <w:fldChar w:fldCharType="begin"/>
          </w:r>
          <w:r>
            <w:instrText xml:space="preserve"> PAGEREF _Toc513555445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"_Toc513555446" </w:instrText>
          </w:r>
          <w:r>
            <w:fldChar w:fldCharType="separate"/>
          </w:r>
          <w:r>
            <w:rPr>
              <w:rStyle w:val="22"/>
              <w:lang w:val="en-GB"/>
            </w:rPr>
            <w:t>5.3.2</w:t>
          </w:r>
          <w:r>
            <w:rPr>
              <w:rFonts w:asciiTheme="minorHAnsi" w:hAnsiTheme="minorHAnsi" w:eastAsiaTheme="minorEastAsia" w:cstheme="minorBidi"/>
              <w:szCs w:val="22"/>
            </w:rPr>
            <w:tab/>
          </w:r>
          <w:r>
            <w:rPr>
              <w:rStyle w:val="22"/>
              <w:rFonts w:hint="eastAsia"/>
            </w:rPr>
            <w:t>公式法、公式扩展法</w:t>
          </w:r>
          <w:r>
            <w:tab/>
          </w:r>
          <w:r>
            <w:fldChar w:fldCharType="begin"/>
          </w:r>
          <w:r>
            <w:instrText xml:space="preserve"> PAGEREF _Toc513555446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"_Toc513555447" </w:instrText>
          </w:r>
          <w:r>
            <w:fldChar w:fldCharType="separate"/>
          </w:r>
          <w:r>
            <w:rPr>
              <w:rStyle w:val="22"/>
              <w:lang w:val="en-GB"/>
            </w:rPr>
            <w:t>5.3.3</w:t>
          </w:r>
          <w:r>
            <w:rPr>
              <w:rFonts w:asciiTheme="minorHAnsi" w:hAnsiTheme="minorHAnsi" w:eastAsiaTheme="minorEastAsia" w:cstheme="minorBidi"/>
              <w:szCs w:val="22"/>
            </w:rPr>
            <w:tab/>
          </w:r>
          <w:r>
            <w:rPr>
              <w:rStyle w:val="22"/>
              <w:rFonts w:hint="eastAsia"/>
            </w:rPr>
            <w:t>小结</w:t>
          </w:r>
          <w:r>
            <w:tab/>
          </w:r>
          <w:r>
            <w:fldChar w:fldCharType="begin"/>
          </w:r>
          <w:r>
            <w:instrText xml:space="preserve"> PAGEREF _Toc513555447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"_Toc513555448"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采光计算参数取值</w:t>
          </w:r>
          <w:r>
            <w:tab/>
          </w:r>
          <w:r>
            <w:fldChar w:fldCharType="begin"/>
          </w:r>
          <w:r>
            <w:instrText xml:space="preserve"> PAGEREF _Toc513555448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"_Toc513555449"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模拟分析条件说明</w:t>
          </w:r>
          <w:r>
            <w:tab/>
          </w:r>
          <w:r>
            <w:fldChar w:fldCharType="begin"/>
          </w:r>
          <w:r>
            <w:instrText xml:space="preserve"> PAGEREF _Toc513555449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"_Toc513555450"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建筑饰面材料参数</w:t>
          </w:r>
          <w:r>
            <w:tab/>
          </w:r>
          <w:r>
            <w:fldChar w:fldCharType="begin"/>
          </w:r>
          <w:r>
            <w:instrText xml:space="preserve"> PAGEREF _Toc513555450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"_Toc513555451" </w:instrText>
          </w:r>
          <w:r>
            <w:fldChar w:fldCharType="separate"/>
          </w:r>
          <w:r>
            <w:rPr>
              <w:rStyle w:val="22"/>
              <w:lang w:val="en-GB"/>
            </w:rPr>
            <w:t>6.3</w:t>
          </w:r>
          <w:r>
            <w:rPr>
              <w:rFonts w:asciiTheme="minorHAnsi" w:hAnsiTheme="minorHAnsi" w:eastAsiaTheme="minorEastAsia" w:cstheme="minorBidi"/>
              <w:szCs w:val="22"/>
            </w:rPr>
            <w:tab/>
          </w:r>
          <w:r>
            <w:rPr>
              <w:rStyle w:val="22"/>
              <w:rFonts w:hint="eastAsia"/>
            </w:rPr>
            <w:t>门窗类型参数</w:t>
          </w:r>
          <w:r>
            <w:tab/>
          </w:r>
          <w:r>
            <w:fldChar w:fldCharType="begin"/>
          </w:r>
          <w:r>
            <w:instrText xml:space="preserve"> PAGEREF _Toc513555451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"_Toc513555452" </w:instrText>
          </w:r>
          <w:r>
            <w:fldChar w:fldCharType="separate"/>
          </w:r>
          <w:r>
            <w:rPr>
              <w:rStyle w:val="22"/>
              <w:lang w:val="en-GB"/>
            </w:rPr>
            <w:t>6.3.1</w:t>
          </w:r>
          <w:r>
            <w:rPr>
              <w:rFonts w:asciiTheme="minorHAnsi" w:hAnsiTheme="minorHAnsi" w:eastAsiaTheme="minorEastAsia" w:cstheme="minorBidi"/>
              <w:szCs w:val="22"/>
            </w:rPr>
            <w:tab/>
          </w:r>
          <w:r>
            <w:rPr>
              <w:rStyle w:val="22"/>
              <w:rFonts w:hint="eastAsia"/>
            </w:rPr>
            <w:t>透光门</w:t>
          </w:r>
          <w:r>
            <w:tab/>
          </w:r>
          <w:r>
            <w:fldChar w:fldCharType="begin"/>
          </w:r>
          <w:r>
            <w:instrText xml:space="preserve"> PAGEREF _Toc513555452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"_Toc513555453" </w:instrText>
          </w:r>
          <w:r>
            <w:fldChar w:fldCharType="separate"/>
          </w:r>
          <w:r>
            <w:rPr>
              <w:rStyle w:val="22"/>
              <w:lang w:val="en-GB"/>
            </w:rPr>
            <w:t>6.3.2</w:t>
          </w:r>
          <w:r>
            <w:rPr>
              <w:rFonts w:asciiTheme="minorHAnsi" w:hAnsiTheme="minorHAnsi" w:eastAsiaTheme="minorEastAsia" w:cstheme="minorBidi"/>
              <w:szCs w:val="22"/>
            </w:rPr>
            <w:tab/>
          </w:r>
          <w:r>
            <w:rPr>
              <w:rStyle w:val="22"/>
              <w:rFonts w:hint="eastAsia"/>
            </w:rPr>
            <w:t>普通窗</w:t>
          </w:r>
          <w:r>
            <w:tab/>
          </w:r>
          <w:r>
            <w:fldChar w:fldCharType="begin"/>
          </w:r>
          <w:r>
            <w:instrText xml:space="preserve"> PAGEREF _Toc513555453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"_Toc513555454" </w:instrText>
          </w:r>
          <w:r>
            <w:fldChar w:fldCharType="separate"/>
          </w:r>
          <w:r>
            <w:rPr>
              <w:rStyle w:val="22"/>
              <w:lang w:val="en-GB"/>
            </w:rPr>
            <w:t>6.3.3</w:t>
          </w:r>
          <w:r>
            <w:rPr>
              <w:rFonts w:asciiTheme="minorHAnsi" w:hAnsiTheme="minorHAnsi" w:eastAsiaTheme="minorEastAsia" w:cstheme="minorBidi"/>
              <w:szCs w:val="22"/>
            </w:rPr>
            <w:tab/>
          </w:r>
          <w:r>
            <w:rPr>
              <w:rStyle w:val="22"/>
              <w:rFonts w:hint="eastAsia"/>
            </w:rPr>
            <w:t>玻璃幕墙</w:t>
          </w:r>
          <w:r>
            <w:tab/>
          </w:r>
          <w:r>
            <w:fldChar w:fldCharType="begin"/>
          </w:r>
          <w:r>
            <w:instrText xml:space="preserve"> PAGEREF _Toc513555454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"_Toc513555455" </w:instrText>
          </w:r>
          <w:r>
            <w:fldChar w:fldCharType="separate"/>
          </w:r>
          <w:r>
            <w:rPr>
              <w:rStyle w:val="22"/>
              <w:lang w:val="en-GB"/>
            </w:rPr>
            <w:t>6.3.4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_Toc513555455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"_Toc513555456"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房间模拟结果</w:t>
          </w:r>
          <w:r>
            <w:tab/>
          </w:r>
          <w:r>
            <w:fldChar w:fldCharType="begin"/>
          </w:r>
          <w:r>
            <w:instrText xml:space="preserve"> PAGEREF _Toc513555456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"_Toc513555457"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采光效果分析彩图</w:t>
          </w:r>
          <w:r>
            <w:tab/>
          </w:r>
          <w:r>
            <w:fldChar w:fldCharType="begin"/>
          </w:r>
          <w:r>
            <w:instrText xml:space="preserve"> PAGEREF _Toc513555457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"_Toc513555458"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结论</w:t>
          </w:r>
          <w:r>
            <w:tab/>
          </w:r>
          <w:r>
            <w:fldChar w:fldCharType="begin"/>
          </w:r>
          <w:r>
            <w:instrText xml:space="preserve"> PAGEREF _Toc513555458 \h </w:instrText>
          </w:r>
          <w:r>
            <w:fldChar w:fldCharType="separate"/>
          </w:r>
          <w:r>
            <w:t>8</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513555437"/>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广州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4789.33</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3</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8.00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513555438"/>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513555439"/>
      <w:r>
        <w:rPr>
          <w:rFonts w:hint="eastAsia"/>
        </w:rPr>
        <w:t>计算</w:t>
      </w:r>
      <w:r>
        <w:t>目的</w:t>
      </w:r>
      <w:bookmarkEnd w:id="26"/>
    </w:p>
    <w:p>
      <w:pPr>
        <w:ind w:firstLine="420" w:firstLineChars="200"/>
        <w:jc w:val="left"/>
        <w:rPr>
          <w:sz w:val="21"/>
        </w:rPr>
      </w:pPr>
      <w:bookmarkStart w:id="27" w:name="_Toc513555440"/>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64569232"/>
      <w:bookmarkStart w:id="29" w:name="_Toc275165382"/>
      <w:bookmarkStart w:id="30" w:name="_Toc290209312"/>
      <w:bookmarkStart w:id="31" w:name="_Toc312399791"/>
      <w:bookmarkStart w:id="32" w:name="_Toc290209336"/>
      <w:bookmarkStart w:id="33" w:name="_Toc513555441"/>
      <w:bookmarkStart w:id="34" w:name="_Toc290149054"/>
      <w:bookmarkStart w:id="35" w:name="_Toc264043625"/>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基本原理</w:t>
      </w:r>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264043630"/>
      <w:bookmarkStart w:id="37" w:name="_Toc264569237"/>
      <w:bookmarkStart w:id="38" w:name="_Toc275165387"/>
      <w:bookmarkStart w:id="39" w:name="_Toc513555443"/>
      <w:bookmarkStart w:id="40" w:name="_Toc290209317"/>
      <w:bookmarkStart w:id="41" w:name="_Toc312399796"/>
      <w:bookmarkStart w:id="42" w:name="_Toc290209341"/>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6"/>
    <w:bookmarkEnd w:id="37"/>
    <w:bookmarkEnd w:id="38"/>
    <w:bookmarkEnd w:id="39"/>
    <w:bookmarkEnd w:id="40"/>
    <w:bookmarkEnd w:id="41"/>
    <w:bookmarkEnd w:id="42"/>
    <w:bookmarkEnd w:id="43"/>
    <w:p>
      <w:pPr>
        <w:pStyle w:val="4"/>
      </w:pPr>
      <w:r>
        <w:rPr>
          <w:rFonts w:ascii="微软雅黑" w:hAnsi="微软雅黑"/>
        </w:rPr>
        <w:t>分析软</w:t>
      </w:r>
      <w:r>
        <w:t>件</w:t>
      </w:r>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4" w:name="_Toc470102443"/>
      <w:bookmarkStart w:id="45" w:name="_Toc513555444"/>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bookmarkStart w:id="46" w:name="_Toc513555446"/>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bookmarkEnd w:id="46"/>
    <w:p>
      <w:pPr>
        <w:pStyle w:val="2"/>
        <w:ind w:left="432" w:hanging="432"/>
      </w:pPr>
      <w:bookmarkStart w:id="47" w:name="_Toc513555448"/>
      <w:r>
        <w:rPr>
          <w:rFonts w:hint="eastAsia"/>
        </w:rPr>
        <w:t>采光计算</w:t>
      </w:r>
      <w:r>
        <w:t>参数</w:t>
      </w:r>
      <w:r>
        <w:rPr>
          <w:rFonts w:hint="eastAsia"/>
        </w:rPr>
        <w:t>取值</w:t>
      </w:r>
      <w:bookmarkEnd w:id="47"/>
    </w:p>
    <w:p>
      <w:pPr>
        <w:pStyle w:val="4"/>
      </w:pPr>
      <w:bookmarkStart w:id="48" w:name="_Toc290209316"/>
      <w:bookmarkStart w:id="49" w:name="_Toc264043629"/>
      <w:bookmarkStart w:id="50" w:name="_Toc290149058"/>
      <w:bookmarkStart w:id="51" w:name="_Toc312399795"/>
      <w:bookmarkStart w:id="52" w:name="_Toc264569236"/>
      <w:bookmarkStart w:id="53" w:name="_Toc290209340"/>
      <w:bookmarkStart w:id="54" w:name="_Toc275165386"/>
      <w:bookmarkStart w:id="55" w:name="_Toc513555449"/>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51355545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0.84</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0.58</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0.84</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0.70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513555451"/>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513555453"/>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C0918</w:t>
            </w:r>
          </w:p>
        </w:tc>
        <w:tc>
          <w:tcPr>
            <w:vAlign w:val="center"/>
          </w:tcPr>
          <w:p>
            <w:r>
              <w:t>900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C1818</w:t>
            </w:r>
          </w:p>
        </w:tc>
        <w:tc>
          <w:tcPr>
            <w:vAlign w:val="center"/>
          </w:tcPr>
          <w:p>
            <w:r>
              <w:t>1800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C3318</w:t>
            </w:r>
          </w:p>
        </w:tc>
        <w:tc>
          <w:tcPr>
            <w:vAlign w:val="center"/>
          </w:tcPr>
          <w:p>
            <w:r>
              <w:t>3300</w:t>
            </w:r>
          </w:p>
        </w:tc>
        <w:tc>
          <w:tcPr>
            <w:vAlign w:val="center"/>
          </w:tcPr>
          <w:p>
            <w:r>
              <w:t>1800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C3612</w:t>
            </w:r>
          </w:p>
        </w:tc>
        <w:tc>
          <w:tcPr>
            <w:vAlign w:val="center"/>
          </w:tcPr>
          <w:p>
            <w:r>
              <w:t>3600</w:t>
            </w:r>
          </w:p>
        </w:tc>
        <w:tc>
          <w:tcPr>
            <w:vAlign w:val="center"/>
          </w:tcPr>
          <w:p>
            <w:r>
              <w:t>1200</w:t>
            </w:r>
          </w:p>
        </w:tc>
        <w:tc>
          <w:tcPr>
            <w:vAlign w:val="center"/>
          </w:tcPr>
          <w:p>
            <w:r>
              <w:t>单层铝窗</w:t>
            </w:r>
          </w:p>
        </w:tc>
        <w:tc>
          <w:tcPr>
            <w:vAlign w:val="center"/>
          </w:tcPr>
          <w:p>
            <w:r>
              <w:t>普通白玻</w:t>
            </w:r>
          </w:p>
        </w:tc>
        <w:tc>
          <w:tcPr>
            <w:vAlign w:val="center"/>
          </w:tcPr>
          <w:p>
            <w:r>
              <w:t>0.89</w:t>
            </w:r>
          </w:p>
        </w:tc>
        <w:tc>
          <w:tcPr>
            <w:vAlign w:val="center"/>
          </w:tcPr>
          <w:p>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C3615</w:t>
            </w:r>
          </w:p>
        </w:tc>
        <w:tc>
          <w:tcPr>
            <w:vAlign w:val="center"/>
          </w:tcPr>
          <w:p>
            <w:r>
              <w:t>3600</w:t>
            </w:r>
          </w:p>
        </w:tc>
        <w:tc>
          <w:tcPr>
            <w:vAlign w:val="center"/>
          </w:tcPr>
          <w:p>
            <w:r>
              <w:t>1500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C3618</w:t>
            </w:r>
          </w:p>
        </w:tc>
        <w:tc>
          <w:tcPr>
            <w:vAlign w:val="center"/>
          </w:tcPr>
          <w:p>
            <w:r>
              <w:t>3600</w:t>
            </w:r>
          </w:p>
        </w:tc>
        <w:tc>
          <w:tcPr>
            <w:vAlign w:val="center"/>
          </w:tcPr>
          <w:p>
            <w:r>
              <w:t>1800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C4218</w:t>
            </w:r>
          </w:p>
        </w:tc>
        <w:tc>
          <w:tcPr>
            <w:vAlign w:val="center"/>
          </w:tcPr>
          <w:p>
            <w:r>
              <w:t>4700</w:t>
            </w:r>
          </w:p>
        </w:tc>
        <w:tc>
          <w:tcPr>
            <w:vAlign w:val="center"/>
          </w:tcPr>
          <w:p>
            <w:r>
              <w:t>2100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C4618</w:t>
            </w:r>
          </w:p>
        </w:tc>
        <w:tc>
          <w:tcPr>
            <w:vAlign w:val="center"/>
          </w:tcPr>
          <w:p>
            <w:r>
              <w:t>4700</w:t>
            </w:r>
          </w:p>
        </w:tc>
        <w:tc>
          <w:tcPr>
            <w:vAlign w:val="center"/>
          </w:tcPr>
          <w:p>
            <w:r>
              <w:t>2100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C5318</w:t>
            </w:r>
          </w:p>
        </w:tc>
        <w:tc>
          <w:tcPr>
            <w:vAlign w:val="center"/>
          </w:tcPr>
          <w:p>
            <w:r>
              <w:t>5500</w:t>
            </w:r>
          </w:p>
        </w:tc>
        <w:tc>
          <w:tcPr>
            <w:vAlign w:val="center"/>
          </w:tcPr>
          <w:p>
            <w:r>
              <w:t>2100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C5618</w:t>
            </w:r>
          </w:p>
        </w:tc>
        <w:tc>
          <w:tcPr>
            <w:vAlign w:val="center"/>
          </w:tcPr>
          <w:p>
            <w:r>
              <w:t>5500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513555454"/>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9000</w:t>
            </w:r>
          </w:p>
        </w:tc>
        <w:tc>
          <w:tcPr>
            <w:vAlign w:val="center"/>
          </w:tcPr>
          <w:p>
            <w:r>
              <w:t>3900</w:t>
            </w:r>
          </w:p>
        </w:tc>
        <w:tc>
          <w:tcPr>
            <w:vAlign w:val="center"/>
          </w:tcPr>
          <w:p>
            <w:r>
              <w:t>单层铝窗</w:t>
            </w:r>
          </w:p>
        </w:tc>
        <w:tc>
          <w:tcPr>
            <w:vAlign w:val="center"/>
          </w:tcPr>
          <w:p>
            <w:r>
              <w:t>普通白玻</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4" w:name="_Toc513555455"/>
      <w:bookmarkStart w:id="75" w:name="天窗"/>
      <w:r>
        <w:rPr>
          <w:rFonts w:hint="eastAsia"/>
        </w:rPr>
        <w:t>天窗</w:t>
      </w:r>
      <w:bookmarkEnd w:id="74"/>
    </w:p>
    <w:bookmarkEnd w:id="75"/>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1500</w:t>
            </w:r>
          </w:p>
        </w:tc>
        <w:tc>
          <w:tcPr>
            <w:vAlign w:val="center"/>
          </w:tcPr>
          <w:p>
            <w:r>
              <w:t>15000</w:t>
            </w:r>
          </w:p>
        </w:tc>
        <w:tc>
          <w:tcPr>
            <w:vAlign w:val="center"/>
          </w:tcPr>
          <w:p>
            <w:r>
              <w:t>22.500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r>
        <w:rPr>
          <w:rFonts w:ascii="宋体" w:hAnsi="宋体"/>
          <w:sz w:val="18"/>
          <w:szCs w:val="18"/>
          <w:lang w:val="en-US"/>
        </w:rPr>
        <w:t>2.本项目属多雨地区，水平天窗按照倾斜天窗的污染系数取值。</w:t>
      </w:r>
    </w:p>
    <w:p>
      <w:pPr>
        <w:pStyle w:val="3"/>
        <w:rPr>
          <w:rFonts w:ascii="宋体" w:hAnsi="宋体"/>
          <w:sz w:val="18"/>
          <w:szCs w:val="18"/>
          <w:lang w:val="en-US"/>
        </w:rPr>
      </w:pPr>
    </w:p>
    <w:p>
      <w:pPr>
        <w:pStyle w:val="3"/>
        <w:rPr>
          <w:rFonts w:ascii="宋体" w:hAnsi="宋体"/>
          <w:sz w:val="18"/>
          <w:szCs w:val="18"/>
          <w:lang w:val="en-US"/>
        </w:rPr>
      </w:pPr>
      <w:bookmarkStart w:id="76" w:name="窗污染折减系数"/>
      <w:bookmarkEnd w:id="76"/>
    </w:p>
    <w:p>
      <w:pPr>
        <w:pStyle w:val="2"/>
        <w:ind w:left="432" w:hanging="432"/>
      </w:pPr>
      <w:bookmarkStart w:id="77" w:name="_Toc513555456"/>
      <w:r>
        <w:rPr>
          <w:rFonts w:hint="eastAsia"/>
        </w:rPr>
        <w:t>房间模拟</w:t>
      </w:r>
      <w:r>
        <w:t>结果</w:t>
      </w:r>
      <w:bookmarkEnd w:id="77"/>
    </w:p>
    <w:p>
      <w:pPr>
        <w:pStyle w:val="3"/>
        <w:ind w:firstLine="420"/>
        <w:rPr>
          <w:lang w:val="en-US"/>
        </w:rPr>
      </w:pPr>
      <w:r>
        <w:rPr>
          <w:rFonts w:hint="eastAsia"/>
          <w:lang w:val="en-US"/>
        </w:rPr>
        <w:t>本项目为</w:t>
      </w:r>
      <w:bookmarkStart w:id="78" w:name="建筑类型1"/>
      <w:r>
        <w:rPr>
          <w:rFonts w:hint="eastAsia"/>
          <w:lang w:val="en-US"/>
        </w:rPr>
        <w:t>展览建筑、幼儿园建筑、博物馆建筑、旅馆建筑、办公建筑、图书馆建筑</w:t>
      </w:r>
      <w:bookmarkEnd w:id="78"/>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9" w:name="房间采光表"/>
      <w:bookmarkEnd w:id="79"/>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库房</w:t>
            </w:r>
          </w:p>
        </w:tc>
        <w:tc>
          <w:tcPr>
            <w:vAlign w:val="center"/>
          </w:tcPr>
          <w:p>
            <w:r>
              <w:t>V</w:t>
            </w:r>
          </w:p>
        </w:tc>
        <w:tc>
          <w:tcPr>
            <w:vAlign w:val="center"/>
          </w:tcPr>
          <w:p>
            <w:r>
              <w:t>侧面</w:t>
            </w:r>
          </w:p>
        </w:tc>
        <w:tc>
          <w:tcPr>
            <w:vAlign w:val="center"/>
          </w:tcPr>
          <w:p>
            <w:r>
              <w:t>151.77</w:t>
            </w:r>
          </w:p>
        </w:tc>
        <w:tc>
          <w:tcPr>
            <w:vAlign w:val="center"/>
          </w:tcPr>
          <w:p>
            <w:r>
              <w:t>2.79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保健观察室</w:t>
            </w:r>
          </w:p>
        </w:tc>
        <w:tc>
          <w:tcPr>
            <w:vAlign w:val="center"/>
          </w:tcPr>
          <w:p>
            <w:r>
              <w:t>III</w:t>
            </w:r>
          </w:p>
        </w:tc>
        <w:tc>
          <w:tcPr>
            <w:vAlign w:val="center"/>
          </w:tcPr>
          <w:p>
            <w:r>
              <w:t>侧面</w:t>
            </w:r>
          </w:p>
        </w:tc>
        <w:tc>
          <w:tcPr>
            <w:vAlign w:val="center"/>
          </w:tcPr>
          <w:p>
            <w:r>
              <w:t>158.32</w:t>
            </w:r>
          </w:p>
        </w:tc>
        <w:tc>
          <w:tcPr>
            <w:vAlign w:val="center"/>
          </w:tcPr>
          <w:p>
            <w:r>
              <w:t>3.34</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登录厅</w:t>
            </w:r>
          </w:p>
        </w:tc>
        <w:tc>
          <w:tcPr>
            <w:vAlign w:val="center"/>
          </w:tcPr>
          <w:p>
            <w:r>
              <w:t>IV</w:t>
            </w:r>
          </w:p>
        </w:tc>
        <w:tc>
          <w:tcPr>
            <w:vAlign w:val="center"/>
          </w:tcPr>
          <w:p>
            <w:r>
              <w:t>混合</w:t>
            </w:r>
          </w:p>
        </w:tc>
        <w:tc>
          <w:tcPr>
            <w:vAlign w:val="center"/>
          </w:tcPr>
          <w:p>
            <w:r>
              <w:t>57.29</w:t>
            </w:r>
          </w:p>
        </w:tc>
        <w:tc>
          <w:tcPr>
            <w:vAlign w:val="center"/>
          </w:tcPr>
          <w:p>
            <w:r>
              <w:t>1.35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门厅</w:t>
            </w:r>
          </w:p>
        </w:tc>
        <w:tc>
          <w:tcPr>
            <w:vAlign w:val="center"/>
          </w:tcPr>
          <w:p>
            <w:r>
              <w:t>IV</w:t>
            </w:r>
          </w:p>
        </w:tc>
        <w:tc>
          <w:tcPr>
            <w:vAlign w:val="center"/>
          </w:tcPr>
          <w:p>
            <w:r>
              <w:t>侧面</w:t>
            </w:r>
          </w:p>
        </w:tc>
        <w:tc>
          <w:tcPr>
            <w:vAlign w:val="center"/>
          </w:tcPr>
          <w:p>
            <w:r>
              <w:t>186.28</w:t>
            </w:r>
          </w:p>
        </w:tc>
        <w:tc>
          <w:tcPr>
            <w:vAlign w:val="center"/>
          </w:tcPr>
          <w:p>
            <w:r>
              <w:t>4.50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餐厅</w:t>
            </w:r>
          </w:p>
        </w:tc>
        <w:tc>
          <w:tcPr>
            <w:vAlign w:val="center"/>
          </w:tcPr>
          <w:p>
            <w:r>
              <w:t>IV</w:t>
            </w:r>
          </w:p>
        </w:tc>
        <w:tc>
          <w:tcPr>
            <w:vAlign w:val="center"/>
          </w:tcPr>
          <w:p>
            <w:r>
              <w:t>侧面</w:t>
            </w:r>
          </w:p>
        </w:tc>
        <w:tc>
          <w:tcPr>
            <w:vAlign w:val="center"/>
          </w:tcPr>
          <w:p>
            <w:r>
              <w:t>163.48</w:t>
            </w:r>
          </w:p>
        </w:tc>
        <w:tc>
          <w:tcPr>
            <w:vAlign w:val="center"/>
          </w:tcPr>
          <w:p>
            <w:r>
              <w:t>3.66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活动区</w:t>
            </w:r>
          </w:p>
        </w:tc>
        <w:tc>
          <w:tcPr>
            <w:vAlign w:val="center"/>
          </w:tcPr>
          <w:p>
            <w:r>
              <w:t>III</w:t>
            </w:r>
          </w:p>
        </w:tc>
        <w:tc>
          <w:tcPr>
            <w:vAlign w:val="center"/>
          </w:tcPr>
          <w:p>
            <w:r>
              <w:t>侧面</w:t>
            </w:r>
          </w:p>
        </w:tc>
        <w:tc>
          <w:tcPr>
            <w:vAlign w:val="center"/>
          </w:tcPr>
          <w:p>
            <w:r>
              <w:t>117.60</w:t>
            </w:r>
          </w:p>
        </w:tc>
        <w:tc>
          <w:tcPr>
            <w:vAlign w:val="center"/>
          </w:tcPr>
          <w:p>
            <w:r>
              <w:t>3.63</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w:t>
            </w:r>
          </w:p>
        </w:tc>
        <w:tc>
          <w:tcPr>
            <w:vAlign w:val="center"/>
          </w:tcPr>
          <w:p>
            <w:r>
              <w:t>活动区</w:t>
            </w:r>
          </w:p>
        </w:tc>
        <w:tc>
          <w:tcPr>
            <w:vAlign w:val="center"/>
          </w:tcPr>
          <w:p>
            <w:r>
              <w:t>III</w:t>
            </w:r>
          </w:p>
        </w:tc>
        <w:tc>
          <w:tcPr>
            <w:vAlign w:val="center"/>
          </w:tcPr>
          <w:p>
            <w:r>
              <w:t>侧面</w:t>
            </w:r>
          </w:p>
        </w:tc>
        <w:tc>
          <w:tcPr>
            <w:vAlign w:val="center"/>
          </w:tcPr>
          <w:p>
            <w:r>
              <w:t>96.04</w:t>
            </w:r>
          </w:p>
        </w:tc>
        <w:tc>
          <w:tcPr>
            <w:vAlign w:val="center"/>
          </w:tcPr>
          <w:p>
            <w:r>
              <w:t>3.49</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活动区</w:t>
            </w:r>
          </w:p>
        </w:tc>
        <w:tc>
          <w:tcPr>
            <w:vAlign w:val="center"/>
          </w:tcPr>
          <w:p>
            <w:r>
              <w:t>III</w:t>
            </w:r>
          </w:p>
        </w:tc>
        <w:tc>
          <w:tcPr>
            <w:vAlign w:val="center"/>
          </w:tcPr>
          <w:p>
            <w:r>
              <w:t>侧面</w:t>
            </w:r>
          </w:p>
        </w:tc>
        <w:tc>
          <w:tcPr>
            <w:vAlign w:val="center"/>
          </w:tcPr>
          <w:p>
            <w:r>
              <w:t>96.04</w:t>
            </w:r>
          </w:p>
        </w:tc>
        <w:tc>
          <w:tcPr>
            <w:vAlign w:val="center"/>
          </w:tcPr>
          <w:p>
            <w:r>
              <w:t>3.41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餐厅</w:t>
            </w:r>
          </w:p>
        </w:tc>
        <w:tc>
          <w:tcPr>
            <w:vAlign w:val="center"/>
          </w:tcPr>
          <w:p>
            <w:r>
              <w:t>IV</w:t>
            </w:r>
          </w:p>
        </w:tc>
        <w:tc>
          <w:tcPr>
            <w:vAlign w:val="center"/>
          </w:tcPr>
          <w:p>
            <w:r>
              <w:t>侧面</w:t>
            </w:r>
          </w:p>
        </w:tc>
        <w:tc>
          <w:tcPr>
            <w:vAlign w:val="center"/>
          </w:tcPr>
          <w:p>
            <w:r>
              <w:t>80.33</w:t>
            </w:r>
          </w:p>
        </w:tc>
        <w:tc>
          <w:tcPr>
            <w:vAlign w:val="center"/>
          </w:tcPr>
          <w:p>
            <w:r>
              <w:t>6.03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设计室</w:t>
            </w:r>
          </w:p>
        </w:tc>
        <w:tc>
          <w:tcPr>
            <w:vAlign w:val="center"/>
          </w:tcPr>
          <w:p>
            <w:r>
              <w:t>II</w:t>
            </w:r>
          </w:p>
        </w:tc>
        <w:tc>
          <w:tcPr>
            <w:vAlign w:val="center"/>
          </w:tcPr>
          <w:p>
            <w:r>
              <w:t>侧面</w:t>
            </w:r>
          </w:p>
        </w:tc>
        <w:tc>
          <w:tcPr>
            <w:vAlign w:val="center"/>
          </w:tcPr>
          <w:p>
            <w:r>
              <w:t>122.35</w:t>
            </w:r>
          </w:p>
        </w:tc>
        <w:tc>
          <w:tcPr>
            <w:vAlign w:val="center"/>
          </w:tcPr>
          <w:p>
            <w:r>
              <w:t>6.34</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1018</w:t>
            </w:r>
          </w:p>
        </w:tc>
        <w:tc>
          <w:tcPr>
            <w:vAlign w:val="center"/>
          </w:tcPr>
          <w:p>
            <w:r>
              <w:t>门厅</w:t>
            </w:r>
          </w:p>
        </w:tc>
        <w:tc>
          <w:tcPr>
            <w:vAlign w:val="center"/>
          </w:tcPr>
          <w:p>
            <w:r>
              <w:t>IV</w:t>
            </w:r>
          </w:p>
        </w:tc>
        <w:tc>
          <w:tcPr>
            <w:vAlign w:val="center"/>
          </w:tcPr>
          <w:p>
            <w:r>
              <w:t>混合</w:t>
            </w:r>
          </w:p>
        </w:tc>
        <w:tc>
          <w:tcPr>
            <w:vAlign w:val="center"/>
          </w:tcPr>
          <w:p>
            <w:r>
              <w:t>820.24</w:t>
            </w:r>
          </w:p>
        </w:tc>
        <w:tc>
          <w:tcPr>
            <w:vAlign w:val="center"/>
          </w:tcPr>
          <w:p>
            <w:r>
              <w:t>2.89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1018</w:t>
            </w:r>
          </w:p>
        </w:tc>
        <w:tc>
          <w:tcPr>
            <w:vAlign w:val="center"/>
          </w:tcPr>
          <w:p>
            <w:r>
              <w:t>餐厅</w:t>
            </w:r>
          </w:p>
        </w:tc>
        <w:tc>
          <w:tcPr>
            <w:vAlign w:val="center"/>
          </w:tcPr>
          <w:p>
            <w:r>
              <w:t>IV</w:t>
            </w:r>
          </w:p>
        </w:tc>
        <w:tc>
          <w:tcPr>
            <w:vAlign w:val="center"/>
          </w:tcPr>
          <w:p>
            <w:r>
              <w:t>侧面</w:t>
            </w:r>
          </w:p>
        </w:tc>
        <w:tc>
          <w:tcPr>
            <w:vAlign w:val="center"/>
          </w:tcPr>
          <w:p>
            <w:r>
              <w:t>71.39</w:t>
            </w:r>
          </w:p>
        </w:tc>
        <w:tc>
          <w:tcPr>
            <w:vAlign w:val="center"/>
          </w:tcPr>
          <w:p>
            <w:r>
              <w:t>4.22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1020</w:t>
            </w:r>
          </w:p>
        </w:tc>
        <w:tc>
          <w:tcPr>
            <w:vAlign w:val="center"/>
          </w:tcPr>
          <w:p>
            <w:r>
              <w:t>陈列室</w:t>
            </w:r>
          </w:p>
        </w:tc>
        <w:tc>
          <w:tcPr>
            <w:vAlign w:val="center"/>
          </w:tcPr>
          <w:p>
            <w:r>
              <w:t>IV</w:t>
            </w:r>
          </w:p>
        </w:tc>
        <w:tc>
          <w:tcPr>
            <w:vAlign w:val="center"/>
          </w:tcPr>
          <w:p>
            <w:r>
              <w:t>侧面</w:t>
            </w:r>
          </w:p>
        </w:tc>
        <w:tc>
          <w:tcPr>
            <w:vAlign w:val="center"/>
          </w:tcPr>
          <w:p>
            <w:r>
              <w:t>66.64</w:t>
            </w:r>
          </w:p>
        </w:tc>
        <w:tc>
          <w:tcPr>
            <w:vAlign w:val="center"/>
          </w:tcPr>
          <w:p>
            <w:r>
              <w:t>4.00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门厅</w:t>
            </w:r>
          </w:p>
        </w:tc>
        <w:tc>
          <w:tcPr>
            <w:vAlign w:val="center"/>
          </w:tcPr>
          <w:p>
            <w:r>
              <w:t>IV</w:t>
            </w:r>
          </w:p>
        </w:tc>
        <w:tc>
          <w:tcPr>
            <w:vAlign w:val="center"/>
          </w:tcPr>
          <w:p>
            <w:r>
              <w:t>混合</w:t>
            </w:r>
          </w:p>
        </w:tc>
        <w:tc>
          <w:tcPr>
            <w:vAlign w:val="center"/>
          </w:tcPr>
          <w:p>
            <w:r>
              <w:t>983.12</w:t>
            </w:r>
          </w:p>
        </w:tc>
        <w:tc>
          <w:tcPr>
            <w:vAlign w:val="center"/>
          </w:tcPr>
          <w:p>
            <w:r>
              <w:t>6.36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3002</w:t>
            </w:r>
          </w:p>
        </w:tc>
        <w:tc>
          <w:tcPr>
            <w:vAlign w:val="center"/>
          </w:tcPr>
          <w:p>
            <w:r>
              <w:t>保健观察室</w:t>
            </w:r>
          </w:p>
        </w:tc>
        <w:tc>
          <w:tcPr>
            <w:vAlign w:val="center"/>
          </w:tcPr>
          <w:p>
            <w:r>
              <w:t>III</w:t>
            </w:r>
          </w:p>
        </w:tc>
        <w:tc>
          <w:tcPr>
            <w:vAlign w:val="center"/>
          </w:tcPr>
          <w:p>
            <w:r>
              <w:t>侧面</w:t>
            </w:r>
          </w:p>
        </w:tc>
        <w:tc>
          <w:tcPr>
            <w:vAlign w:val="center"/>
          </w:tcPr>
          <w:p>
            <w:r>
              <w:t>158.32</w:t>
            </w:r>
          </w:p>
        </w:tc>
        <w:tc>
          <w:tcPr>
            <w:vAlign w:val="center"/>
          </w:tcPr>
          <w:p>
            <w:r>
              <w:t>4.04</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健身房</w:t>
            </w:r>
          </w:p>
        </w:tc>
        <w:tc>
          <w:tcPr>
            <w:vAlign w:val="center"/>
          </w:tcPr>
          <w:p>
            <w:r>
              <w:t>IV</w:t>
            </w:r>
          </w:p>
        </w:tc>
        <w:tc>
          <w:tcPr>
            <w:vAlign w:val="center"/>
          </w:tcPr>
          <w:p>
            <w:r>
              <w:t>侧面</w:t>
            </w:r>
          </w:p>
        </w:tc>
        <w:tc>
          <w:tcPr>
            <w:vAlign w:val="center"/>
          </w:tcPr>
          <w:p>
            <w:r>
              <w:t>102.00</w:t>
            </w:r>
          </w:p>
        </w:tc>
        <w:tc>
          <w:tcPr>
            <w:vAlign w:val="center"/>
          </w:tcPr>
          <w:p>
            <w:r>
              <w:t>5.68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多功能活动区</w:t>
            </w:r>
          </w:p>
        </w:tc>
        <w:tc>
          <w:tcPr>
            <w:vAlign w:val="center"/>
          </w:tcPr>
          <w:p>
            <w:r>
              <w:t>III</w:t>
            </w:r>
          </w:p>
        </w:tc>
        <w:tc>
          <w:tcPr>
            <w:vAlign w:val="center"/>
          </w:tcPr>
          <w:p>
            <w:r>
              <w:t>侧面</w:t>
            </w:r>
          </w:p>
        </w:tc>
        <w:tc>
          <w:tcPr>
            <w:vAlign w:val="center"/>
          </w:tcPr>
          <w:p>
            <w:r>
              <w:t>95.82</w:t>
            </w:r>
          </w:p>
        </w:tc>
        <w:tc>
          <w:tcPr>
            <w:vAlign w:val="center"/>
          </w:tcPr>
          <w:p>
            <w:r>
              <w:t>3.59</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阅览室</w:t>
            </w:r>
          </w:p>
        </w:tc>
        <w:tc>
          <w:tcPr>
            <w:vAlign w:val="center"/>
          </w:tcPr>
          <w:p>
            <w:r>
              <w:t>III</w:t>
            </w:r>
          </w:p>
        </w:tc>
        <w:tc>
          <w:tcPr>
            <w:vAlign w:val="center"/>
          </w:tcPr>
          <w:p>
            <w:r>
              <w:t>侧面</w:t>
            </w:r>
          </w:p>
        </w:tc>
        <w:tc>
          <w:tcPr>
            <w:vAlign w:val="center"/>
          </w:tcPr>
          <w:p>
            <w:r>
              <w:t>70.99</w:t>
            </w:r>
          </w:p>
        </w:tc>
        <w:tc>
          <w:tcPr>
            <w:vAlign w:val="center"/>
          </w:tcPr>
          <w:p>
            <w:r>
              <w:t>7.38</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3007</w:t>
            </w:r>
          </w:p>
        </w:tc>
        <w:tc>
          <w:tcPr>
            <w:vAlign w:val="center"/>
          </w:tcPr>
          <w:p>
            <w:r>
              <w:t>阅览室</w:t>
            </w:r>
          </w:p>
        </w:tc>
        <w:tc>
          <w:tcPr>
            <w:vAlign w:val="center"/>
          </w:tcPr>
          <w:p>
            <w:r>
              <w:t>III</w:t>
            </w:r>
          </w:p>
        </w:tc>
        <w:tc>
          <w:tcPr>
            <w:vAlign w:val="center"/>
          </w:tcPr>
          <w:p>
            <w:r>
              <w:t>侧面</w:t>
            </w:r>
          </w:p>
        </w:tc>
        <w:tc>
          <w:tcPr>
            <w:vAlign w:val="center"/>
          </w:tcPr>
          <w:p>
            <w:r>
              <w:t>66.64</w:t>
            </w:r>
          </w:p>
        </w:tc>
        <w:tc>
          <w:tcPr>
            <w:vAlign w:val="center"/>
          </w:tcPr>
          <w:p>
            <w:r>
              <w:t>5.68</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阅览室</w:t>
            </w:r>
          </w:p>
        </w:tc>
        <w:tc>
          <w:tcPr>
            <w:vAlign w:val="center"/>
          </w:tcPr>
          <w:p>
            <w:r>
              <w:t>III</w:t>
            </w:r>
          </w:p>
        </w:tc>
        <w:tc>
          <w:tcPr>
            <w:vAlign w:val="center"/>
          </w:tcPr>
          <w:p>
            <w:r>
              <w:t>侧面</w:t>
            </w:r>
          </w:p>
        </w:tc>
        <w:tc>
          <w:tcPr>
            <w:vAlign w:val="center"/>
          </w:tcPr>
          <w:p>
            <w:r>
              <w:t>66.64</w:t>
            </w:r>
          </w:p>
        </w:tc>
        <w:tc>
          <w:tcPr>
            <w:vAlign w:val="center"/>
          </w:tcPr>
          <w:p>
            <w:r>
              <w:t>4.99</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多功能活动区</w:t>
            </w:r>
          </w:p>
        </w:tc>
        <w:tc>
          <w:tcPr>
            <w:vAlign w:val="center"/>
          </w:tcPr>
          <w:p>
            <w:r>
              <w:t>III</w:t>
            </w:r>
          </w:p>
        </w:tc>
        <w:tc>
          <w:tcPr>
            <w:vAlign w:val="center"/>
          </w:tcPr>
          <w:p>
            <w:r>
              <w:t>侧面</w:t>
            </w:r>
          </w:p>
        </w:tc>
        <w:tc>
          <w:tcPr>
            <w:vAlign w:val="center"/>
          </w:tcPr>
          <w:p>
            <w:r>
              <w:t>66.64</w:t>
            </w:r>
          </w:p>
        </w:tc>
        <w:tc>
          <w:tcPr>
            <w:vAlign w:val="center"/>
          </w:tcPr>
          <w:p>
            <w:r>
              <w:t>4.67</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3012</w:t>
            </w:r>
          </w:p>
        </w:tc>
        <w:tc>
          <w:tcPr>
            <w:vAlign w:val="center"/>
          </w:tcPr>
          <w:p>
            <w:r>
              <w:t>办公室</w:t>
            </w:r>
          </w:p>
        </w:tc>
        <w:tc>
          <w:tcPr>
            <w:vAlign w:val="center"/>
          </w:tcPr>
          <w:p>
            <w:r>
              <w:t>III</w:t>
            </w:r>
          </w:p>
        </w:tc>
        <w:tc>
          <w:tcPr>
            <w:vAlign w:val="center"/>
          </w:tcPr>
          <w:p>
            <w:r>
              <w:t>侧面</w:t>
            </w:r>
          </w:p>
        </w:tc>
        <w:tc>
          <w:tcPr>
            <w:vAlign w:val="center"/>
          </w:tcPr>
          <w:p>
            <w:r>
              <w:t>35.52</w:t>
            </w:r>
          </w:p>
        </w:tc>
        <w:tc>
          <w:tcPr>
            <w:vAlign w:val="center"/>
          </w:tcPr>
          <w:p>
            <w:r>
              <w:t>5.72</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3013</w:t>
            </w:r>
          </w:p>
        </w:tc>
        <w:tc>
          <w:tcPr>
            <w:vAlign w:val="center"/>
          </w:tcPr>
          <w:p>
            <w:r>
              <w:t>办公室</w:t>
            </w:r>
          </w:p>
        </w:tc>
        <w:tc>
          <w:tcPr>
            <w:vAlign w:val="center"/>
          </w:tcPr>
          <w:p>
            <w:r>
              <w:t>III</w:t>
            </w:r>
          </w:p>
        </w:tc>
        <w:tc>
          <w:tcPr>
            <w:vAlign w:val="center"/>
          </w:tcPr>
          <w:p>
            <w:r>
              <w:t>侧面</w:t>
            </w:r>
          </w:p>
        </w:tc>
        <w:tc>
          <w:tcPr>
            <w:vAlign w:val="center"/>
          </w:tcPr>
          <w:p>
            <w:r>
              <w:t>35.52</w:t>
            </w:r>
          </w:p>
        </w:tc>
        <w:tc>
          <w:tcPr>
            <w:vAlign w:val="center"/>
          </w:tcPr>
          <w:p>
            <w:r>
              <w:t>4.01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3014</w:t>
            </w:r>
          </w:p>
        </w:tc>
        <w:tc>
          <w:tcPr>
            <w:vAlign w:val="center"/>
          </w:tcPr>
          <w:p>
            <w:r>
              <w:t>办公室</w:t>
            </w:r>
          </w:p>
        </w:tc>
        <w:tc>
          <w:tcPr>
            <w:vAlign w:val="center"/>
          </w:tcPr>
          <w:p>
            <w:r>
              <w:t>III</w:t>
            </w:r>
          </w:p>
        </w:tc>
        <w:tc>
          <w:tcPr>
            <w:vAlign w:val="center"/>
          </w:tcPr>
          <w:p>
            <w:r>
              <w:t>侧面</w:t>
            </w:r>
          </w:p>
        </w:tc>
        <w:tc>
          <w:tcPr>
            <w:vAlign w:val="center"/>
          </w:tcPr>
          <w:p>
            <w:r>
              <w:t>35.52</w:t>
            </w:r>
          </w:p>
        </w:tc>
        <w:tc>
          <w:tcPr>
            <w:vAlign w:val="center"/>
          </w:tcPr>
          <w:p>
            <w:r>
              <w:t>5.57</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3015</w:t>
            </w:r>
          </w:p>
        </w:tc>
        <w:tc>
          <w:tcPr>
            <w:vAlign w:val="center"/>
          </w:tcPr>
          <w:p>
            <w:r>
              <w:t>办公室</w:t>
            </w:r>
          </w:p>
        </w:tc>
        <w:tc>
          <w:tcPr>
            <w:vAlign w:val="center"/>
          </w:tcPr>
          <w:p>
            <w:r>
              <w:t>III</w:t>
            </w:r>
          </w:p>
        </w:tc>
        <w:tc>
          <w:tcPr>
            <w:vAlign w:val="center"/>
          </w:tcPr>
          <w:p>
            <w:r>
              <w:t>混合</w:t>
            </w:r>
          </w:p>
        </w:tc>
        <w:tc>
          <w:tcPr>
            <w:vAlign w:val="center"/>
          </w:tcPr>
          <w:p>
            <w:r>
              <w:t>35.52</w:t>
            </w:r>
          </w:p>
        </w:tc>
        <w:tc>
          <w:tcPr>
            <w:vAlign w:val="center"/>
          </w:tcPr>
          <w:p>
            <w:r>
              <w:t>5.67</w:t>
            </w:r>
          </w:p>
        </w:tc>
        <w:tc>
          <w:tcPr>
            <w:vAlign w:val="center"/>
          </w:tcPr>
          <w:p>
            <w:r>
              <w:t>2.20</w:t>
            </w:r>
          </w:p>
        </w:tc>
        <w:tc>
          <w:tcPr>
            <w:vAlign w:val="center"/>
          </w:tcPr>
          <w:p>
            <w:r>
              <w:t>满足</w:t>
            </w:r>
          </w:p>
        </w:tc>
      </w:tr>
    </w:tbl>
    <w:p>
      <w:pPr>
        <w:pStyle w:val="3"/>
        <w:rPr>
          <w:rFonts w:ascii="宋体" w:hAnsi="宋体"/>
          <w:sz w:val="18"/>
          <w:szCs w:val="18"/>
          <w:lang w:val="en-US"/>
        </w:rPr>
      </w:pPr>
    </w:p>
    <w:p>
      <w:pPr>
        <w:pStyle w:val="2"/>
        <w:ind w:left="432" w:hanging="432"/>
      </w:pPr>
      <w:bookmarkStart w:id="80" w:name="_Toc513555457"/>
      <w:r>
        <w:rPr>
          <w:rFonts w:hint="eastAsia"/>
        </w:rPr>
        <w:t>采光</w:t>
      </w:r>
      <w:r>
        <w:t>效果分析</w:t>
      </w:r>
      <w:r>
        <w:rPr>
          <w:rFonts w:hint="eastAsia"/>
        </w:rPr>
        <w:t>彩图</w:t>
      </w:r>
      <w:bookmarkEnd w:id="80"/>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81" w:name="彩图"/>
      <w:bookmarkEnd w:id="81"/>
    </w:p>
    <w:p>
      <w:pPr>
        <w:rPr>
          <w:lang w:val="en-US"/>
        </w:rPr>
      </w:pPr>
      <w:r>
        <w:drawing>
          <wp:inline distT="0" distB="0" distL="0" distR="0">
            <wp:extent cx="5324475" cy="80105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324475" cy="8010525"/>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76771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7677150"/>
                    </a:xfrm>
                    <a:prstGeom prst="rect">
                      <a:avLst/>
                    </a:prstGeom>
                  </pic:spPr>
                </pic:pic>
              </a:graphicData>
            </a:graphic>
          </wp:inline>
        </w:drawing>
      </w:r>
    </w:p>
    <w:p>
      <w:pPr>
        <w:rPr>
          <w:lang w:val="en-US"/>
        </w:rPr>
      </w:pPr>
      <w:r>
        <w:rPr>
          <w:lang w:val="en-US"/>
        </w:rPr>
        <w:t>3层</w:t>
      </w:r>
    </w:p>
    <w:p>
      <w:pPr>
        <w:rPr>
          <w:lang w:val="en-US"/>
        </w:rPr>
      </w:pPr>
    </w:p>
    <w:p>
      <w:pPr>
        <w:pStyle w:val="2"/>
        <w:ind w:left="432" w:hanging="432"/>
      </w:pPr>
      <w:bookmarkStart w:id="82" w:name="_Toc513555458"/>
      <w:r>
        <w:rPr>
          <w:rFonts w:hint="eastAsia"/>
        </w:rPr>
        <w:t>结论</w:t>
      </w:r>
      <w:bookmarkEnd w:id="82"/>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3" w:name="综述"/>
      <w:bookmarkEnd w:id="83"/>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25</w:t>
            </w:r>
          </w:p>
        </w:tc>
        <w:tc>
          <w:tcPr>
            <w:vAlign w:val="center"/>
          </w:tcPr>
          <w:p>
            <w:r>
              <w:t>25</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3940.00</w:t>
            </w:r>
          </w:p>
        </w:tc>
        <w:tc>
          <w:tcPr>
            <w:vAlign w:val="center"/>
          </w:tcPr>
          <w:p>
            <w:r>
              <w:t>3940.00</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4" w:name="总平面图"/>
      <w:bookmarkEnd w:id="84"/>
      <w:r>
        <w:drawing>
          <wp:inline distT="0" distB="0" distL="0" distR="0">
            <wp:extent cx="5667375" cy="55054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550545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7E12F0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qFormat/>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8</Pages>
  <Words>691</Words>
  <Characters>3941</Characters>
  <Lines>32</Lines>
  <Paragraphs>9</Paragraphs>
  <TotalTime>99</TotalTime>
  <ScaleCrop>false</ScaleCrop>
  <LinksUpToDate>false</LinksUpToDate>
  <CharactersWithSpaces>4623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2016-12-12T02:36:00Z</dcterms:created>
  <dc:creator>ybx</dc:creator>
  <cp:lastModifiedBy>海牛</cp:lastModifiedBy>
  <cp:lastPrinted>2411-12-31T16:00:00Z</cp:lastPrinted>
  <dcterms:modified xsi:type="dcterms:W3CDTF">2022-01-06T14:45:20Z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4ECE8B487596465B9F808490AAD24484</vt:lpwstr>
  </property>
</Properties>
</file>