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基地位于广州市花都区洛场村，毗邻新白云机场，是我区著名的侨乡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具有特色的碉楼建筑群和悠久的历史文化。洛场村作为广州市第二批批美丽乡村试点创建村，为美丽乡村建设作出了指引。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乡村振兴大背景下，选择具有特色的岭南区域洛场村进行调研，发现村落空心化严重，配套服务设施不集中，且能源利用率低。因此，在村落和城市边界联系的节点上，围绕绿色节能，活化村落的思考对场地进行社区活动中心设计，利用雨水储存，太阳能板等技术，将更多的能源归还给村落。此外，源还有家园之意，希望通过社区中心的营造，吸引人流，带动村落经济，振兴村落，以此让更多在外的游子返回家乡，使村落重新焕发活力。</w:t>
      </w:r>
    </w:p>
    <w:p>
      <w:pPr>
        <w:ind w:firstLine="480" w:firstLineChars="200"/>
      </w:pPr>
      <w:r>
        <w:rPr>
          <w:rFonts w:hint="eastAsia" w:ascii="宋体" w:hAnsi="宋体"/>
          <w:sz w:val="24"/>
          <w:szCs w:val="24"/>
        </w:rPr>
        <w:t>社区建筑呼应洛场村肌理，提取村落“巷道”置于建筑中形成冷巷，建筑低调的与洛场村融为一体。建筑主体水平分成四块，中间开放一个室内活动广场，将场地尽可能的归还给村民，空间序列生动活泼，复杂却不混乱，垂直交通与水平交通穿插带来丰富空间感受。增设多处公共活动空间，提供交流。建筑结合绿色发展、节约能源的理念，运用光伏板，绿色庭院，遮阳处理，雨水收集等方式，流出自然，能源归还！“文化”与“自然”“红色”与绿色相互碰撞，构筑绿色生态社区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7B"/>
    <w:rsid w:val="00105820"/>
    <w:rsid w:val="002D2D68"/>
    <w:rsid w:val="0032720A"/>
    <w:rsid w:val="003C7571"/>
    <w:rsid w:val="007B2509"/>
    <w:rsid w:val="00855628"/>
    <w:rsid w:val="0095507B"/>
    <w:rsid w:val="00C62975"/>
    <w:rsid w:val="00EA3A50"/>
    <w:rsid w:val="283B73C3"/>
    <w:rsid w:val="4F1B456A"/>
    <w:rsid w:val="54D8767B"/>
    <w:rsid w:val="583D25D5"/>
    <w:rsid w:val="75F4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2019-12-11T09:28:00Z</dcterms:created>
  <dc:creator>许 廒</dc:creator>
  <cp:lastModifiedBy>温纸入画</cp:lastModifiedBy>
  <dcterms:modified xsi:type="dcterms:W3CDTF">2022-01-06T14:12:06Z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7D2908C1E51444769696E0DBC95F3067</vt:lpwstr>
  </property>
</Properties>
</file>