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312" w:beforeLines="100" w:beforeAutospacing="0" w:after="0" w:afterAutospacing="0" w:line="180" w:lineRule="atLeast"/>
        <w:ind w:left="0" w:right="0"/>
        <w:jc w:val="center"/>
        <w:rPr>
          <w:rFonts w:hint="eastAsia" w:ascii="黑体" w:hAnsi="宋体" w:eastAsia="黑体" w:cs="黑体"/>
          <w:b/>
          <w:bCs/>
          <w:sz w:val="72"/>
          <w:szCs w:val="72"/>
          <w:lang w:val="en-US"/>
        </w:rPr>
      </w:pPr>
      <w:r>
        <w:rPr>
          <w:rFonts w:hint="eastAsia" w:ascii="黑体" w:hAnsi="宋体" w:eastAsia="黑体" w:cs="黑体"/>
          <w:b/>
          <w:bCs/>
          <w:kern w:val="0"/>
          <w:sz w:val="72"/>
          <w:szCs w:val="72"/>
          <w:lang w:val="en-US" w:eastAsia="zh-CN" w:bidi="ar"/>
        </w:rPr>
        <w:t>建筑节能设计报告书</w:t>
      </w:r>
    </w:p>
    <w:p>
      <w:pPr>
        <w:keepNext w:val="0"/>
        <w:keepLines w:val="0"/>
        <w:widowControl/>
        <w:suppressLineNumbers w:val="0"/>
        <w:spacing w:before="312" w:beforeLines="100" w:beforeAutospacing="0" w:after="0" w:afterAutospacing="0" w:line="180" w:lineRule="atLeast"/>
        <w:ind w:left="0" w:right="0"/>
        <w:jc w:val="center"/>
        <w:rPr>
          <w:rFonts w:hint="eastAsia" w:ascii="宋体" w:hAnsi="宋体" w:eastAsia="宋体" w:cs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 w:eastAsia="宋体" w:cs="宋体"/>
          <w:bCs/>
          <w:kern w:val="0"/>
          <w:sz w:val="44"/>
          <w:szCs w:val="44"/>
          <w:lang w:val="en-US" w:eastAsia="zh-CN" w:bidi="ar"/>
        </w:rPr>
        <w:t>公共建筑－规定性指标</w:t>
      </w:r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jc w:val="center"/>
        <w:rPr>
          <w:rFonts w:hint="eastAsia" w:ascii="宋体" w:hAnsi="宋体" w:eastAsia="宋体" w:cs="宋体"/>
          <w:bCs/>
          <w:sz w:val="44"/>
          <w:szCs w:val="44"/>
          <w:lang w:val="en-US"/>
        </w:rPr>
      </w:pPr>
      <w:bookmarkStart w:id="1" w:name="建筑类别"/>
      <w:r>
        <w:rPr>
          <w:rFonts w:hint="eastAsia" w:ascii="宋体" w:hAnsi="宋体" w:eastAsia="宋体" w:cs="宋体"/>
          <w:bCs/>
          <w:kern w:val="0"/>
          <w:sz w:val="44"/>
          <w:szCs w:val="44"/>
          <w:lang w:val="en-US" w:eastAsia="zh-CN" w:bidi="ar"/>
        </w:rPr>
        <w:t>甲类</w:t>
      </w:r>
      <w:bookmarkEnd w:id="1"/>
      <w:r>
        <w:rPr>
          <w:rFonts w:hint="eastAsia" w:ascii="宋体" w:hAnsi="宋体" w:eastAsia="宋体" w:cs="宋体"/>
          <w:bCs/>
          <w:kern w:val="0"/>
          <w:sz w:val="44"/>
          <w:szCs w:val="44"/>
          <w:lang w:val="en-US" w:eastAsia="zh-CN" w:bidi="ar"/>
        </w:rPr>
        <w:t xml:space="preserve"> </w:t>
      </w:r>
      <w:bookmarkStart w:id="2" w:name="主被动建筑类型"/>
      <w:bookmarkEnd w:id="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E6E6E6"/>
            <w:vAlign w:val="top"/>
          </w:tcPr>
          <w:p>
            <w:pPr>
              <w:pStyle w:val="1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0"/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工程名称</w:t>
            </w:r>
          </w:p>
        </w:tc>
        <w:tc>
          <w:tcPr>
            <w:tcW w:w="37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pStyle w:val="14"/>
              <w:widowControl/>
              <w:tabs>
                <w:tab w:val="left" w:pos="420"/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bookmarkStart w:id="3" w:name="项目名称"/>
            <w:r>
              <w:rPr>
                <w:rFonts w:hint="eastAsia" w:ascii="宋体" w:hAnsi="宋体" w:eastAsia="宋体" w:cs="宋体"/>
                <w:szCs w:val="21"/>
              </w:rPr>
              <w:t>新建项目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E6E6E6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工程地点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bookmarkStart w:id="4" w:name="地理位置"/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广东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广州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E6E6E6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设计编号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bookmarkStart w:id="5" w:name="设计编号"/>
            <w:bookmarkEnd w:id="5"/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BK40626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E6E6E6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建设单位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bookmarkStart w:id="6" w:name="建设单位"/>
            <w:bookmarkEnd w:id="6"/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广州城市理工学院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E6E6E6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设计单位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Cs w:val="21"/>
                <w:lang w:val="en-US"/>
              </w:rPr>
            </w:pPr>
            <w:bookmarkStart w:id="7" w:name="设计单位"/>
            <w:bookmarkEnd w:id="7"/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广州城市理工学院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E6E6E6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设 计 人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黄于岚、杨懿帆、吴海柔、林晓发、曾政芳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E6E6E6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校 对 人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杨懿帆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E6E6E6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审 核 人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林晓发</w:t>
            </w:r>
            <w:bookmarkStart w:id="66" w:name="_GoBack"/>
            <w:bookmarkEnd w:id="6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E6E6E6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设计日期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Cs w:val="21"/>
                <w:lang w:val="en-US"/>
              </w:rPr>
            </w:pPr>
            <w:bookmarkStart w:id="8" w:name="报告日期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2022年1月3日</w:t>
            </w:r>
            <w:bookmarkEnd w:id="8"/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lang w:val="en-US"/>
        </w:rPr>
      </w:pPr>
      <w:bookmarkStart w:id="9" w:name="二维码"/>
      <w:bookmarkEnd w:id="9"/>
      <w:r>
        <w:rPr>
          <w:rFonts w:hint="default" w:ascii="Times New Roman" w:hAnsi="Times New Roman" w:eastAsia="宋体" w:cs="Times New Roman"/>
          <w:kern w:val="0"/>
          <w:sz w:val="21"/>
          <w:szCs w:val="20"/>
          <w:lang w:val="en-US" w:eastAsia="zh-CN" w:bidi="ar"/>
        </w:rPr>
        <w:drawing>
          <wp:inline distT="0" distB="0" distL="114300" distR="114300">
            <wp:extent cx="1514475" cy="1514475"/>
            <wp:effectExtent l="0" t="0" r="9525" b="9525"/>
            <wp:docPr id="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szCs w:val="18"/>
          <w:lang w:val="en-US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0"/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</w:rPr>
              <w:t>采用软件</w:t>
            </w:r>
          </w:p>
        </w:tc>
        <w:tc>
          <w:tcPr>
            <w:tcW w:w="37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0"/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 w:eastAsia="宋体" w:cs="宋体"/>
                <w:lang w:val="en-US"/>
              </w:rPr>
            </w:pPr>
            <w:bookmarkStart w:id="10" w:name="软件全称"/>
            <w:r>
              <w:rPr>
                <w:rFonts w:hint="eastAsia" w:ascii="Times New Roman" w:hAnsi="Times New Roman" w:eastAsia="宋体" w:cs="宋体"/>
              </w:rPr>
              <w:t>节能设计</w:t>
            </w:r>
            <w:r>
              <w:rPr>
                <w:lang w:val="en-US"/>
              </w:rPr>
              <w:t>BECS2020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18"/>
                <w:lang w:val="en-US" w:eastAsia="zh-CN" w:bidi="ar"/>
              </w:rPr>
              <w:t>软件版本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Cs w:val="18"/>
                <w:lang w:val="en-US"/>
              </w:rPr>
            </w:pPr>
            <w:bookmarkStart w:id="11" w:name="软件版本"/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20210101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18"/>
                <w:lang w:val="en-US" w:eastAsia="zh-CN" w:bidi="ar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18"/>
                <w:lang w:val="en-US" w:eastAsia="zh-CN" w:bidi="ar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18"/>
                <w:lang w:val="en-US" w:eastAsia="zh-CN" w:bidi="ar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Cs w:val="18"/>
                <w:lang w:val="en-US"/>
              </w:rPr>
            </w:pPr>
            <w:bookmarkStart w:id="12" w:name="加密锁号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18"/>
                <w:lang w:val="en-US" w:eastAsia="zh-CN" w:bidi="ar"/>
              </w:rPr>
              <w:t>T18988927638</w:t>
            </w:r>
            <w:bookmarkEnd w:id="12"/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1000" w:lineRule="exact"/>
        <w:ind w:left="0" w:right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 w:bidi="ar"/>
        </w:rPr>
        <w:br w:type="page"/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目  录</w:t>
      </w:r>
    </w:p>
    <w:p>
      <w:pPr>
        <w:pStyle w:val="1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20"/>
          <w:tab w:val="clear" w:pos="4153"/>
          <w:tab w:val="clear" w:pos="8306"/>
        </w:tabs>
        <w:snapToGrid/>
        <w:rPr>
          <w:rFonts w:hint="eastAsia" w:ascii="宋体" w:hAnsi="宋体" w:eastAsia="宋体" w:cs="宋体"/>
          <w:szCs w:val="20"/>
          <w:lang w:val="en-US"/>
        </w:rPr>
      </w:pPr>
    </w:p>
    <w:p>
      <w:pPr>
        <w:pStyle w:val="16"/>
        <w:widowControl/>
        <w:rPr>
          <w:rFonts w:hint="default" w:ascii="Calibri" w:hAnsi="Calibri" w:eastAsia="宋体" w:cs="Times New Roman"/>
          <w:b w:val="0"/>
          <w:bCs w:val="0"/>
          <w:szCs w:val="22"/>
          <w:lang w:val="en-US"/>
        </w:rPr>
      </w:pPr>
      <w:r>
        <w:rPr>
          <w:rFonts w:hint="eastAsia" w:ascii="宋体" w:hAnsi="宋体" w:eastAsia="宋体" w:cs="宋体"/>
          <w:b w:val="0"/>
          <w:bCs w:val="0"/>
          <w:caps/>
          <w:lang w:val="en-US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aps/>
          <w:lang w:val="en-US"/>
        </w:rPr>
        <w:instrText xml:space="preserve"> TOC \o "2-3" \f \h \z \t "</w:instrText>
      </w:r>
      <w:r>
        <w:rPr>
          <w:rFonts w:hint="eastAsia" w:ascii="宋体" w:hAnsi="宋体" w:eastAsia="宋体" w:cs="宋体"/>
          <w:b w:val="0"/>
          <w:bCs w:val="0"/>
          <w:caps/>
          <w:lang w:eastAsia="zh-CN"/>
        </w:rPr>
        <w:instrText xml:space="preserve">标题</w:instrText>
      </w:r>
      <w:r>
        <w:rPr>
          <w:rFonts w:hint="eastAsia" w:ascii="宋体" w:hAnsi="宋体" w:eastAsia="宋体" w:cs="宋体"/>
          <w:b w:val="0"/>
          <w:bCs w:val="0"/>
          <w:caps/>
          <w:lang w:val="en-US"/>
        </w:rPr>
        <w:instrText xml:space="preserve"> 1,1" </w:instrText>
      </w:r>
      <w:r>
        <w:rPr>
          <w:rFonts w:hint="eastAsia" w:ascii="宋体" w:hAnsi="宋体" w:eastAsia="宋体" w:cs="宋体"/>
          <w:b w:val="0"/>
          <w:bCs w:val="0"/>
          <w:caps/>
          <w:lang w:val="en-US"/>
        </w:rPr>
        <w:fldChar w:fldCharType="separate"/>
      </w:r>
      <w:r>
        <w:rPr>
          <w:rStyle w:val="22"/>
          <w:lang w:val="en-US"/>
        </w:rPr>
        <w:fldChar w:fldCharType="begin"/>
      </w:r>
      <w:r>
        <w:rPr>
          <w:rStyle w:val="22"/>
          <w:lang w:val="en-US"/>
        </w:rPr>
        <w:instrText xml:space="preserve"> HYPERLINK "" \l "_Toc92118107" </w:instrText>
      </w:r>
      <w:r>
        <w:rPr>
          <w:rStyle w:val="22"/>
          <w:lang w:val="en-US"/>
        </w:rPr>
        <w:fldChar w:fldCharType="separate"/>
      </w:r>
      <w:r>
        <w:rPr>
          <w:rStyle w:val="22"/>
          <w:u w:val="single"/>
          <w:lang w:val="en-US"/>
        </w:rPr>
        <w:t>1</w:t>
      </w:r>
      <w:r>
        <w:rPr>
          <w:rStyle w:val="22"/>
          <w:rFonts w:hint="default" w:ascii="Calibri" w:hAnsi="Calibri" w:eastAsia="宋体" w:cs="Times New Roman"/>
          <w:b w:val="0"/>
          <w:bCs w:val="0"/>
          <w:color w:val="auto"/>
          <w:szCs w:val="22"/>
          <w:u w:val="none"/>
          <w:lang w:val="en-US"/>
        </w:rPr>
        <w:tab/>
      </w:r>
      <w:r>
        <w:rPr>
          <w:rStyle w:val="22"/>
          <w:rFonts w:hint="eastAsia" w:ascii="Times New Roman" w:hAnsi="Times New Roman" w:eastAsia="宋体" w:cs="宋体"/>
          <w:u w:val="single"/>
          <w:lang w:val="en-US"/>
        </w:rPr>
        <w:t>建筑概况</w:t>
      </w:r>
      <w:r>
        <w:rPr>
          <w:rStyle w:val="22"/>
          <w:vanish w:val="0"/>
          <w:color w:val="auto"/>
          <w:u w:val="none"/>
          <w:lang w:val="en-US"/>
        </w:rPr>
        <w:tab/>
      </w:r>
      <w:r>
        <w:rPr>
          <w:rStyle w:val="22"/>
          <w:vanish w:val="0"/>
          <w:color w:val="auto"/>
          <w:u w:val="none"/>
          <w:lang w:val="en-US"/>
        </w:rPr>
        <w:fldChar w:fldCharType="begin"/>
      </w:r>
      <w:r>
        <w:rPr>
          <w:rStyle w:val="22"/>
          <w:vanish w:val="0"/>
          <w:color w:val="auto"/>
          <w:u w:val="none"/>
          <w:lang w:val="en-US"/>
        </w:rPr>
        <w:instrText xml:space="preserve"> PAGEREF _Toc92118107 \h </w:instrText>
      </w:r>
      <w:r>
        <w:rPr>
          <w:rStyle w:val="22"/>
          <w:vanish w:val="0"/>
          <w:color w:val="auto"/>
          <w:u w:val="none"/>
          <w:lang w:val="en-US"/>
        </w:rPr>
        <w:fldChar w:fldCharType="separate"/>
      </w:r>
      <w:r>
        <w:rPr>
          <w:rStyle w:val="22"/>
          <w:vanish w:val="0"/>
          <w:color w:val="auto"/>
          <w:u w:val="none"/>
          <w:lang w:val="en-US"/>
        </w:rPr>
        <w:t>3</w:t>
      </w:r>
      <w:r>
        <w:rPr>
          <w:rStyle w:val="22"/>
          <w:vanish w:val="0"/>
          <w:color w:val="auto"/>
          <w:u w:val="none"/>
          <w:lang w:val="en-US"/>
        </w:rPr>
        <w:fldChar w:fldCharType="end"/>
      </w:r>
      <w:r>
        <w:rPr>
          <w:rStyle w:val="22"/>
          <w:lang w:val="en-US"/>
        </w:rPr>
        <w:fldChar w:fldCharType="end"/>
      </w:r>
    </w:p>
    <w:p>
      <w:pPr>
        <w:pStyle w:val="16"/>
        <w:widowControl/>
        <w:rPr>
          <w:rFonts w:hint="default" w:ascii="Calibri" w:hAnsi="Calibri" w:eastAsia="宋体" w:cs="Times New Roman"/>
          <w:b w:val="0"/>
          <w:bCs w:val="0"/>
          <w:szCs w:val="22"/>
          <w:lang w:val="en-US"/>
        </w:rPr>
      </w:pPr>
      <w:r>
        <w:rPr>
          <w:rStyle w:val="22"/>
          <w:lang w:val="en-US"/>
        </w:rPr>
        <w:fldChar w:fldCharType="begin"/>
      </w:r>
      <w:r>
        <w:rPr>
          <w:rStyle w:val="22"/>
          <w:lang w:val="en-US"/>
        </w:rPr>
        <w:instrText xml:space="preserve"> HYPERLINK "" \l "_Toc92118108" </w:instrText>
      </w:r>
      <w:r>
        <w:rPr>
          <w:rStyle w:val="22"/>
          <w:lang w:val="en-US"/>
        </w:rPr>
        <w:fldChar w:fldCharType="separate"/>
      </w:r>
      <w:r>
        <w:rPr>
          <w:rStyle w:val="22"/>
          <w:u w:val="single"/>
          <w:lang w:val="en-US"/>
        </w:rPr>
        <w:t>2</w:t>
      </w:r>
      <w:r>
        <w:rPr>
          <w:rStyle w:val="22"/>
          <w:rFonts w:hint="default" w:ascii="Calibri" w:hAnsi="Calibri" w:eastAsia="宋体" w:cs="Times New Roman"/>
          <w:b w:val="0"/>
          <w:bCs w:val="0"/>
          <w:color w:val="auto"/>
          <w:szCs w:val="22"/>
          <w:u w:val="none"/>
          <w:lang w:val="en-US"/>
        </w:rPr>
        <w:tab/>
      </w:r>
      <w:r>
        <w:rPr>
          <w:rStyle w:val="22"/>
          <w:rFonts w:hint="eastAsia" w:ascii="Times New Roman" w:hAnsi="Times New Roman" w:eastAsia="宋体" w:cs="宋体"/>
          <w:u w:val="single"/>
          <w:lang w:val="en-US"/>
        </w:rPr>
        <w:t>设计依据</w:t>
      </w:r>
      <w:r>
        <w:rPr>
          <w:rStyle w:val="22"/>
          <w:vanish w:val="0"/>
          <w:color w:val="auto"/>
          <w:u w:val="none"/>
          <w:lang w:val="en-US"/>
        </w:rPr>
        <w:tab/>
      </w:r>
      <w:r>
        <w:rPr>
          <w:rStyle w:val="22"/>
          <w:vanish w:val="0"/>
          <w:color w:val="auto"/>
          <w:u w:val="none"/>
          <w:lang w:val="en-US"/>
        </w:rPr>
        <w:fldChar w:fldCharType="begin"/>
      </w:r>
      <w:r>
        <w:rPr>
          <w:rStyle w:val="22"/>
          <w:vanish w:val="0"/>
          <w:color w:val="auto"/>
          <w:u w:val="none"/>
          <w:lang w:val="en-US"/>
        </w:rPr>
        <w:instrText xml:space="preserve"> PAGEREF _Toc92118108 \h </w:instrText>
      </w:r>
      <w:r>
        <w:rPr>
          <w:rStyle w:val="22"/>
          <w:vanish w:val="0"/>
          <w:color w:val="auto"/>
          <w:u w:val="none"/>
          <w:lang w:val="en-US"/>
        </w:rPr>
        <w:fldChar w:fldCharType="separate"/>
      </w:r>
      <w:r>
        <w:rPr>
          <w:rStyle w:val="22"/>
          <w:vanish w:val="0"/>
          <w:color w:val="auto"/>
          <w:u w:val="none"/>
          <w:lang w:val="en-US"/>
        </w:rPr>
        <w:t>3</w:t>
      </w:r>
      <w:r>
        <w:rPr>
          <w:rStyle w:val="22"/>
          <w:vanish w:val="0"/>
          <w:color w:val="auto"/>
          <w:u w:val="none"/>
          <w:lang w:val="en-US"/>
        </w:rPr>
        <w:fldChar w:fldCharType="end"/>
      </w:r>
      <w:r>
        <w:rPr>
          <w:rStyle w:val="22"/>
          <w:lang w:val="en-US"/>
        </w:rPr>
        <w:fldChar w:fldCharType="end"/>
      </w:r>
    </w:p>
    <w:p>
      <w:pPr>
        <w:pStyle w:val="16"/>
        <w:widowControl/>
        <w:rPr>
          <w:rFonts w:hint="default" w:ascii="Calibri" w:hAnsi="Calibri" w:eastAsia="宋体" w:cs="Times New Roman"/>
          <w:b w:val="0"/>
          <w:bCs w:val="0"/>
          <w:szCs w:val="22"/>
          <w:lang w:val="en-US"/>
        </w:rPr>
      </w:pPr>
      <w:r>
        <w:rPr>
          <w:rStyle w:val="22"/>
          <w:lang w:val="en-US"/>
        </w:rPr>
        <w:fldChar w:fldCharType="begin"/>
      </w:r>
      <w:r>
        <w:rPr>
          <w:rStyle w:val="22"/>
          <w:lang w:val="en-US"/>
        </w:rPr>
        <w:instrText xml:space="preserve"> HYPERLINK "" \l "_Toc92118109" </w:instrText>
      </w:r>
      <w:r>
        <w:rPr>
          <w:rStyle w:val="22"/>
          <w:lang w:val="en-US"/>
        </w:rPr>
        <w:fldChar w:fldCharType="separate"/>
      </w:r>
      <w:r>
        <w:rPr>
          <w:rStyle w:val="22"/>
          <w:u w:val="single"/>
          <w:lang w:val="en-US"/>
        </w:rPr>
        <w:t>3</w:t>
      </w:r>
      <w:r>
        <w:rPr>
          <w:rStyle w:val="22"/>
          <w:rFonts w:hint="default" w:ascii="Calibri" w:hAnsi="Calibri" w:eastAsia="宋体" w:cs="Times New Roman"/>
          <w:b w:val="0"/>
          <w:bCs w:val="0"/>
          <w:color w:val="auto"/>
          <w:szCs w:val="22"/>
          <w:u w:val="none"/>
          <w:lang w:val="en-US"/>
        </w:rPr>
        <w:tab/>
      </w:r>
      <w:r>
        <w:rPr>
          <w:rStyle w:val="22"/>
          <w:rFonts w:hint="eastAsia" w:ascii="Times New Roman" w:hAnsi="Times New Roman" w:eastAsia="宋体" w:cs="宋体"/>
          <w:u w:val="single"/>
          <w:lang w:val="en-US"/>
        </w:rPr>
        <w:t>工程材料</w:t>
      </w:r>
      <w:r>
        <w:rPr>
          <w:rStyle w:val="22"/>
          <w:vanish w:val="0"/>
          <w:color w:val="auto"/>
          <w:u w:val="none"/>
          <w:lang w:val="en-US"/>
        </w:rPr>
        <w:tab/>
      </w:r>
      <w:r>
        <w:rPr>
          <w:rStyle w:val="22"/>
          <w:vanish w:val="0"/>
          <w:color w:val="auto"/>
          <w:u w:val="none"/>
          <w:lang w:val="en-US"/>
        </w:rPr>
        <w:fldChar w:fldCharType="begin"/>
      </w:r>
      <w:r>
        <w:rPr>
          <w:rStyle w:val="22"/>
          <w:vanish w:val="0"/>
          <w:color w:val="auto"/>
          <w:u w:val="none"/>
          <w:lang w:val="en-US"/>
        </w:rPr>
        <w:instrText xml:space="preserve"> PAGEREF _Toc92118109 \h </w:instrText>
      </w:r>
      <w:r>
        <w:rPr>
          <w:rStyle w:val="22"/>
          <w:vanish w:val="0"/>
          <w:color w:val="auto"/>
          <w:u w:val="none"/>
          <w:lang w:val="en-US"/>
        </w:rPr>
        <w:fldChar w:fldCharType="separate"/>
      </w:r>
      <w:r>
        <w:rPr>
          <w:rStyle w:val="22"/>
          <w:vanish w:val="0"/>
          <w:color w:val="auto"/>
          <w:u w:val="none"/>
          <w:lang w:val="en-US"/>
        </w:rPr>
        <w:t>3</w:t>
      </w:r>
      <w:r>
        <w:rPr>
          <w:rStyle w:val="22"/>
          <w:vanish w:val="0"/>
          <w:color w:val="auto"/>
          <w:u w:val="none"/>
          <w:lang w:val="en-US"/>
        </w:rPr>
        <w:fldChar w:fldCharType="end"/>
      </w:r>
      <w:r>
        <w:rPr>
          <w:rStyle w:val="22"/>
          <w:lang w:val="en-US"/>
        </w:rPr>
        <w:fldChar w:fldCharType="end"/>
      </w:r>
    </w:p>
    <w:p>
      <w:pPr>
        <w:pStyle w:val="16"/>
        <w:widowControl/>
        <w:rPr>
          <w:rFonts w:hint="default" w:ascii="Calibri" w:hAnsi="Calibri" w:eastAsia="宋体" w:cs="Times New Roman"/>
          <w:b w:val="0"/>
          <w:bCs w:val="0"/>
          <w:szCs w:val="22"/>
          <w:lang w:val="en-US"/>
        </w:rPr>
      </w:pPr>
      <w:r>
        <w:rPr>
          <w:rStyle w:val="22"/>
          <w:lang w:val="en-US"/>
        </w:rPr>
        <w:fldChar w:fldCharType="begin"/>
      </w:r>
      <w:r>
        <w:rPr>
          <w:rStyle w:val="22"/>
          <w:lang w:val="en-US"/>
        </w:rPr>
        <w:instrText xml:space="preserve"> HYPERLINK "" \l "_Toc92118110" </w:instrText>
      </w:r>
      <w:r>
        <w:rPr>
          <w:rStyle w:val="22"/>
          <w:lang w:val="en-US"/>
        </w:rPr>
        <w:fldChar w:fldCharType="separate"/>
      </w:r>
      <w:r>
        <w:rPr>
          <w:rStyle w:val="22"/>
          <w:u w:val="single"/>
          <w:lang w:val="en-US"/>
        </w:rPr>
        <w:t>4</w:t>
      </w:r>
      <w:r>
        <w:rPr>
          <w:rStyle w:val="22"/>
          <w:rFonts w:hint="default" w:ascii="Calibri" w:hAnsi="Calibri" w:eastAsia="宋体" w:cs="Times New Roman"/>
          <w:b w:val="0"/>
          <w:bCs w:val="0"/>
          <w:color w:val="auto"/>
          <w:szCs w:val="22"/>
          <w:u w:val="none"/>
          <w:lang w:val="en-US"/>
        </w:rPr>
        <w:tab/>
      </w:r>
      <w:r>
        <w:rPr>
          <w:rStyle w:val="22"/>
          <w:rFonts w:hint="eastAsia" w:ascii="Times New Roman" w:hAnsi="Times New Roman" w:eastAsia="宋体" w:cs="宋体"/>
          <w:u w:val="single"/>
          <w:lang w:val="en-US"/>
        </w:rPr>
        <w:t>围护结构作法简要说明</w:t>
      </w:r>
      <w:r>
        <w:rPr>
          <w:rStyle w:val="22"/>
          <w:vanish w:val="0"/>
          <w:color w:val="auto"/>
          <w:u w:val="none"/>
          <w:lang w:val="en-US"/>
        </w:rPr>
        <w:tab/>
      </w:r>
      <w:r>
        <w:rPr>
          <w:rStyle w:val="22"/>
          <w:vanish w:val="0"/>
          <w:color w:val="auto"/>
          <w:u w:val="none"/>
          <w:lang w:val="en-US"/>
        </w:rPr>
        <w:fldChar w:fldCharType="begin"/>
      </w:r>
      <w:r>
        <w:rPr>
          <w:rStyle w:val="22"/>
          <w:vanish w:val="0"/>
          <w:color w:val="auto"/>
          <w:u w:val="none"/>
          <w:lang w:val="en-US"/>
        </w:rPr>
        <w:instrText xml:space="preserve"> PAGEREF _Toc92118110 \h </w:instrText>
      </w:r>
      <w:r>
        <w:rPr>
          <w:rStyle w:val="22"/>
          <w:vanish w:val="0"/>
          <w:color w:val="auto"/>
          <w:u w:val="none"/>
          <w:lang w:val="en-US"/>
        </w:rPr>
        <w:fldChar w:fldCharType="separate"/>
      </w:r>
      <w:r>
        <w:rPr>
          <w:rStyle w:val="22"/>
          <w:vanish w:val="0"/>
          <w:color w:val="auto"/>
          <w:u w:val="none"/>
          <w:lang w:val="en-US"/>
        </w:rPr>
        <w:t>4</w:t>
      </w:r>
      <w:r>
        <w:rPr>
          <w:rStyle w:val="22"/>
          <w:vanish w:val="0"/>
          <w:color w:val="auto"/>
          <w:u w:val="none"/>
          <w:lang w:val="en-US"/>
        </w:rPr>
        <w:fldChar w:fldCharType="end"/>
      </w:r>
      <w:r>
        <w:rPr>
          <w:rStyle w:val="22"/>
          <w:lang w:val="en-US"/>
        </w:rPr>
        <w:fldChar w:fldCharType="end"/>
      </w:r>
    </w:p>
    <w:p>
      <w:pPr>
        <w:pStyle w:val="16"/>
        <w:widowControl/>
        <w:rPr>
          <w:rFonts w:hint="default" w:ascii="Calibri" w:hAnsi="Calibri" w:eastAsia="宋体" w:cs="Times New Roman"/>
          <w:b w:val="0"/>
          <w:bCs w:val="0"/>
          <w:szCs w:val="22"/>
          <w:lang w:val="en-US"/>
        </w:rPr>
      </w:pPr>
      <w:r>
        <w:rPr>
          <w:rStyle w:val="22"/>
          <w:lang w:val="en-US"/>
        </w:rPr>
        <w:fldChar w:fldCharType="begin"/>
      </w:r>
      <w:r>
        <w:rPr>
          <w:rStyle w:val="22"/>
          <w:lang w:val="en-US"/>
        </w:rPr>
        <w:instrText xml:space="preserve"> HYPERLINK "" \l "_Toc92118111" </w:instrText>
      </w:r>
      <w:r>
        <w:rPr>
          <w:rStyle w:val="22"/>
          <w:lang w:val="en-US"/>
        </w:rPr>
        <w:fldChar w:fldCharType="separate"/>
      </w:r>
      <w:r>
        <w:rPr>
          <w:rStyle w:val="22"/>
          <w:u w:val="single"/>
          <w:lang w:val="en-US"/>
        </w:rPr>
        <w:t>5</w:t>
      </w:r>
      <w:r>
        <w:rPr>
          <w:rStyle w:val="22"/>
          <w:rFonts w:hint="default" w:ascii="Calibri" w:hAnsi="Calibri" w:eastAsia="宋体" w:cs="Times New Roman"/>
          <w:b w:val="0"/>
          <w:bCs w:val="0"/>
          <w:color w:val="auto"/>
          <w:szCs w:val="22"/>
          <w:u w:val="none"/>
          <w:lang w:val="en-US"/>
        </w:rPr>
        <w:tab/>
      </w:r>
      <w:r>
        <w:rPr>
          <w:rStyle w:val="22"/>
          <w:rFonts w:hint="eastAsia" w:ascii="Times New Roman" w:hAnsi="Times New Roman" w:eastAsia="宋体" w:cs="宋体"/>
          <w:u w:val="single"/>
          <w:lang w:val="en-US"/>
        </w:rPr>
        <w:t>体形系数</w:t>
      </w:r>
      <w:r>
        <w:rPr>
          <w:rStyle w:val="22"/>
          <w:vanish w:val="0"/>
          <w:color w:val="auto"/>
          <w:u w:val="none"/>
          <w:lang w:val="en-US"/>
        </w:rPr>
        <w:tab/>
      </w:r>
      <w:r>
        <w:rPr>
          <w:rStyle w:val="22"/>
          <w:vanish w:val="0"/>
          <w:color w:val="auto"/>
          <w:u w:val="none"/>
          <w:lang w:val="en-US"/>
        </w:rPr>
        <w:fldChar w:fldCharType="begin"/>
      </w:r>
      <w:r>
        <w:rPr>
          <w:rStyle w:val="22"/>
          <w:vanish w:val="0"/>
          <w:color w:val="auto"/>
          <w:u w:val="none"/>
          <w:lang w:val="en-US"/>
        </w:rPr>
        <w:instrText xml:space="preserve"> PAGEREF _Toc92118111 \h </w:instrText>
      </w:r>
      <w:r>
        <w:rPr>
          <w:rStyle w:val="22"/>
          <w:vanish w:val="0"/>
          <w:color w:val="auto"/>
          <w:u w:val="none"/>
          <w:lang w:val="en-US"/>
        </w:rPr>
        <w:fldChar w:fldCharType="separate"/>
      </w:r>
      <w:r>
        <w:rPr>
          <w:rStyle w:val="22"/>
          <w:vanish w:val="0"/>
          <w:color w:val="auto"/>
          <w:u w:val="none"/>
          <w:lang w:val="en-US"/>
        </w:rPr>
        <w:t>4</w:t>
      </w:r>
      <w:r>
        <w:rPr>
          <w:rStyle w:val="22"/>
          <w:vanish w:val="0"/>
          <w:color w:val="auto"/>
          <w:u w:val="none"/>
          <w:lang w:val="en-US"/>
        </w:rPr>
        <w:fldChar w:fldCharType="end"/>
      </w:r>
      <w:r>
        <w:rPr>
          <w:rStyle w:val="22"/>
          <w:lang w:val="en-US"/>
        </w:rPr>
        <w:fldChar w:fldCharType="end"/>
      </w:r>
    </w:p>
    <w:p>
      <w:pPr>
        <w:pStyle w:val="16"/>
        <w:widowControl/>
        <w:rPr>
          <w:rFonts w:hint="default" w:ascii="Calibri" w:hAnsi="Calibri" w:eastAsia="宋体" w:cs="Times New Roman"/>
          <w:b w:val="0"/>
          <w:bCs w:val="0"/>
          <w:szCs w:val="22"/>
          <w:lang w:val="en-US"/>
        </w:rPr>
      </w:pPr>
      <w:r>
        <w:rPr>
          <w:rStyle w:val="22"/>
          <w:lang w:val="en-US"/>
        </w:rPr>
        <w:fldChar w:fldCharType="begin"/>
      </w:r>
      <w:r>
        <w:rPr>
          <w:rStyle w:val="22"/>
          <w:lang w:val="en-US"/>
        </w:rPr>
        <w:instrText xml:space="preserve"> HYPERLINK "" \l "_Toc92118112" </w:instrText>
      </w:r>
      <w:r>
        <w:rPr>
          <w:rStyle w:val="22"/>
          <w:lang w:val="en-US"/>
        </w:rPr>
        <w:fldChar w:fldCharType="separate"/>
      </w:r>
      <w:r>
        <w:rPr>
          <w:rStyle w:val="22"/>
          <w:u w:val="single"/>
          <w:lang w:val="en-US"/>
        </w:rPr>
        <w:t>6</w:t>
      </w:r>
      <w:r>
        <w:rPr>
          <w:rStyle w:val="22"/>
          <w:rFonts w:hint="default" w:ascii="Calibri" w:hAnsi="Calibri" w:eastAsia="宋体" w:cs="Times New Roman"/>
          <w:b w:val="0"/>
          <w:bCs w:val="0"/>
          <w:color w:val="auto"/>
          <w:szCs w:val="22"/>
          <w:u w:val="none"/>
          <w:lang w:val="en-US"/>
        </w:rPr>
        <w:tab/>
      </w:r>
      <w:r>
        <w:rPr>
          <w:rStyle w:val="22"/>
          <w:rFonts w:hint="eastAsia" w:ascii="Times New Roman" w:hAnsi="Times New Roman" w:eastAsia="宋体" w:cs="宋体"/>
          <w:u w:val="single"/>
          <w:lang w:val="en-US"/>
        </w:rPr>
        <w:t>窗墙比</w:t>
      </w:r>
      <w:r>
        <w:rPr>
          <w:rStyle w:val="22"/>
          <w:vanish w:val="0"/>
          <w:color w:val="auto"/>
          <w:u w:val="none"/>
          <w:lang w:val="en-US"/>
        </w:rPr>
        <w:tab/>
      </w:r>
      <w:r>
        <w:rPr>
          <w:rStyle w:val="22"/>
          <w:vanish w:val="0"/>
          <w:color w:val="auto"/>
          <w:u w:val="none"/>
          <w:lang w:val="en-US"/>
        </w:rPr>
        <w:fldChar w:fldCharType="begin"/>
      </w:r>
      <w:r>
        <w:rPr>
          <w:rStyle w:val="22"/>
          <w:vanish w:val="0"/>
          <w:color w:val="auto"/>
          <w:u w:val="none"/>
          <w:lang w:val="en-US"/>
        </w:rPr>
        <w:instrText xml:space="preserve"> PAGEREF _Toc92118112 \h </w:instrText>
      </w:r>
      <w:r>
        <w:rPr>
          <w:rStyle w:val="22"/>
          <w:vanish w:val="0"/>
          <w:color w:val="auto"/>
          <w:u w:val="none"/>
          <w:lang w:val="en-US"/>
        </w:rPr>
        <w:fldChar w:fldCharType="separate"/>
      </w:r>
      <w:r>
        <w:rPr>
          <w:rStyle w:val="22"/>
          <w:vanish w:val="0"/>
          <w:color w:val="auto"/>
          <w:u w:val="none"/>
          <w:lang w:val="en-US"/>
        </w:rPr>
        <w:t>5</w:t>
      </w:r>
      <w:r>
        <w:rPr>
          <w:rStyle w:val="22"/>
          <w:vanish w:val="0"/>
          <w:color w:val="auto"/>
          <w:u w:val="none"/>
          <w:lang w:val="en-US"/>
        </w:rPr>
        <w:fldChar w:fldCharType="end"/>
      </w:r>
      <w:r>
        <w:rPr>
          <w:rStyle w:val="22"/>
          <w:lang w:val="en-US"/>
        </w:rPr>
        <w:fldChar w:fldCharType="end"/>
      </w:r>
    </w:p>
    <w:p>
      <w:pPr>
        <w:pStyle w:val="17"/>
        <w:widowControl/>
        <w:rPr>
          <w:rFonts w:hint="default" w:ascii="Calibri" w:hAnsi="Calibri" w:eastAsia="宋体" w:cs="Times New Roman"/>
          <w:szCs w:val="22"/>
          <w:lang w:val="en-US"/>
        </w:rPr>
      </w:pPr>
      <w:r>
        <w:rPr>
          <w:rStyle w:val="22"/>
          <w:lang w:val="en-US"/>
        </w:rPr>
        <w:fldChar w:fldCharType="begin"/>
      </w:r>
      <w:r>
        <w:rPr>
          <w:rStyle w:val="22"/>
          <w:lang w:val="en-US"/>
        </w:rPr>
        <w:instrText xml:space="preserve"> HYPERLINK "" \l "_Toc92118113" </w:instrText>
      </w:r>
      <w:r>
        <w:rPr>
          <w:rStyle w:val="22"/>
          <w:lang w:val="en-US"/>
        </w:rPr>
        <w:fldChar w:fldCharType="separate"/>
      </w:r>
      <w:r>
        <w:rPr>
          <w:rStyle w:val="22"/>
          <w:u w:val="single"/>
          <w:lang w:val="en-US"/>
        </w:rPr>
        <w:t>6.1</w:t>
      </w:r>
      <w:r>
        <w:rPr>
          <w:rStyle w:val="22"/>
          <w:rFonts w:hint="default" w:ascii="Calibri" w:hAnsi="Calibri" w:eastAsia="宋体" w:cs="Times New Roman"/>
          <w:color w:val="auto"/>
          <w:szCs w:val="22"/>
          <w:u w:val="none"/>
          <w:lang w:val="en-US"/>
        </w:rPr>
        <w:tab/>
      </w:r>
      <w:r>
        <w:rPr>
          <w:rStyle w:val="22"/>
          <w:rFonts w:hint="eastAsia" w:ascii="Times New Roman" w:hAnsi="Times New Roman" w:eastAsia="宋体" w:cs="宋体"/>
          <w:u w:val="single"/>
          <w:lang w:val="en-US"/>
        </w:rPr>
        <w:t>窗墙比</w:t>
      </w:r>
      <w:r>
        <w:rPr>
          <w:rStyle w:val="22"/>
          <w:vanish w:val="0"/>
          <w:color w:val="auto"/>
          <w:u w:val="none"/>
          <w:lang w:val="en-US"/>
        </w:rPr>
        <w:tab/>
      </w:r>
      <w:r>
        <w:rPr>
          <w:rStyle w:val="22"/>
          <w:vanish w:val="0"/>
          <w:color w:val="auto"/>
          <w:u w:val="none"/>
          <w:lang w:val="en-US"/>
        </w:rPr>
        <w:fldChar w:fldCharType="begin"/>
      </w:r>
      <w:r>
        <w:rPr>
          <w:rStyle w:val="22"/>
          <w:vanish w:val="0"/>
          <w:color w:val="auto"/>
          <w:u w:val="none"/>
          <w:lang w:val="en-US"/>
        </w:rPr>
        <w:instrText xml:space="preserve"> PAGEREF _Toc92118113 \h </w:instrText>
      </w:r>
      <w:r>
        <w:rPr>
          <w:rStyle w:val="22"/>
          <w:vanish w:val="0"/>
          <w:color w:val="auto"/>
          <w:u w:val="none"/>
          <w:lang w:val="en-US"/>
        </w:rPr>
        <w:fldChar w:fldCharType="separate"/>
      </w:r>
      <w:r>
        <w:rPr>
          <w:rStyle w:val="22"/>
          <w:vanish w:val="0"/>
          <w:color w:val="auto"/>
          <w:u w:val="none"/>
          <w:lang w:val="en-US"/>
        </w:rPr>
        <w:t>5</w:t>
      </w:r>
      <w:r>
        <w:rPr>
          <w:rStyle w:val="22"/>
          <w:vanish w:val="0"/>
          <w:color w:val="auto"/>
          <w:u w:val="none"/>
          <w:lang w:val="en-US"/>
        </w:rPr>
        <w:fldChar w:fldCharType="end"/>
      </w:r>
      <w:r>
        <w:rPr>
          <w:rStyle w:val="22"/>
          <w:lang w:val="en-US"/>
        </w:rPr>
        <w:fldChar w:fldCharType="end"/>
      </w:r>
    </w:p>
    <w:p>
      <w:pPr>
        <w:pStyle w:val="17"/>
        <w:widowControl/>
        <w:rPr>
          <w:rFonts w:hint="default" w:ascii="Calibri" w:hAnsi="Calibri" w:eastAsia="宋体" w:cs="Times New Roman"/>
          <w:szCs w:val="22"/>
          <w:lang w:val="en-US"/>
        </w:rPr>
      </w:pPr>
      <w:r>
        <w:rPr>
          <w:rStyle w:val="22"/>
          <w:lang w:val="en-US"/>
        </w:rPr>
        <w:fldChar w:fldCharType="begin"/>
      </w:r>
      <w:r>
        <w:rPr>
          <w:rStyle w:val="22"/>
          <w:lang w:val="en-US"/>
        </w:rPr>
        <w:instrText xml:space="preserve"> HYPERLINK "" \l "_Toc92118114" </w:instrText>
      </w:r>
      <w:r>
        <w:rPr>
          <w:rStyle w:val="22"/>
          <w:lang w:val="en-US"/>
        </w:rPr>
        <w:fldChar w:fldCharType="separate"/>
      </w:r>
      <w:r>
        <w:rPr>
          <w:rStyle w:val="22"/>
          <w:u w:val="single"/>
          <w:lang w:val="en-US"/>
        </w:rPr>
        <w:t>6.2</w:t>
      </w:r>
      <w:r>
        <w:rPr>
          <w:rStyle w:val="22"/>
          <w:rFonts w:hint="default" w:ascii="Calibri" w:hAnsi="Calibri" w:eastAsia="宋体" w:cs="Times New Roman"/>
          <w:color w:val="auto"/>
          <w:szCs w:val="22"/>
          <w:u w:val="none"/>
          <w:lang w:val="en-US"/>
        </w:rPr>
        <w:tab/>
      </w:r>
      <w:r>
        <w:rPr>
          <w:rStyle w:val="22"/>
          <w:rFonts w:hint="eastAsia" w:ascii="Times New Roman" w:hAnsi="Times New Roman" w:eastAsia="宋体" w:cs="宋体"/>
          <w:u w:val="single"/>
          <w:lang w:val="en-US"/>
        </w:rPr>
        <w:t>外窗表</w:t>
      </w:r>
      <w:r>
        <w:rPr>
          <w:rStyle w:val="22"/>
          <w:vanish w:val="0"/>
          <w:color w:val="auto"/>
          <w:u w:val="none"/>
          <w:lang w:val="en-US"/>
        </w:rPr>
        <w:tab/>
      </w:r>
      <w:r>
        <w:rPr>
          <w:rStyle w:val="22"/>
          <w:vanish w:val="0"/>
          <w:color w:val="auto"/>
          <w:u w:val="none"/>
          <w:lang w:val="en-US"/>
        </w:rPr>
        <w:fldChar w:fldCharType="begin"/>
      </w:r>
      <w:r>
        <w:rPr>
          <w:rStyle w:val="22"/>
          <w:vanish w:val="0"/>
          <w:color w:val="auto"/>
          <w:u w:val="none"/>
          <w:lang w:val="en-US"/>
        </w:rPr>
        <w:instrText xml:space="preserve"> PAGEREF _Toc92118114 \h </w:instrText>
      </w:r>
      <w:r>
        <w:rPr>
          <w:rStyle w:val="22"/>
          <w:vanish w:val="0"/>
          <w:color w:val="auto"/>
          <w:u w:val="none"/>
          <w:lang w:val="en-US"/>
        </w:rPr>
        <w:fldChar w:fldCharType="separate"/>
      </w:r>
      <w:r>
        <w:rPr>
          <w:rStyle w:val="22"/>
          <w:vanish w:val="0"/>
          <w:color w:val="auto"/>
          <w:u w:val="none"/>
          <w:lang w:val="en-US"/>
        </w:rPr>
        <w:t>5</w:t>
      </w:r>
      <w:r>
        <w:rPr>
          <w:rStyle w:val="22"/>
          <w:vanish w:val="0"/>
          <w:color w:val="auto"/>
          <w:u w:val="none"/>
          <w:lang w:val="en-US"/>
        </w:rPr>
        <w:fldChar w:fldCharType="end"/>
      </w:r>
      <w:r>
        <w:rPr>
          <w:rStyle w:val="22"/>
          <w:lang w:val="en-US"/>
        </w:rPr>
        <w:fldChar w:fldCharType="end"/>
      </w:r>
    </w:p>
    <w:p>
      <w:pPr>
        <w:pStyle w:val="16"/>
        <w:widowControl/>
        <w:rPr>
          <w:rFonts w:hint="default" w:ascii="Calibri" w:hAnsi="Calibri" w:eastAsia="宋体" w:cs="Times New Roman"/>
          <w:b w:val="0"/>
          <w:bCs w:val="0"/>
          <w:szCs w:val="22"/>
          <w:lang w:val="en-US"/>
        </w:rPr>
      </w:pPr>
      <w:r>
        <w:rPr>
          <w:rStyle w:val="22"/>
          <w:lang w:val="en-US"/>
        </w:rPr>
        <w:fldChar w:fldCharType="begin"/>
      </w:r>
      <w:r>
        <w:rPr>
          <w:rStyle w:val="22"/>
          <w:lang w:val="en-US"/>
        </w:rPr>
        <w:instrText xml:space="preserve"> HYPERLINK "" \l "_Toc92118115" </w:instrText>
      </w:r>
      <w:r>
        <w:rPr>
          <w:rStyle w:val="22"/>
          <w:lang w:val="en-US"/>
        </w:rPr>
        <w:fldChar w:fldCharType="separate"/>
      </w:r>
      <w:r>
        <w:rPr>
          <w:rStyle w:val="22"/>
          <w:u w:val="single"/>
          <w:lang w:val="en-US"/>
        </w:rPr>
        <w:t>7</w:t>
      </w:r>
      <w:r>
        <w:rPr>
          <w:rStyle w:val="22"/>
          <w:rFonts w:hint="default" w:ascii="Calibri" w:hAnsi="Calibri" w:eastAsia="宋体" w:cs="Times New Roman"/>
          <w:b w:val="0"/>
          <w:bCs w:val="0"/>
          <w:color w:val="auto"/>
          <w:szCs w:val="22"/>
          <w:u w:val="none"/>
          <w:lang w:val="en-US"/>
        </w:rPr>
        <w:tab/>
      </w:r>
      <w:r>
        <w:rPr>
          <w:rStyle w:val="22"/>
          <w:rFonts w:hint="eastAsia" w:ascii="Times New Roman" w:hAnsi="Times New Roman" w:eastAsia="宋体" w:cs="宋体"/>
          <w:u w:val="single"/>
          <w:lang w:val="en-US"/>
        </w:rPr>
        <w:t>可见光透射比</w:t>
      </w:r>
      <w:r>
        <w:rPr>
          <w:rStyle w:val="22"/>
          <w:vanish w:val="0"/>
          <w:color w:val="auto"/>
          <w:u w:val="none"/>
          <w:lang w:val="en-US"/>
        </w:rPr>
        <w:tab/>
      </w:r>
      <w:r>
        <w:rPr>
          <w:rStyle w:val="22"/>
          <w:vanish w:val="0"/>
          <w:color w:val="auto"/>
          <w:u w:val="none"/>
          <w:lang w:val="en-US"/>
        </w:rPr>
        <w:fldChar w:fldCharType="begin"/>
      </w:r>
      <w:r>
        <w:rPr>
          <w:rStyle w:val="22"/>
          <w:vanish w:val="0"/>
          <w:color w:val="auto"/>
          <w:u w:val="none"/>
          <w:lang w:val="en-US"/>
        </w:rPr>
        <w:instrText xml:space="preserve"> PAGEREF _Toc92118115 \h </w:instrText>
      </w:r>
      <w:r>
        <w:rPr>
          <w:rStyle w:val="22"/>
          <w:vanish w:val="0"/>
          <w:color w:val="auto"/>
          <w:u w:val="none"/>
          <w:lang w:val="en-US"/>
        </w:rPr>
        <w:fldChar w:fldCharType="separate"/>
      </w:r>
      <w:r>
        <w:rPr>
          <w:rStyle w:val="22"/>
          <w:vanish w:val="0"/>
          <w:color w:val="auto"/>
          <w:u w:val="none"/>
          <w:lang w:val="en-US"/>
        </w:rPr>
        <w:t>6</w:t>
      </w:r>
      <w:r>
        <w:rPr>
          <w:rStyle w:val="22"/>
          <w:vanish w:val="0"/>
          <w:color w:val="auto"/>
          <w:u w:val="none"/>
          <w:lang w:val="en-US"/>
        </w:rPr>
        <w:fldChar w:fldCharType="end"/>
      </w:r>
      <w:r>
        <w:rPr>
          <w:rStyle w:val="22"/>
          <w:lang w:val="en-US"/>
        </w:rPr>
        <w:fldChar w:fldCharType="end"/>
      </w:r>
    </w:p>
    <w:p>
      <w:pPr>
        <w:pStyle w:val="16"/>
        <w:widowControl/>
        <w:rPr>
          <w:rFonts w:hint="default" w:ascii="Calibri" w:hAnsi="Calibri" w:eastAsia="宋体" w:cs="Times New Roman"/>
          <w:b w:val="0"/>
          <w:bCs w:val="0"/>
          <w:szCs w:val="22"/>
          <w:lang w:val="en-US"/>
        </w:rPr>
      </w:pPr>
      <w:r>
        <w:rPr>
          <w:rStyle w:val="22"/>
          <w:lang w:val="en-US"/>
        </w:rPr>
        <w:fldChar w:fldCharType="begin"/>
      </w:r>
      <w:r>
        <w:rPr>
          <w:rStyle w:val="22"/>
          <w:lang w:val="en-US"/>
        </w:rPr>
        <w:instrText xml:space="preserve"> HYPERLINK "" \l "_Toc92118116" </w:instrText>
      </w:r>
      <w:r>
        <w:rPr>
          <w:rStyle w:val="22"/>
          <w:lang w:val="en-US"/>
        </w:rPr>
        <w:fldChar w:fldCharType="separate"/>
      </w:r>
      <w:r>
        <w:rPr>
          <w:rStyle w:val="22"/>
          <w:u w:val="single"/>
          <w:lang w:val="en-US"/>
        </w:rPr>
        <w:t>8</w:t>
      </w:r>
      <w:r>
        <w:rPr>
          <w:rStyle w:val="22"/>
          <w:rFonts w:hint="default" w:ascii="Calibri" w:hAnsi="Calibri" w:eastAsia="宋体" w:cs="Times New Roman"/>
          <w:b w:val="0"/>
          <w:bCs w:val="0"/>
          <w:color w:val="auto"/>
          <w:szCs w:val="22"/>
          <w:u w:val="none"/>
          <w:lang w:val="en-US"/>
        </w:rPr>
        <w:tab/>
      </w:r>
      <w:r>
        <w:rPr>
          <w:rStyle w:val="22"/>
          <w:rFonts w:hint="eastAsia" w:ascii="Times New Roman" w:hAnsi="Times New Roman" w:eastAsia="宋体" w:cs="宋体"/>
          <w:u w:val="single"/>
          <w:lang w:val="en-US"/>
        </w:rPr>
        <w:t>天窗</w:t>
      </w:r>
      <w:r>
        <w:rPr>
          <w:rStyle w:val="22"/>
          <w:vanish w:val="0"/>
          <w:color w:val="auto"/>
          <w:u w:val="none"/>
          <w:lang w:val="en-US"/>
        </w:rPr>
        <w:tab/>
      </w:r>
      <w:r>
        <w:rPr>
          <w:rStyle w:val="22"/>
          <w:vanish w:val="0"/>
          <w:color w:val="auto"/>
          <w:u w:val="none"/>
          <w:lang w:val="en-US"/>
        </w:rPr>
        <w:fldChar w:fldCharType="begin"/>
      </w:r>
      <w:r>
        <w:rPr>
          <w:rStyle w:val="22"/>
          <w:vanish w:val="0"/>
          <w:color w:val="auto"/>
          <w:u w:val="none"/>
          <w:lang w:val="en-US"/>
        </w:rPr>
        <w:instrText xml:space="preserve"> PAGEREF _Toc92118116 \h </w:instrText>
      </w:r>
      <w:r>
        <w:rPr>
          <w:rStyle w:val="22"/>
          <w:vanish w:val="0"/>
          <w:color w:val="auto"/>
          <w:u w:val="none"/>
          <w:lang w:val="en-US"/>
        </w:rPr>
        <w:fldChar w:fldCharType="separate"/>
      </w:r>
      <w:r>
        <w:rPr>
          <w:rStyle w:val="22"/>
          <w:vanish w:val="0"/>
          <w:color w:val="auto"/>
          <w:u w:val="none"/>
          <w:lang w:val="en-US"/>
        </w:rPr>
        <w:t>6</w:t>
      </w:r>
      <w:r>
        <w:rPr>
          <w:rStyle w:val="22"/>
          <w:vanish w:val="0"/>
          <w:color w:val="auto"/>
          <w:u w:val="none"/>
          <w:lang w:val="en-US"/>
        </w:rPr>
        <w:fldChar w:fldCharType="end"/>
      </w:r>
      <w:r>
        <w:rPr>
          <w:rStyle w:val="22"/>
          <w:lang w:val="en-US"/>
        </w:rPr>
        <w:fldChar w:fldCharType="end"/>
      </w:r>
    </w:p>
    <w:p>
      <w:pPr>
        <w:pStyle w:val="17"/>
        <w:widowControl/>
        <w:rPr>
          <w:rFonts w:hint="default" w:ascii="Calibri" w:hAnsi="Calibri" w:eastAsia="宋体" w:cs="Times New Roman"/>
          <w:szCs w:val="22"/>
          <w:lang w:val="en-US"/>
        </w:rPr>
      </w:pPr>
      <w:r>
        <w:rPr>
          <w:rStyle w:val="22"/>
          <w:lang w:val="en-US"/>
        </w:rPr>
        <w:fldChar w:fldCharType="begin"/>
      </w:r>
      <w:r>
        <w:rPr>
          <w:rStyle w:val="22"/>
          <w:lang w:val="en-US"/>
        </w:rPr>
        <w:instrText xml:space="preserve"> HYPERLINK "" \l "_Toc92118117" </w:instrText>
      </w:r>
      <w:r>
        <w:rPr>
          <w:rStyle w:val="22"/>
          <w:lang w:val="en-US"/>
        </w:rPr>
        <w:fldChar w:fldCharType="separate"/>
      </w:r>
      <w:r>
        <w:rPr>
          <w:rStyle w:val="22"/>
          <w:u w:val="single"/>
          <w:lang w:val="en-US"/>
        </w:rPr>
        <w:t>8.1</w:t>
      </w:r>
      <w:r>
        <w:rPr>
          <w:rStyle w:val="22"/>
          <w:rFonts w:hint="default" w:ascii="Calibri" w:hAnsi="Calibri" w:eastAsia="宋体" w:cs="Times New Roman"/>
          <w:color w:val="auto"/>
          <w:szCs w:val="22"/>
          <w:u w:val="none"/>
          <w:lang w:val="en-US"/>
        </w:rPr>
        <w:tab/>
      </w:r>
      <w:r>
        <w:rPr>
          <w:rStyle w:val="22"/>
          <w:rFonts w:hint="eastAsia" w:ascii="Times New Roman" w:hAnsi="Times New Roman" w:eastAsia="宋体" w:cs="宋体"/>
          <w:u w:val="single"/>
          <w:lang w:val="en-US"/>
        </w:rPr>
        <w:t>天窗屋顶比</w:t>
      </w:r>
      <w:r>
        <w:rPr>
          <w:rStyle w:val="22"/>
          <w:vanish w:val="0"/>
          <w:color w:val="auto"/>
          <w:u w:val="none"/>
          <w:lang w:val="en-US"/>
        </w:rPr>
        <w:tab/>
      </w:r>
      <w:r>
        <w:rPr>
          <w:rStyle w:val="22"/>
          <w:vanish w:val="0"/>
          <w:color w:val="auto"/>
          <w:u w:val="none"/>
          <w:lang w:val="en-US"/>
        </w:rPr>
        <w:fldChar w:fldCharType="begin"/>
      </w:r>
      <w:r>
        <w:rPr>
          <w:rStyle w:val="22"/>
          <w:vanish w:val="0"/>
          <w:color w:val="auto"/>
          <w:u w:val="none"/>
          <w:lang w:val="en-US"/>
        </w:rPr>
        <w:instrText xml:space="preserve"> PAGEREF _Toc92118117 \h </w:instrText>
      </w:r>
      <w:r>
        <w:rPr>
          <w:rStyle w:val="22"/>
          <w:vanish w:val="0"/>
          <w:color w:val="auto"/>
          <w:u w:val="none"/>
          <w:lang w:val="en-US"/>
        </w:rPr>
        <w:fldChar w:fldCharType="separate"/>
      </w:r>
      <w:r>
        <w:rPr>
          <w:rStyle w:val="22"/>
          <w:vanish w:val="0"/>
          <w:color w:val="auto"/>
          <w:u w:val="none"/>
          <w:lang w:val="en-US"/>
        </w:rPr>
        <w:t>6</w:t>
      </w:r>
      <w:r>
        <w:rPr>
          <w:rStyle w:val="22"/>
          <w:vanish w:val="0"/>
          <w:color w:val="auto"/>
          <w:u w:val="none"/>
          <w:lang w:val="en-US"/>
        </w:rPr>
        <w:fldChar w:fldCharType="end"/>
      </w:r>
      <w:r>
        <w:rPr>
          <w:rStyle w:val="22"/>
          <w:lang w:val="en-US"/>
        </w:rPr>
        <w:fldChar w:fldCharType="end"/>
      </w:r>
    </w:p>
    <w:p>
      <w:pPr>
        <w:pStyle w:val="17"/>
        <w:widowControl/>
        <w:rPr>
          <w:rFonts w:hint="default" w:ascii="Calibri" w:hAnsi="Calibri" w:eastAsia="宋体" w:cs="Times New Roman"/>
          <w:szCs w:val="22"/>
          <w:lang w:val="en-US"/>
        </w:rPr>
      </w:pPr>
      <w:r>
        <w:rPr>
          <w:rStyle w:val="22"/>
          <w:lang w:val="en-US"/>
        </w:rPr>
        <w:fldChar w:fldCharType="begin"/>
      </w:r>
      <w:r>
        <w:rPr>
          <w:rStyle w:val="22"/>
          <w:lang w:val="en-US"/>
        </w:rPr>
        <w:instrText xml:space="preserve"> HYPERLINK "" \l "_Toc92118118" </w:instrText>
      </w:r>
      <w:r>
        <w:rPr>
          <w:rStyle w:val="22"/>
          <w:lang w:val="en-US"/>
        </w:rPr>
        <w:fldChar w:fldCharType="separate"/>
      </w:r>
      <w:r>
        <w:rPr>
          <w:rStyle w:val="22"/>
          <w:u w:val="single"/>
          <w:lang w:val="en-US"/>
        </w:rPr>
        <w:t>8.2</w:t>
      </w:r>
      <w:r>
        <w:rPr>
          <w:rStyle w:val="22"/>
          <w:rFonts w:hint="default" w:ascii="Calibri" w:hAnsi="Calibri" w:eastAsia="宋体" w:cs="Times New Roman"/>
          <w:color w:val="auto"/>
          <w:szCs w:val="22"/>
          <w:u w:val="none"/>
          <w:lang w:val="en-US"/>
        </w:rPr>
        <w:tab/>
      </w:r>
      <w:r>
        <w:rPr>
          <w:rStyle w:val="22"/>
          <w:rFonts w:hint="eastAsia" w:ascii="Times New Roman" w:hAnsi="Times New Roman" w:eastAsia="宋体" w:cs="宋体"/>
          <w:u w:val="single"/>
          <w:lang w:val="en-US"/>
        </w:rPr>
        <w:t>天窗类型</w:t>
      </w:r>
      <w:r>
        <w:rPr>
          <w:rStyle w:val="22"/>
          <w:vanish w:val="0"/>
          <w:color w:val="auto"/>
          <w:u w:val="none"/>
          <w:lang w:val="en-US"/>
        </w:rPr>
        <w:tab/>
      </w:r>
      <w:r>
        <w:rPr>
          <w:rStyle w:val="22"/>
          <w:vanish w:val="0"/>
          <w:color w:val="auto"/>
          <w:u w:val="none"/>
          <w:lang w:val="en-US"/>
        </w:rPr>
        <w:fldChar w:fldCharType="begin"/>
      </w:r>
      <w:r>
        <w:rPr>
          <w:rStyle w:val="22"/>
          <w:vanish w:val="0"/>
          <w:color w:val="auto"/>
          <w:u w:val="none"/>
          <w:lang w:val="en-US"/>
        </w:rPr>
        <w:instrText xml:space="preserve"> PAGEREF _Toc92118118 \h </w:instrText>
      </w:r>
      <w:r>
        <w:rPr>
          <w:rStyle w:val="22"/>
          <w:vanish w:val="0"/>
          <w:color w:val="auto"/>
          <w:u w:val="none"/>
          <w:lang w:val="en-US"/>
        </w:rPr>
        <w:fldChar w:fldCharType="separate"/>
      </w:r>
      <w:r>
        <w:rPr>
          <w:rStyle w:val="22"/>
          <w:vanish w:val="0"/>
          <w:color w:val="auto"/>
          <w:u w:val="none"/>
          <w:lang w:val="en-US"/>
        </w:rPr>
        <w:t>6</w:t>
      </w:r>
      <w:r>
        <w:rPr>
          <w:rStyle w:val="22"/>
          <w:vanish w:val="0"/>
          <w:color w:val="auto"/>
          <w:u w:val="none"/>
          <w:lang w:val="en-US"/>
        </w:rPr>
        <w:fldChar w:fldCharType="end"/>
      </w:r>
      <w:r>
        <w:rPr>
          <w:rStyle w:val="22"/>
          <w:lang w:val="en-US"/>
        </w:rPr>
        <w:fldChar w:fldCharType="end"/>
      </w:r>
    </w:p>
    <w:p>
      <w:pPr>
        <w:pStyle w:val="16"/>
        <w:widowControl/>
        <w:rPr>
          <w:rFonts w:hint="default" w:ascii="Calibri" w:hAnsi="Calibri" w:eastAsia="宋体" w:cs="Times New Roman"/>
          <w:b w:val="0"/>
          <w:bCs w:val="0"/>
          <w:szCs w:val="22"/>
          <w:lang w:val="en-US"/>
        </w:rPr>
      </w:pPr>
      <w:r>
        <w:rPr>
          <w:rStyle w:val="22"/>
          <w:lang w:val="en-US"/>
        </w:rPr>
        <w:fldChar w:fldCharType="begin"/>
      </w:r>
      <w:r>
        <w:rPr>
          <w:rStyle w:val="22"/>
          <w:lang w:val="en-US"/>
        </w:rPr>
        <w:instrText xml:space="preserve"> HYPERLINK "" \l "_Toc92118119" </w:instrText>
      </w:r>
      <w:r>
        <w:rPr>
          <w:rStyle w:val="22"/>
          <w:lang w:val="en-US"/>
        </w:rPr>
        <w:fldChar w:fldCharType="separate"/>
      </w:r>
      <w:r>
        <w:rPr>
          <w:rStyle w:val="22"/>
          <w:u w:val="single"/>
          <w:lang w:val="en-US"/>
        </w:rPr>
        <w:t>9</w:t>
      </w:r>
      <w:r>
        <w:rPr>
          <w:rStyle w:val="22"/>
          <w:rFonts w:hint="default" w:ascii="Calibri" w:hAnsi="Calibri" w:eastAsia="宋体" w:cs="Times New Roman"/>
          <w:b w:val="0"/>
          <w:bCs w:val="0"/>
          <w:color w:val="auto"/>
          <w:szCs w:val="22"/>
          <w:u w:val="none"/>
          <w:lang w:val="en-US"/>
        </w:rPr>
        <w:tab/>
      </w:r>
      <w:r>
        <w:rPr>
          <w:rStyle w:val="22"/>
          <w:rFonts w:hint="eastAsia" w:ascii="Times New Roman" w:hAnsi="Times New Roman" w:eastAsia="宋体" w:cs="宋体"/>
          <w:u w:val="single"/>
          <w:lang w:val="en-US"/>
        </w:rPr>
        <w:t>屋顶构造</w:t>
      </w:r>
      <w:r>
        <w:rPr>
          <w:rStyle w:val="22"/>
          <w:vanish w:val="0"/>
          <w:color w:val="auto"/>
          <w:u w:val="none"/>
          <w:lang w:val="en-US"/>
        </w:rPr>
        <w:tab/>
      </w:r>
      <w:r>
        <w:rPr>
          <w:rStyle w:val="22"/>
          <w:vanish w:val="0"/>
          <w:color w:val="auto"/>
          <w:u w:val="none"/>
          <w:lang w:val="en-US"/>
        </w:rPr>
        <w:fldChar w:fldCharType="begin"/>
      </w:r>
      <w:r>
        <w:rPr>
          <w:rStyle w:val="22"/>
          <w:vanish w:val="0"/>
          <w:color w:val="auto"/>
          <w:u w:val="none"/>
          <w:lang w:val="en-US"/>
        </w:rPr>
        <w:instrText xml:space="preserve"> PAGEREF _Toc92118119 \h </w:instrText>
      </w:r>
      <w:r>
        <w:rPr>
          <w:rStyle w:val="22"/>
          <w:vanish w:val="0"/>
          <w:color w:val="auto"/>
          <w:u w:val="none"/>
          <w:lang w:val="en-US"/>
        </w:rPr>
        <w:fldChar w:fldCharType="separate"/>
      </w:r>
      <w:r>
        <w:rPr>
          <w:rStyle w:val="22"/>
          <w:vanish w:val="0"/>
          <w:color w:val="auto"/>
          <w:u w:val="none"/>
          <w:lang w:val="en-US"/>
        </w:rPr>
        <w:t>6</w:t>
      </w:r>
      <w:r>
        <w:rPr>
          <w:rStyle w:val="22"/>
          <w:vanish w:val="0"/>
          <w:color w:val="auto"/>
          <w:u w:val="none"/>
          <w:lang w:val="en-US"/>
        </w:rPr>
        <w:fldChar w:fldCharType="end"/>
      </w:r>
      <w:r>
        <w:rPr>
          <w:rStyle w:val="22"/>
          <w:lang w:val="en-US"/>
        </w:rPr>
        <w:fldChar w:fldCharType="end"/>
      </w:r>
    </w:p>
    <w:p>
      <w:pPr>
        <w:pStyle w:val="17"/>
        <w:widowControl/>
        <w:rPr>
          <w:rFonts w:hint="default" w:ascii="Calibri" w:hAnsi="Calibri" w:eastAsia="宋体" w:cs="Times New Roman"/>
          <w:szCs w:val="22"/>
          <w:lang w:val="en-US"/>
        </w:rPr>
      </w:pPr>
      <w:r>
        <w:rPr>
          <w:rStyle w:val="22"/>
          <w:lang w:val="en-US"/>
        </w:rPr>
        <w:fldChar w:fldCharType="begin"/>
      </w:r>
      <w:r>
        <w:rPr>
          <w:rStyle w:val="22"/>
          <w:lang w:val="en-US"/>
        </w:rPr>
        <w:instrText xml:space="preserve"> HYPERLINK "" \l "_Toc92118120" </w:instrText>
      </w:r>
      <w:r>
        <w:rPr>
          <w:rStyle w:val="22"/>
          <w:lang w:val="en-US"/>
        </w:rPr>
        <w:fldChar w:fldCharType="separate"/>
      </w:r>
      <w:r>
        <w:rPr>
          <w:rStyle w:val="22"/>
          <w:u w:val="single"/>
          <w:lang w:val="en-US"/>
        </w:rPr>
        <w:t>9.1</w:t>
      </w:r>
      <w:r>
        <w:rPr>
          <w:rStyle w:val="22"/>
          <w:rFonts w:hint="default" w:ascii="Calibri" w:hAnsi="Calibri" w:eastAsia="宋体" w:cs="Times New Roman"/>
          <w:color w:val="auto"/>
          <w:szCs w:val="22"/>
          <w:u w:val="none"/>
          <w:lang w:val="en-US"/>
        </w:rPr>
        <w:tab/>
      </w:r>
      <w:r>
        <w:rPr>
          <w:rStyle w:val="22"/>
          <w:rFonts w:hint="eastAsia" w:ascii="Times New Roman" w:hAnsi="Times New Roman" w:eastAsia="宋体" w:cs="宋体"/>
          <w:u w:val="single"/>
          <w:lang w:val="en-US"/>
        </w:rPr>
        <w:t>屋顶构造一</w:t>
      </w:r>
      <w:r>
        <w:rPr>
          <w:rStyle w:val="22"/>
          <w:vanish w:val="0"/>
          <w:color w:val="auto"/>
          <w:u w:val="none"/>
          <w:lang w:val="en-US"/>
        </w:rPr>
        <w:tab/>
      </w:r>
      <w:r>
        <w:rPr>
          <w:rStyle w:val="22"/>
          <w:vanish w:val="0"/>
          <w:color w:val="auto"/>
          <w:u w:val="none"/>
          <w:lang w:val="en-US"/>
        </w:rPr>
        <w:fldChar w:fldCharType="begin"/>
      </w:r>
      <w:r>
        <w:rPr>
          <w:rStyle w:val="22"/>
          <w:vanish w:val="0"/>
          <w:color w:val="auto"/>
          <w:u w:val="none"/>
          <w:lang w:val="en-US"/>
        </w:rPr>
        <w:instrText xml:space="preserve"> PAGEREF _Toc92118120 \h </w:instrText>
      </w:r>
      <w:r>
        <w:rPr>
          <w:rStyle w:val="22"/>
          <w:vanish w:val="0"/>
          <w:color w:val="auto"/>
          <w:u w:val="none"/>
          <w:lang w:val="en-US"/>
        </w:rPr>
        <w:fldChar w:fldCharType="separate"/>
      </w:r>
      <w:r>
        <w:rPr>
          <w:rStyle w:val="22"/>
          <w:vanish w:val="0"/>
          <w:color w:val="auto"/>
          <w:u w:val="none"/>
          <w:lang w:val="en-US"/>
        </w:rPr>
        <w:t>6</w:t>
      </w:r>
      <w:r>
        <w:rPr>
          <w:rStyle w:val="22"/>
          <w:vanish w:val="0"/>
          <w:color w:val="auto"/>
          <w:u w:val="none"/>
          <w:lang w:val="en-US"/>
        </w:rPr>
        <w:fldChar w:fldCharType="end"/>
      </w:r>
      <w:r>
        <w:rPr>
          <w:rStyle w:val="22"/>
          <w:lang w:val="en-US"/>
        </w:rPr>
        <w:fldChar w:fldCharType="end"/>
      </w:r>
    </w:p>
    <w:p>
      <w:pPr>
        <w:pStyle w:val="16"/>
        <w:widowControl/>
        <w:rPr>
          <w:rFonts w:hint="default" w:ascii="Calibri" w:hAnsi="Calibri" w:eastAsia="宋体" w:cs="Times New Roman"/>
          <w:b w:val="0"/>
          <w:bCs w:val="0"/>
          <w:szCs w:val="22"/>
          <w:lang w:val="en-US"/>
        </w:rPr>
      </w:pPr>
      <w:r>
        <w:rPr>
          <w:rStyle w:val="22"/>
          <w:lang w:val="en-US"/>
        </w:rPr>
        <w:fldChar w:fldCharType="begin"/>
      </w:r>
      <w:r>
        <w:rPr>
          <w:rStyle w:val="22"/>
          <w:lang w:val="en-US"/>
        </w:rPr>
        <w:instrText xml:space="preserve"> HYPERLINK "" \l "_Toc92118121" </w:instrText>
      </w:r>
      <w:r>
        <w:rPr>
          <w:rStyle w:val="22"/>
          <w:lang w:val="en-US"/>
        </w:rPr>
        <w:fldChar w:fldCharType="separate"/>
      </w:r>
      <w:r>
        <w:rPr>
          <w:rStyle w:val="22"/>
          <w:u w:val="single"/>
          <w:lang w:val="en-US"/>
        </w:rPr>
        <w:t>10</w:t>
      </w:r>
      <w:r>
        <w:rPr>
          <w:rStyle w:val="22"/>
          <w:rFonts w:hint="default" w:ascii="Calibri" w:hAnsi="Calibri" w:eastAsia="宋体" w:cs="Times New Roman"/>
          <w:b w:val="0"/>
          <w:bCs w:val="0"/>
          <w:color w:val="auto"/>
          <w:szCs w:val="22"/>
          <w:u w:val="none"/>
          <w:lang w:val="en-US"/>
        </w:rPr>
        <w:tab/>
      </w:r>
      <w:r>
        <w:rPr>
          <w:rStyle w:val="22"/>
          <w:rFonts w:hint="eastAsia" w:ascii="Times New Roman" w:hAnsi="Times New Roman" w:eastAsia="宋体" w:cs="宋体"/>
          <w:u w:val="single"/>
          <w:lang w:val="en-US"/>
        </w:rPr>
        <w:t>外墙构造</w:t>
      </w:r>
      <w:r>
        <w:rPr>
          <w:rStyle w:val="22"/>
          <w:vanish w:val="0"/>
          <w:color w:val="auto"/>
          <w:u w:val="none"/>
          <w:lang w:val="en-US"/>
        </w:rPr>
        <w:tab/>
      </w:r>
      <w:r>
        <w:rPr>
          <w:rStyle w:val="22"/>
          <w:vanish w:val="0"/>
          <w:color w:val="auto"/>
          <w:u w:val="none"/>
          <w:lang w:val="en-US"/>
        </w:rPr>
        <w:fldChar w:fldCharType="begin"/>
      </w:r>
      <w:r>
        <w:rPr>
          <w:rStyle w:val="22"/>
          <w:vanish w:val="0"/>
          <w:color w:val="auto"/>
          <w:u w:val="none"/>
          <w:lang w:val="en-US"/>
        </w:rPr>
        <w:instrText xml:space="preserve"> PAGEREF _Toc92118121 \h </w:instrText>
      </w:r>
      <w:r>
        <w:rPr>
          <w:rStyle w:val="22"/>
          <w:vanish w:val="0"/>
          <w:color w:val="auto"/>
          <w:u w:val="none"/>
          <w:lang w:val="en-US"/>
        </w:rPr>
        <w:fldChar w:fldCharType="separate"/>
      </w:r>
      <w:r>
        <w:rPr>
          <w:rStyle w:val="22"/>
          <w:vanish w:val="0"/>
          <w:color w:val="auto"/>
          <w:u w:val="none"/>
          <w:lang w:val="en-US"/>
        </w:rPr>
        <w:t>7</w:t>
      </w:r>
      <w:r>
        <w:rPr>
          <w:rStyle w:val="22"/>
          <w:vanish w:val="0"/>
          <w:color w:val="auto"/>
          <w:u w:val="none"/>
          <w:lang w:val="en-US"/>
        </w:rPr>
        <w:fldChar w:fldCharType="end"/>
      </w:r>
      <w:r>
        <w:rPr>
          <w:rStyle w:val="22"/>
          <w:lang w:val="en-US"/>
        </w:rPr>
        <w:fldChar w:fldCharType="end"/>
      </w:r>
    </w:p>
    <w:p>
      <w:pPr>
        <w:pStyle w:val="17"/>
        <w:widowControl/>
        <w:rPr>
          <w:rFonts w:hint="default" w:ascii="Calibri" w:hAnsi="Calibri" w:eastAsia="宋体" w:cs="Times New Roman"/>
          <w:szCs w:val="22"/>
          <w:lang w:val="en-US"/>
        </w:rPr>
      </w:pPr>
      <w:r>
        <w:rPr>
          <w:rStyle w:val="22"/>
          <w:lang w:val="en-US"/>
        </w:rPr>
        <w:fldChar w:fldCharType="begin"/>
      </w:r>
      <w:r>
        <w:rPr>
          <w:rStyle w:val="22"/>
          <w:lang w:val="en-US"/>
        </w:rPr>
        <w:instrText xml:space="preserve"> HYPERLINK "" \l "_Toc92118122" </w:instrText>
      </w:r>
      <w:r>
        <w:rPr>
          <w:rStyle w:val="22"/>
          <w:lang w:val="en-US"/>
        </w:rPr>
        <w:fldChar w:fldCharType="separate"/>
      </w:r>
      <w:r>
        <w:rPr>
          <w:rStyle w:val="22"/>
          <w:u w:val="single"/>
          <w:lang w:val="en-US"/>
        </w:rPr>
        <w:t>10.1</w:t>
      </w:r>
      <w:r>
        <w:rPr>
          <w:rStyle w:val="22"/>
          <w:rFonts w:hint="default" w:ascii="Calibri" w:hAnsi="Calibri" w:eastAsia="宋体" w:cs="Times New Roman"/>
          <w:color w:val="auto"/>
          <w:szCs w:val="22"/>
          <w:u w:val="none"/>
          <w:lang w:val="en-US"/>
        </w:rPr>
        <w:tab/>
      </w:r>
      <w:r>
        <w:rPr>
          <w:rStyle w:val="22"/>
          <w:rFonts w:hint="eastAsia" w:ascii="Times New Roman" w:hAnsi="Times New Roman" w:eastAsia="宋体" w:cs="宋体"/>
          <w:u w:val="single"/>
          <w:lang w:val="en-US"/>
        </w:rPr>
        <w:t>外墙相关构造</w:t>
      </w:r>
      <w:r>
        <w:rPr>
          <w:rStyle w:val="22"/>
          <w:vanish w:val="0"/>
          <w:color w:val="auto"/>
          <w:u w:val="none"/>
          <w:lang w:val="en-US"/>
        </w:rPr>
        <w:tab/>
      </w:r>
      <w:r>
        <w:rPr>
          <w:rStyle w:val="22"/>
          <w:vanish w:val="0"/>
          <w:color w:val="auto"/>
          <w:u w:val="none"/>
          <w:lang w:val="en-US"/>
        </w:rPr>
        <w:fldChar w:fldCharType="begin"/>
      </w:r>
      <w:r>
        <w:rPr>
          <w:rStyle w:val="22"/>
          <w:vanish w:val="0"/>
          <w:color w:val="auto"/>
          <w:u w:val="none"/>
          <w:lang w:val="en-US"/>
        </w:rPr>
        <w:instrText xml:space="preserve"> PAGEREF _Toc92118122 \h </w:instrText>
      </w:r>
      <w:r>
        <w:rPr>
          <w:rStyle w:val="22"/>
          <w:vanish w:val="0"/>
          <w:color w:val="auto"/>
          <w:u w:val="none"/>
          <w:lang w:val="en-US"/>
        </w:rPr>
        <w:fldChar w:fldCharType="separate"/>
      </w:r>
      <w:r>
        <w:rPr>
          <w:rStyle w:val="22"/>
          <w:vanish w:val="0"/>
          <w:color w:val="auto"/>
          <w:u w:val="none"/>
          <w:lang w:val="en-US"/>
        </w:rPr>
        <w:t>7</w:t>
      </w:r>
      <w:r>
        <w:rPr>
          <w:rStyle w:val="22"/>
          <w:vanish w:val="0"/>
          <w:color w:val="auto"/>
          <w:u w:val="none"/>
          <w:lang w:val="en-US"/>
        </w:rPr>
        <w:fldChar w:fldCharType="end"/>
      </w:r>
      <w:r>
        <w:rPr>
          <w:rStyle w:val="22"/>
          <w:lang w:val="en-US"/>
        </w:rPr>
        <w:fldChar w:fldCharType="end"/>
      </w:r>
    </w:p>
    <w:p>
      <w:pPr>
        <w:pStyle w:val="13"/>
        <w:widowControl/>
        <w:rPr>
          <w:rFonts w:hint="default" w:ascii="Calibri" w:hAnsi="Calibri" w:eastAsia="宋体" w:cs="Times New Roman"/>
          <w:szCs w:val="22"/>
          <w:lang w:val="en-US"/>
        </w:rPr>
      </w:pPr>
      <w:r>
        <w:rPr>
          <w:rStyle w:val="22"/>
          <w:lang w:val="en-US"/>
        </w:rPr>
        <w:fldChar w:fldCharType="begin"/>
      </w:r>
      <w:r>
        <w:rPr>
          <w:rStyle w:val="22"/>
          <w:lang w:val="en-US"/>
        </w:rPr>
        <w:instrText xml:space="preserve"> HYPERLINK "" \l "_Toc92118123" </w:instrText>
      </w:r>
      <w:r>
        <w:rPr>
          <w:rStyle w:val="22"/>
          <w:lang w:val="en-US"/>
        </w:rPr>
        <w:fldChar w:fldCharType="separate"/>
      </w:r>
      <w:r>
        <w:rPr>
          <w:rStyle w:val="22"/>
          <w:u w:val="single"/>
          <w:lang w:val="en-US"/>
        </w:rPr>
        <w:t>10.1.1</w:t>
      </w:r>
      <w:r>
        <w:rPr>
          <w:rStyle w:val="22"/>
          <w:rFonts w:hint="default" w:ascii="Calibri" w:hAnsi="Calibri" w:eastAsia="宋体" w:cs="Times New Roman"/>
          <w:color w:val="auto"/>
          <w:szCs w:val="22"/>
          <w:u w:val="none"/>
          <w:lang w:val="en-US"/>
        </w:rPr>
        <w:tab/>
      </w:r>
      <w:r>
        <w:rPr>
          <w:rStyle w:val="22"/>
          <w:rFonts w:hint="eastAsia" w:ascii="Times New Roman" w:hAnsi="Times New Roman" w:eastAsia="宋体" w:cs="宋体"/>
          <w:u w:val="single"/>
          <w:lang w:val="en-US"/>
        </w:rPr>
        <w:t>外墙构造一</w:t>
      </w:r>
      <w:r>
        <w:rPr>
          <w:rStyle w:val="22"/>
          <w:vanish w:val="0"/>
          <w:color w:val="auto"/>
          <w:u w:val="none"/>
          <w:lang w:val="en-US"/>
        </w:rPr>
        <w:tab/>
      </w:r>
      <w:r>
        <w:rPr>
          <w:rStyle w:val="22"/>
          <w:vanish w:val="0"/>
          <w:color w:val="auto"/>
          <w:u w:val="none"/>
          <w:lang w:val="en-US"/>
        </w:rPr>
        <w:fldChar w:fldCharType="begin"/>
      </w:r>
      <w:r>
        <w:rPr>
          <w:rStyle w:val="22"/>
          <w:vanish w:val="0"/>
          <w:color w:val="auto"/>
          <w:u w:val="none"/>
          <w:lang w:val="en-US"/>
        </w:rPr>
        <w:instrText xml:space="preserve"> PAGEREF _Toc92118123 \h </w:instrText>
      </w:r>
      <w:r>
        <w:rPr>
          <w:rStyle w:val="22"/>
          <w:vanish w:val="0"/>
          <w:color w:val="auto"/>
          <w:u w:val="none"/>
          <w:lang w:val="en-US"/>
        </w:rPr>
        <w:fldChar w:fldCharType="separate"/>
      </w:r>
      <w:r>
        <w:rPr>
          <w:rStyle w:val="22"/>
          <w:vanish w:val="0"/>
          <w:color w:val="auto"/>
          <w:u w:val="none"/>
          <w:lang w:val="en-US"/>
        </w:rPr>
        <w:t>7</w:t>
      </w:r>
      <w:r>
        <w:rPr>
          <w:rStyle w:val="22"/>
          <w:vanish w:val="0"/>
          <w:color w:val="auto"/>
          <w:u w:val="none"/>
          <w:lang w:val="en-US"/>
        </w:rPr>
        <w:fldChar w:fldCharType="end"/>
      </w:r>
      <w:r>
        <w:rPr>
          <w:rStyle w:val="22"/>
          <w:lang w:val="en-US"/>
        </w:rPr>
        <w:fldChar w:fldCharType="end"/>
      </w:r>
    </w:p>
    <w:p>
      <w:pPr>
        <w:pStyle w:val="17"/>
        <w:widowControl/>
        <w:rPr>
          <w:rFonts w:hint="default" w:ascii="Calibri" w:hAnsi="Calibri" w:eastAsia="宋体" w:cs="Times New Roman"/>
          <w:szCs w:val="22"/>
          <w:lang w:val="en-US"/>
        </w:rPr>
      </w:pPr>
      <w:r>
        <w:rPr>
          <w:rStyle w:val="22"/>
          <w:lang w:val="en-US"/>
        </w:rPr>
        <w:fldChar w:fldCharType="begin"/>
      </w:r>
      <w:r>
        <w:rPr>
          <w:rStyle w:val="22"/>
          <w:lang w:val="en-US"/>
        </w:rPr>
        <w:instrText xml:space="preserve"> HYPERLINK "" \l "_Toc92118124" </w:instrText>
      </w:r>
      <w:r>
        <w:rPr>
          <w:rStyle w:val="22"/>
          <w:lang w:val="en-US"/>
        </w:rPr>
        <w:fldChar w:fldCharType="separate"/>
      </w:r>
      <w:r>
        <w:rPr>
          <w:rStyle w:val="22"/>
          <w:u w:val="single"/>
          <w:lang w:val="en-US"/>
        </w:rPr>
        <w:t>10.2</w:t>
      </w:r>
      <w:r>
        <w:rPr>
          <w:rStyle w:val="22"/>
          <w:rFonts w:hint="default" w:ascii="Calibri" w:hAnsi="Calibri" w:eastAsia="宋体" w:cs="Times New Roman"/>
          <w:color w:val="auto"/>
          <w:szCs w:val="22"/>
          <w:u w:val="none"/>
          <w:lang w:val="en-US"/>
        </w:rPr>
        <w:tab/>
      </w:r>
      <w:r>
        <w:rPr>
          <w:rStyle w:val="22"/>
          <w:rFonts w:hint="eastAsia" w:ascii="Times New Roman" w:hAnsi="Times New Roman" w:eastAsia="宋体" w:cs="宋体"/>
          <w:u w:val="single"/>
          <w:lang w:val="en-US"/>
        </w:rPr>
        <w:t>外墙主断面传热系数的修正系数</w:t>
      </w:r>
      <w:r>
        <w:rPr>
          <w:rStyle w:val="22"/>
          <w:u w:val="single"/>
          <w:lang w:val="en-US"/>
        </w:rPr>
        <w:t>ψ</w:t>
      </w:r>
      <w:r>
        <w:rPr>
          <w:rStyle w:val="22"/>
          <w:vanish w:val="0"/>
          <w:color w:val="auto"/>
          <w:u w:val="none"/>
          <w:lang w:val="en-US"/>
        </w:rPr>
        <w:tab/>
      </w:r>
      <w:r>
        <w:rPr>
          <w:rStyle w:val="22"/>
          <w:vanish w:val="0"/>
          <w:color w:val="auto"/>
          <w:u w:val="none"/>
          <w:lang w:val="en-US"/>
        </w:rPr>
        <w:fldChar w:fldCharType="begin"/>
      </w:r>
      <w:r>
        <w:rPr>
          <w:rStyle w:val="22"/>
          <w:vanish w:val="0"/>
          <w:color w:val="auto"/>
          <w:u w:val="none"/>
          <w:lang w:val="en-US"/>
        </w:rPr>
        <w:instrText xml:space="preserve"> PAGEREF _Toc92118124 \h </w:instrText>
      </w:r>
      <w:r>
        <w:rPr>
          <w:rStyle w:val="22"/>
          <w:vanish w:val="0"/>
          <w:color w:val="auto"/>
          <w:u w:val="none"/>
          <w:lang w:val="en-US"/>
        </w:rPr>
        <w:fldChar w:fldCharType="separate"/>
      </w:r>
      <w:r>
        <w:rPr>
          <w:rStyle w:val="22"/>
          <w:vanish w:val="0"/>
          <w:color w:val="auto"/>
          <w:u w:val="none"/>
          <w:lang w:val="en-US"/>
        </w:rPr>
        <w:t>7</w:t>
      </w:r>
      <w:r>
        <w:rPr>
          <w:rStyle w:val="22"/>
          <w:vanish w:val="0"/>
          <w:color w:val="auto"/>
          <w:u w:val="none"/>
          <w:lang w:val="en-US"/>
        </w:rPr>
        <w:fldChar w:fldCharType="end"/>
      </w:r>
      <w:r>
        <w:rPr>
          <w:rStyle w:val="22"/>
          <w:lang w:val="en-US"/>
        </w:rPr>
        <w:fldChar w:fldCharType="end"/>
      </w:r>
    </w:p>
    <w:p>
      <w:pPr>
        <w:pStyle w:val="17"/>
        <w:widowControl/>
        <w:rPr>
          <w:rFonts w:hint="default" w:ascii="Calibri" w:hAnsi="Calibri" w:eastAsia="宋体" w:cs="Times New Roman"/>
          <w:szCs w:val="22"/>
          <w:lang w:val="en-US"/>
        </w:rPr>
      </w:pPr>
      <w:r>
        <w:rPr>
          <w:rStyle w:val="22"/>
          <w:lang w:val="en-US"/>
        </w:rPr>
        <w:fldChar w:fldCharType="begin"/>
      </w:r>
      <w:r>
        <w:rPr>
          <w:rStyle w:val="22"/>
          <w:lang w:val="en-US"/>
        </w:rPr>
        <w:instrText xml:space="preserve"> HYPERLINK "" \l "_Toc92118125" </w:instrText>
      </w:r>
      <w:r>
        <w:rPr>
          <w:rStyle w:val="22"/>
          <w:lang w:val="en-US"/>
        </w:rPr>
        <w:fldChar w:fldCharType="separate"/>
      </w:r>
      <w:r>
        <w:rPr>
          <w:rStyle w:val="22"/>
          <w:u w:val="single"/>
          <w:lang w:val="en-US"/>
        </w:rPr>
        <w:t>10.3</w:t>
      </w:r>
      <w:r>
        <w:rPr>
          <w:rStyle w:val="22"/>
          <w:rFonts w:hint="default" w:ascii="Calibri" w:hAnsi="Calibri" w:eastAsia="宋体" w:cs="Times New Roman"/>
          <w:color w:val="auto"/>
          <w:szCs w:val="22"/>
          <w:u w:val="none"/>
          <w:lang w:val="en-US"/>
        </w:rPr>
        <w:tab/>
      </w:r>
      <w:r>
        <w:rPr>
          <w:rStyle w:val="22"/>
          <w:rFonts w:hint="eastAsia" w:ascii="Times New Roman" w:hAnsi="Times New Roman" w:eastAsia="宋体" w:cs="宋体"/>
          <w:u w:val="single"/>
          <w:lang w:val="en-US"/>
        </w:rPr>
        <w:t>外墙平均热工特性</w:t>
      </w:r>
      <w:r>
        <w:rPr>
          <w:rStyle w:val="22"/>
          <w:vanish w:val="0"/>
          <w:color w:val="auto"/>
          <w:u w:val="none"/>
          <w:lang w:val="en-US"/>
        </w:rPr>
        <w:tab/>
      </w:r>
      <w:r>
        <w:rPr>
          <w:rStyle w:val="22"/>
          <w:vanish w:val="0"/>
          <w:color w:val="auto"/>
          <w:u w:val="none"/>
          <w:lang w:val="en-US"/>
        </w:rPr>
        <w:fldChar w:fldCharType="begin"/>
      </w:r>
      <w:r>
        <w:rPr>
          <w:rStyle w:val="22"/>
          <w:vanish w:val="0"/>
          <w:color w:val="auto"/>
          <w:u w:val="none"/>
          <w:lang w:val="en-US"/>
        </w:rPr>
        <w:instrText xml:space="preserve"> PAGEREF _Toc92118125 \h </w:instrText>
      </w:r>
      <w:r>
        <w:rPr>
          <w:rStyle w:val="22"/>
          <w:vanish w:val="0"/>
          <w:color w:val="auto"/>
          <w:u w:val="none"/>
          <w:lang w:val="en-US"/>
        </w:rPr>
        <w:fldChar w:fldCharType="separate"/>
      </w:r>
      <w:r>
        <w:rPr>
          <w:rStyle w:val="22"/>
          <w:vanish w:val="0"/>
          <w:color w:val="auto"/>
          <w:u w:val="none"/>
          <w:lang w:val="en-US"/>
        </w:rPr>
        <w:t>7</w:t>
      </w:r>
      <w:r>
        <w:rPr>
          <w:rStyle w:val="22"/>
          <w:vanish w:val="0"/>
          <w:color w:val="auto"/>
          <w:u w:val="none"/>
          <w:lang w:val="en-US"/>
        </w:rPr>
        <w:fldChar w:fldCharType="end"/>
      </w:r>
      <w:r>
        <w:rPr>
          <w:rStyle w:val="22"/>
          <w:lang w:val="en-US"/>
        </w:rPr>
        <w:fldChar w:fldCharType="end"/>
      </w:r>
    </w:p>
    <w:p>
      <w:pPr>
        <w:pStyle w:val="16"/>
        <w:widowControl/>
        <w:rPr>
          <w:rFonts w:hint="default" w:ascii="Calibri" w:hAnsi="Calibri" w:eastAsia="宋体" w:cs="Times New Roman"/>
          <w:b w:val="0"/>
          <w:bCs w:val="0"/>
          <w:szCs w:val="22"/>
          <w:lang w:val="en-US"/>
        </w:rPr>
      </w:pPr>
      <w:r>
        <w:rPr>
          <w:rStyle w:val="22"/>
          <w:lang w:val="en-US"/>
        </w:rPr>
        <w:fldChar w:fldCharType="begin"/>
      </w:r>
      <w:r>
        <w:rPr>
          <w:rStyle w:val="22"/>
          <w:lang w:val="en-US"/>
        </w:rPr>
        <w:instrText xml:space="preserve"> HYPERLINK "" \l "_Toc92118126" </w:instrText>
      </w:r>
      <w:r>
        <w:rPr>
          <w:rStyle w:val="22"/>
          <w:lang w:val="en-US"/>
        </w:rPr>
        <w:fldChar w:fldCharType="separate"/>
      </w:r>
      <w:r>
        <w:rPr>
          <w:rStyle w:val="22"/>
          <w:u w:val="single"/>
          <w:lang w:val="en-US"/>
        </w:rPr>
        <w:t>11</w:t>
      </w:r>
      <w:r>
        <w:rPr>
          <w:rStyle w:val="22"/>
          <w:rFonts w:hint="default" w:ascii="Calibri" w:hAnsi="Calibri" w:eastAsia="宋体" w:cs="Times New Roman"/>
          <w:b w:val="0"/>
          <w:bCs w:val="0"/>
          <w:color w:val="auto"/>
          <w:szCs w:val="22"/>
          <w:u w:val="none"/>
          <w:lang w:val="en-US"/>
        </w:rPr>
        <w:tab/>
      </w:r>
      <w:r>
        <w:rPr>
          <w:rStyle w:val="22"/>
          <w:rFonts w:hint="eastAsia" w:ascii="Times New Roman" w:hAnsi="Times New Roman" w:eastAsia="宋体" w:cs="宋体"/>
          <w:u w:val="single"/>
          <w:lang w:val="en-US"/>
        </w:rPr>
        <w:t>挑空楼板构造</w:t>
      </w:r>
      <w:r>
        <w:rPr>
          <w:rStyle w:val="22"/>
          <w:vanish w:val="0"/>
          <w:color w:val="auto"/>
          <w:u w:val="none"/>
          <w:lang w:val="en-US"/>
        </w:rPr>
        <w:tab/>
      </w:r>
      <w:r>
        <w:rPr>
          <w:rStyle w:val="22"/>
          <w:vanish w:val="0"/>
          <w:color w:val="auto"/>
          <w:u w:val="none"/>
          <w:lang w:val="en-US"/>
        </w:rPr>
        <w:fldChar w:fldCharType="begin"/>
      </w:r>
      <w:r>
        <w:rPr>
          <w:rStyle w:val="22"/>
          <w:vanish w:val="0"/>
          <w:color w:val="auto"/>
          <w:u w:val="none"/>
          <w:lang w:val="en-US"/>
        </w:rPr>
        <w:instrText xml:space="preserve"> PAGEREF _Toc92118126 \h </w:instrText>
      </w:r>
      <w:r>
        <w:rPr>
          <w:rStyle w:val="22"/>
          <w:vanish w:val="0"/>
          <w:color w:val="auto"/>
          <w:u w:val="none"/>
          <w:lang w:val="en-US"/>
        </w:rPr>
        <w:fldChar w:fldCharType="separate"/>
      </w:r>
      <w:r>
        <w:rPr>
          <w:rStyle w:val="22"/>
          <w:vanish w:val="0"/>
          <w:color w:val="auto"/>
          <w:u w:val="none"/>
          <w:lang w:val="en-US"/>
        </w:rPr>
        <w:t>8</w:t>
      </w:r>
      <w:r>
        <w:rPr>
          <w:rStyle w:val="22"/>
          <w:vanish w:val="0"/>
          <w:color w:val="auto"/>
          <w:u w:val="none"/>
          <w:lang w:val="en-US"/>
        </w:rPr>
        <w:fldChar w:fldCharType="end"/>
      </w:r>
      <w:r>
        <w:rPr>
          <w:rStyle w:val="22"/>
          <w:lang w:val="en-US"/>
        </w:rPr>
        <w:fldChar w:fldCharType="end"/>
      </w:r>
    </w:p>
    <w:p>
      <w:pPr>
        <w:pStyle w:val="17"/>
        <w:widowControl/>
        <w:rPr>
          <w:rFonts w:hint="default" w:ascii="Calibri" w:hAnsi="Calibri" w:eastAsia="宋体" w:cs="Times New Roman"/>
          <w:szCs w:val="22"/>
          <w:lang w:val="en-US"/>
        </w:rPr>
      </w:pPr>
      <w:r>
        <w:rPr>
          <w:rStyle w:val="22"/>
          <w:lang w:val="en-US"/>
        </w:rPr>
        <w:fldChar w:fldCharType="begin"/>
      </w:r>
      <w:r>
        <w:rPr>
          <w:rStyle w:val="22"/>
          <w:lang w:val="en-US"/>
        </w:rPr>
        <w:instrText xml:space="preserve"> HYPERLINK "" \l "_Toc92118127" </w:instrText>
      </w:r>
      <w:r>
        <w:rPr>
          <w:rStyle w:val="22"/>
          <w:lang w:val="en-US"/>
        </w:rPr>
        <w:fldChar w:fldCharType="separate"/>
      </w:r>
      <w:r>
        <w:rPr>
          <w:rStyle w:val="22"/>
          <w:u w:val="single"/>
          <w:lang w:val="en-US"/>
        </w:rPr>
        <w:t>11.1</w:t>
      </w:r>
      <w:r>
        <w:rPr>
          <w:rStyle w:val="22"/>
          <w:rFonts w:hint="default" w:ascii="Calibri" w:hAnsi="Calibri" w:eastAsia="宋体" w:cs="Times New Roman"/>
          <w:color w:val="auto"/>
          <w:szCs w:val="22"/>
          <w:u w:val="none"/>
          <w:lang w:val="en-US"/>
        </w:rPr>
        <w:tab/>
      </w:r>
      <w:r>
        <w:rPr>
          <w:rStyle w:val="22"/>
          <w:rFonts w:hint="eastAsia" w:ascii="Times New Roman" w:hAnsi="Times New Roman" w:eastAsia="宋体" w:cs="宋体"/>
          <w:u w:val="single"/>
          <w:lang w:val="en-US"/>
        </w:rPr>
        <w:t>挑空楼板构造一</w:t>
      </w:r>
      <w:r>
        <w:rPr>
          <w:rStyle w:val="22"/>
          <w:vanish w:val="0"/>
          <w:color w:val="auto"/>
          <w:u w:val="none"/>
          <w:lang w:val="en-US"/>
        </w:rPr>
        <w:tab/>
      </w:r>
      <w:r>
        <w:rPr>
          <w:rStyle w:val="22"/>
          <w:vanish w:val="0"/>
          <w:color w:val="auto"/>
          <w:u w:val="none"/>
          <w:lang w:val="en-US"/>
        </w:rPr>
        <w:fldChar w:fldCharType="begin"/>
      </w:r>
      <w:r>
        <w:rPr>
          <w:rStyle w:val="22"/>
          <w:vanish w:val="0"/>
          <w:color w:val="auto"/>
          <w:u w:val="none"/>
          <w:lang w:val="en-US"/>
        </w:rPr>
        <w:instrText xml:space="preserve"> PAGEREF _Toc92118127 \h </w:instrText>
      </w:r>
      <w:r>
        <w:rPr>
          <w:rStyle w:val="22"/>
          <w:vanish w:val="0"/>
          <w:color w:val="auto"/>
          <w:u w:val="none"/>
          <w:lang w:val="en-US"/>
        </w:rPr>
        <w:fldChar w:fldCharType="separate"/>
      </w:r>
      <w:r>
        <w:rPr>
          <w:rStyle w:val="22"/>
          <w:vanish w:val="0"/>
          <w:color w:val="auto"/>
          <w:u w:val="none"/>
          <w:lang w:val="en-US"/>
        </w:rPr>
        <w:t>8</w:t>
      </w:r>
      <w:r>
        <w:rPr>
          <w:rStyle w:val="22"/>
          <w:vanish w:val="0"/>
          <w:color w:val="auto"/>
          <w:u w:val="none"/>
          <w:lang w:val="en-US"/>
        </w:rPr>
        <w:fldChar w:fldCharType="end"/>
      </w:r>
      <w:r>
        <w:rPr>
          <w:rStyle w:val="22"/>
          <w:lang w:val="en-US"/>
        </w:rPr>
        <w:fldChar w:fldCharType="end"/>
      </w:r>
    </w:p>
    <w:p>
      <w:pPr>
        <w:pStyle w:val="16"/>
        <w:widowControl/>
        <w:rPr>
          <w:rFonts w:hint="default" w:ascii="Calibri" w:hAnsi="Calibri" w:eastAsia="宋体" w:cs="Times New Roman"/>
          <w:b w:val="0"/>
          <w:bCs w:val="0"/>
          <w:szCs w:val="22"/>
          <w:lang w:val="en-US"/>
        </w:rPr>
      </w:pPr>
      <w:r>
        <w:rPr>
          <w:rStyle w:val="22"/>
          <w:lang w:val="en-US"/>
        </w:rPr>
        <w:fldChar w:fldCharType="begin"/>
      </w:r>
      <w:r>
        <w:rPr>
          <w:rStyle w:val="22"/>
          <w:lang w:val="en-US"/>
        </w:rPr>
        <w:instrText xml:space="preserve"> HYPERLINK "" \l "_Toc92118128" </w:instrText>
      </w:r>
      <w:r>
        <w:rPr>
          <w:rStyle w:val="22"/>
          <w:lang w:val="en-US"/>
        </w:rPr>
        <w:fldChar w:fldCharType="separate"/>
      </w:r>
      <w:r>
        <w:rPr>
          <w:rStyle w:val="22"/>
          <w:u w:val="single"/>
          <w:lang w:val="en-US"/>
        </w:rPr>
        <w:t>12</w:t>
      </w:r>
      <w:r>
        <w:rPr>
          <w:rStyle w:val="22"/>
          <w:rFonts w:hint="default" w:ascii="Calibri" w:hAnsi="Calibri" w:eastAsia="宋体" w:cs="Times New Roman"/>
          <w:b w:val="0"/>
          <w:bCs w:val="0"/>
          <w:color w:val="auto"/>
          <w:szCs w:val="22"/>
          <w:u w:val="none"/>
          <w:lang w:val="en-US"/>
        </w:rPr>
        <w:tab/>
      </w:r>
      <w:r>
        <w:rPr>
          <w:rStyle w:val="22"/>
          <w:rFonts w:hint="eastAsia" w:ascii="Times New Roman" w:hAnsi="Times New Roman" w:eastAsia="宋体" w:cs="宋体"/>
          <w:u w:val="single"/>
          <w:lang w:val="en-US"/>
        </w:rPr>
        <w:t>外窗热工</w:t>
      </w:r>
      <w:r>
        <w:rPr>
          <w:rStyle w:val="22"/>
          <w:vanish w:val="0"/>
          <w:color w:val="auto"/>
          <w:u w:val="none"/>
          <w:lang w:val="en-US"/>
        </w:rPr>
        <w:tab/>
      </w:r>
      <w:r>
        <w:rPr>
          <w:rStyle w:val="22"/>
          <w:vanish w:val="0"/>
          <w:color w:val="auto"/>
          <w:u w:val="none"/>
          <w:lang w:val="en-US"/>
        </w:rPr>
        <w:fldChar w:fldCharType="begin"/>
      </w:r>
      <w:r>
        <w:rPr>
          <w:rStyle w:val="22"/>
          <w:vanish w:val="0"/>
          <w:color w:val="auto"/>
          <w:u w:val="none"/>
          <w:lang w:val="en-US"/>
        </w:rPr>
        <w:instrText xml:space="preserve"> PAGEREF _Toc92118128 \h </w:instrText>
      </w:r>
      <w:r>
        <w:rPr>
          <w:rStyle w:val="22"/>
          <w:vanish w:val="0"/>
          <w:color w:val="auto"/>
          <w:u w:val="none"/>
          <w:lang w:val="en-US"/>
        </w:rPr>
        <w:fldChar w:fldCharType="separate"/>
      </w:r>
      <w:r>
        <w:rPr>
          <w:rStyle w:val="22"/>
          <w:vanish w:val="0"/>
          <w:color w:val="auto"/>
          <w:u w:val="none"/>
          <w:lang w:val="en-US"/>
        </w:rPr>
        <w:t>9</w:t>
      </w:r>
      <w:r>
        <w:rPr>
          <w:rStyle w:val="22"/>
          <w:vanish w:val="0"/>
          <w:color w:val="auto"/>
          <w:u w:val="none"/>
          <w:lang w:val="en-US"/>
        </w:rPr>
        <w:fldChar w:fldCharType="end"/>
      </w:r>
      <w:r>
        <w:rPr>
          <w:rStyle w:val="22"/>
          <w:lang w:val="en-US"/>
        </w:rPr>
        <w:fldChar w:fldCharType="end"/>
      </w:r>
    </w:p>
    <w:p>
      <w:pPr>
        <w:pStyle w:val="17"/>
        <w:widowControl/>
        <w:rPr>
          <w:rFonts w:hint="default" w:ascii="Calibri" w:hAnsi="Calibri" w:eastAsia="宋体" w:cs="Times New Roman"/>
          <w:szCs w:val="22"/>
          <w:lang w:val="en-US"/>
        </w:rPr>
      </w:pPr>
      <w:r>
        <w:rPr>
          <w:rStyle w:val="22"/>
          <w:lang w:val="en-US"/>
        </w:rPr>
        <w:fldChar w:fldCharType="begin"/>
      </w:r>
      <w:r>
        <w:rPr>
          <w:rStyle w:val="22"/>
          <w:lang w:val="en-US"/>
        </w:rPr>
        <w:instrText xml:space="preserve"> HYPERLINK "" \l "_Toc92118129" </w:instrText>
      </w:r>
      <w:r>
        <w:rPr>
          <w:rStyle w:val="22"/>
          <w:lang w:val="en-US"/>
        </w:rPr>
        <w:fldChar w:fldCharType="separate"/>
      </w:r>
      <w:r>
        <w:rPr>
          <w:rStyle w:val="22"/>
          <w:u w:val="single"/>
          <w:lang w:val="en-US"/>
        </w:rPr>
        <w:t>12.1</w:t>
      </w:r>
      <w:r>
        <w:rPr>
          <w:rStyle w:val="22"/>
          <w:rFonts w:hint="default" w:ascii="Calibri" w:hAnsi="Calibri" w:eastAsia="宋体" w:cs="Times New Roman"/>
          <w:color w:val="auto"/>
          <w:szCs w:val="22"/>
          <w:u w:val="none"/>
          <w:lang w:val="en-US"/>
        </w:rPr>
        <w:tab/>
      </w:r>
      <w:r>
        <w:rPr>
          <w:rStyle w:val="22"/>
          <w:rFonts w:hint="eastAsia" w:ascii="Times New Roman" w:hAnsi="Times New Roman" w:eastAsia="宋体" w:cs="宋体"/>
          <w:u w:val="single"/>
          <w:lang w:val="en-US"/>
        </w:rPr>
        <w:t>外窗构造</w:t>
      </w:r>
      <w:r>
        <w:rPr>
          <w:rStyle w:val="22"/>
          <w:vanish w:val="0"/>
          <w:color w:val="auto"/>
          <w:u w:val="none"/>
          <w:lang w:val="en-US"/>
        </w:rPr>
        <w:tab/>
      </w:r>
      <w:r>
        <w:rPr>
          <w:rStyle w:val="22"/>
          <w:vanish w:val="0"/>
          <w:color w:val="auto"/>
          <w:u w:val="none"/>
          <w:lang w:val="en-US"/>
        </w:rPr>
        <w:fldChar w:fldCharType="begin"/>
      </w:r>
      <w:r>
        <w:rPr>
          <w:rStyle w:val="22"/>
          <w:vanish w:val="0"/>
          <w:color w:val="auto"/>
          <w:u w:val="none"/>
          <w:lang w:val="en-US"/>
        </w:rPr>
        <w:instrText xml:space="preserve"> PAGEREF _Toc92118129 \h </w:instrText>
      </w:r>
      <w:r>
        <w:rPr>
          <w:rStyle w:val="22"/>
          <w:vanish w:val="0"/>
          <w:color w:val="auto"/>
          <w:u w:val="none"/>
          <w:lang w:val="en-US"/>
        </w:rPr>
        <w:fldChar w:fldCharType="separate"/>
      </w:r>
      <w:r>
        <w:rPr>
          <w:rStyle w:val="22"/>
          <w:vanish w:val="0"/>
          <w:color w:val="auto"/>
          <w:u w:val="none"/>
          <w:lang w:val="en-US"/>
        </w:rPr>
        <w:t>9</w:t>
      </w:r>
      <w:r>
        <w:rPr>
          <w:rStyle w:val="22"/>
          <w:vanish w:val="0"/>
          <w:color w:val="auto"/>
          <w:u w:val="none"/>
          <w:lang w:val="en-US"/>
        </w:rPr>
        <w:fldChar w:fldCharType="end"/>
      </w:r>
      <w:r>
        <w:rPr>
          <w:rStyle w:val="22"/>
          <w:lang w:val="en-US"/>
        </w:rPr>
        <w:fldChar w:fldCharType="end"/>
      </w:r>
    </w:p>
    <w:p>
      <w:pPr>
        <w:pStyle w:val="17"/>
        <w:widowControl/>
        <w:rPr>
          <w:rFonts w:hint="default" w:ascii="Calibri" w:hAnsi="Calibri" w:eastAsia="宋体" w:cs="Times New Roman"/>
          <w:szCs w:val="22"/>
          <w:lang w:val="en-US"/>
        </w:rPr>
      </w:pPr>
      <w:r>
        <w:rPr>
          <w:rStyle w:val="22"/>
          <w:lang w:val="en-US"/>
        </w:rPr>
        <w:fldChar w:fldCharType="begin"/>
      </w:r>
      <w:r>
        <w:rPr>
          <w:rStyle w:val="22"/>
          <w:lang w:val="en-US"/>
        </w:rPr>
        <w:instrText xml:space="preserve"> HYPERLINK "" \l "_Toc92118130" </w:instrText>
      </w:r>
      <w:r>
        <w:rPr>
          <w:rStyle w:val="22"/>
          <w:lang w:val="en-US"/>
        </w:rPr>
        <w:fldChar w:fldCharType="separate"/>
      </w:r>
      <w:r>
        <w:rPr>
          <w:rStyle w:val="22"/>
          <w:u w:val="single"/>
          <w:lang w:val="en-US"/>
        </w:rPr>
        <w:t>12.2</w:t>
      </w:r>
      <w:r>
        <w:rPr>
          <w:rStyle w:val="22"/>
          <w:rFonts w:hint="default" w:ascii="Calibri" w:hAnsi="Calibri" w:eastAsia="宋体" w:cs="Times New Roman"/>
          <w:color w:val="auto"/>
          <w:szCs w:val="22"/>
          <w:u w:val="none"/>
          <w:lang w:val="en-US"/>
        </w:rPr>
        <w:tab/>
      </w:r>
      <w:r>
        <w:rPr>
          <w:rStyle w:val="22"/>
          <w:rFonts w:hint="eastAsia" w:ascii="Times New Roman" w:hAnsi="Times New Roman" w:eastAsia="宋体" w:cs="宋体"/>
          <w:u w:val="single"/>
          <w:lang w:val="en-US"/>
        </w:rPr>
        <w:t>外遮阳类型</w:t>
      </w:r>
      <w:r>
        <w:rPr>
          <w:rStyle w:val="22"/>
          <w:vanish w:val="0"/>
          <w:color w:val="auto"/>
          <w:u w:val="none"/>
          <w:lang w:val="en-US"/>
        </w:rPr>
        <w:tab/>
      </w:r>
      <w:r>
        <w:rPr>
          <w:rStyle w:val="22"/>
          <w:vanish w:val="0"/>
          <w:color w:val="auto"/>
          <w:u w:val="none"/>
          <w:lang w:val="en-US"/>
        </w:rPr>
        <w:fldChar w:fldCharType="begin"/>
      </w:r>
      <w:r>
        <w:rPr>
          <w:rStyle w:val="22"/>
          <w:vanish w:val="0"/>
          <w:color w:val="auto"/>
          <w:u w:val="none"/>
          <w:lang w:val="en-US"/>
        </w:rPr>
        <w:instrText xml:space="preserve"> PAGEREF _Toc92118130 \h </w:instrText>
      </w:r>
      <w:r>
        <w:rPr>
          <w:rStyle w:val="22"/>
          <w:vanish w:val="0"/>
          <w:color w:val="auto"/>
          <w:u w:val="none"/>
          <w:lang w:val="en-US"/>
        </w:rPr>
        <w:fldChar w:fldCharType="separate"/>
      </w:r>
      <w:r>
        <w:rPr>
          <w:rStyle w:val="22"/>
          <w:vanish w:val="0"/>
          <w:color w:val="auto"/>
          <w:u w:val="none"/>
          <w:lang w:val="en-US"/>
        </w:rPr>
        <w:t>9</w:t>
      </w:r>
      <w:r>
        <w:rPr>
          <w:rStyle w:val="22"/>
          <w:vanish w:val="0"/>
          <w:color w:val="auto"/>
          <w:u w:val="none"/>
          <w:lang w:val="en-US"/>
        </w:rPr>
        <w:fldChar w:fldCharType="end"/>
      </w:r>
      <w:r>
        <w:rPr>
          <w:rStyle w:val="22"/>
          <w:lang w:val="en-US"/>
        </w:rPr>
        <w:fldChar w:fldCharType="end"/>
      </w:r>
    </w:p>
    <w:p>
      <w:pPr>
        <w:pStyle w:val="13"/>
        <w:widowControl/>
        <w:rPr>
          <w:rFonts w:hint="default" w:ascii="Calibri" w:hAnsi="Calibri" w:eastAsia="宋体" w:cs="Times New Roman"/>
          <w:szCs w:val="22"/>
          <w:lang w:val="en-US"/>
        </w:rPr>
      </w:pPr>
      <w:r>
        <w:rPr>
          <w:rStyle w:val="22"/>
          <w:lang w:val="en-US"/>
        </w:rPr>
        <w:fldChar w:fldCharType="begin"/>
      </w:r>
      <w:r>
        <w:rPr>
          <w:rStyle w:val="22"/>
          <w:lang w:val="en-US"/>
        </w:rPr>
        <w:instrText xml:space="preserve"> HYPERLINK "" \l "_Toc92118131" </w:instrText>
      </w:r>
      <w:r>
        <w:rPr>
          <w:rStyle w:val="22"/>
          <w:lang w:val="en-US"/>
        </w:rPr>
        <w:fldChar w:fldCharType="separate"/>
      </w:r>
      <w:r>
        <w:rPr>
          <w:rStyle w:val="22"/>
          <w:u w:val="single"/>
          <w:lang w:val="en-US"/>
        </w:rPr>
        <w:t>12.2.1</w:t>
      </w:r>
      <w:r>
        <w:rPr>
          <w:rStyle w:val="22"/>
          <w:rFonts w:hint="default" w:ascii="Calibri" w:hAnsi="Calibri" w:eastAsia="宋体" w:cs="Times New Roman"/>
          <w:color w:val="auto"/>
          <w:szCs w:val="22"/>
          <w:u w:val="none"/>
          <w:lang w:val="en-US"/>
        </w:rPr>
        <w:tab/>
      </w:r>
      <w:r>
        <w:rPr>
          <w:rStyle w:val="22"/>
          <w:rFonts w:hint="eastAsia" w:ascii="Times New Roman" w:hAnsi="Times New Roman" w:eastAsia="宋体" w:cs="宋体"/>
          <w:u w:val="single"/>
          <w:lang w:val="en-US"/>
        </w:rPr>
        <w:t>百叶遮阳</w:t>
      </w:r>
      <w:r>
        <w:rPr>
          <w:rStyle w:val="22"/>
          <w:vanish w:val="0"/>
          <w:color w:val="auto"/>
          <w:u w:val="none"/>
          <w:lang w:val="en-US"/>
        </w:rPr>
        <w:tab/>
      </w:r>
      <w:r>
        <w:rPr>
          <w:rStyle w:val="22"/>
          <w:vanish w:val="0"/>
          <w:color w:val="auto"/>
          <w:u w:val="none"/>
          <w:lang w:val="en-US"/>
        </w:rPr>
        <w:fldChar w:fldCharType="begin"/>
      </w:r>
      <w:r>
        <w:rPr>
          <w:rStyle w:val="22"/>
          <w:vanish w:val="0"/>
          <w:color w:val="auto"/>
          <w:u w:val="none"/>
          <w:lang w:val="en-US"/>
        </w:rPr>
        <w:instrText xml:space="preserve"> PAGEREF _Toc92118131 \h </w:instrText>
      </w:r>
      <w:r>
        <w:rPr>
          <w:rStyle w:val="22"/>
          <w:vanish w:val="0"/>
          <w:color w:val="auto"/>
          <w:u w:val="none"/>
          <w:lang w:val="en-US"/>
        </w:rPr>
        <w:fldChar w:fldCharType="separate"/>
      </w:r>
      <w:r>
        <w:rPr>
          <w:rStyle w:val="22"/>
          <w:vanish w:val="0"/>
          <w:color w:val="auto"/>
          <w:u w:val="none"/>
          <w:lang w:val="en-US"/>
        </w:rPr>
        <w:t>9</w:t>
      </w:r>
      <w:r>
        <w:rPr>
          <w:rStyle w:val="22"/>
          <w:vanish w:val="0"/>
          <w:color w:val="auto"/>
          <w:u w:val="none"/>
          <w:lang w:val="en-US"/>
        </w:rPr>
        <w:fldChar w:fldCharType="end"/>
      </w:r>
      <w:r>
        <w:rPr>
          <w:rStyle w:val="22"/>
          <w:lang w:val="en-US"/>
        </w:rPr>
        <w:fldChar w:fldCharType="end"/>
      </w:r>
    </w:p>
    <w:p>
      <w:pPr>
        <w:pStyle w:val="17"/>
        <w:widowControl/>
        <w:rPr>
          <w:rFonts w:hint="default" w:ascii="Calibri" w:hAnsi="Calibri" w:eastAsia="宋体" w:cs="Times New Roman"/>
          <w:szCs w:val="22"/>
          <w:lang w:val="en-US"/>
        </w:rPr>
      </w:pPr>
      <w:r>
        <w:rPr>
          <w:rStyle w:val="22"/>
          <w:lang w:val="en-US"/>
        </w:rPr>
        <w:fldChar w:fldCharType="begin"/>
      </w:r>
      <w:r>
        <w:rPr>
          <w:rStyle w:val="22"/>
          <w:lang w:val="en-US"/>
        </w:rPr>
        <w:instrText xml:space="preserve"> HYPERLINK "" \l "_Toc92118132" </w:instrText>
      </w:r>
      <w:r>
        <w:rPr>
          <w:rStyle w:val="22"/>
          <w:lang w:val="en-US"/>
        </w:rPr>
        <w:fldChar w:fldCharType="separate"/>
      </w:r>
      <w:r>
        <w:rPr>
          <w:rStyle w:val="22"/>
          <w:u w:val="single"/>
          <w:lang w:val="en-US"/>
        </w:rPr>
        <w:t>12.3</w:t>
      </w:r>
      <w:r>
        <w:rPr>
          <w:rStyle w:val="22"/>
          <w:rFonts w:hint="default" w:ascii="Calibri" w:hAnsi="Calibri" w:eastAsia="宋体" w:cs="Times New Roman"/>
          <w:color w:val="auto"/>
          <w:szCs w:val="22"/>
          <w:u w:val="none"/>
          <w:lang w:val="en-US"/>
        </w:rPr>
        <w:tab/>
      </w:r>
      <w:r>
        <w:rPr>
          <w:rStyle w:val="22"/>
          <w:rFonts w:hint="eastAsia" w:ascii="Times New Roman" w:hAnsi="Times New Roman" w:eastAsia="宋体" w:cs="宋体"/>
          <w:u w:val="single"/>
          <w:lang w:val="en-US"/>
        </w:rPr>
        <w:t>平均传热系数</w:t>
      </w:r>
      <w:r>
        <w:rPr>
          <w:rStyle w:val="22"/>
          <w:vanish w:val="0"/>
          <w:color w:val="auto"/>
          <w:u w:val="none"/>
          <w:lang w:val="en-US"/>
        </w:rPr>
        <w:tab/>
      </w:r>
      <w:r>
        <w:rPr>
          <w:rStyle w:val="22"/>
          <w:vanish w:val="0"/>
          <w:color w:val="auto"/>
          <w:u w:val="none"/>
          <w:lang w:val="en-US"/>
        </w:rPr>
        <w:fldChar w:fldCharType="begin"/>
      </w:r>
      <w:r>
        <w:rPr>
          <w:rStyle w:val="22"/>
          <w:vanish w:val="0"/>
          <w:color w:val="auto"/>
          <w:u w:val="none"/>
          <w:lang w:val="en-US"/>
        </w:rPr>
        <w:instrText xml:space="preserve"> PAGEREF _Toc92118132 \h </w:instrText>
      </w:r>
      <w:r>
        <w:rPr>
          <w:rStyle w:val="22"/>
          <w:vanish w:val="0"/>
          <w:color w:val="auto"/>
          <w:u w:val="none"/>
          <w:lang w:val="en-US"/>
        </w:rPr>
        <w:fldChar w:fldCharType="separate"/>
      </w:r>
      <w:r>
        <w:rPr>
          <w:rStyle w:val="22"/>
          <w:vanish w:val="0"/>
          <w:color w:val="auto"/>
          <w:u w:val="none"/>
          <w:lang w:val="en-US"/>
        </w:rPr>
        <w:t>10</w:t>
      </w:r>
      <w:r>
        <w:rPr>
          <w:rStyle w:val="22"/>
          <w:vanish w:val="0"/>
          <w:color w:val="auto"/>
          <w:u w:val="none"/>
          <w:lang w:val="en-US"/>
        </w:rPr>
        <w:fldChar w:fldCharType="end"/>
      </w:r>
      <w:r>
        <w:rPr>
          <w:rStyle w:val="22"/>
          <w:lang w:val="en-US"/>
        </w:rPr>
        <w:fldChar w:fldCharType="end"/>
      </w:r>
    </w:p>
    <w:p>
      <w:pPr>
        <w:pStyle w:val="17"/>
        <w:widowControl/>
        <w:rPr>
          <w:rFonts w:hint="default" w:ascii="Calibri" w:hAnsi="Calibri" w:eastAsia="宋体" w:cs="Times New Roman"/>
          <w:szCs w:val="22"/>
          <w:lang w:val="en-US"/>
        </w:rPr>
      </w:pPr>
      <w:r>
        <w:rPr>
          <w:rStyle w:val="22"/>
          <w:lang w:val="en-US"/>
        </w:rPr>
        <w:fldChar w:fldCharType="begin"/>
      </w:r>
      <w:r>
        <w:rPr>
          <w:rStyle w:val="22"/>
          <w:lang w:val="en-US"/>
        </w:rPr>
        <w:instrText xml:space="preserve"> HYPERLINK "" \l "_Toc92118133" </w:instrText>
      </w:r>
      <w:r>
        <w:rPr>
          <w:rStyle w:val="22"/>
          <w:lang w:val="en-US"/>
        </w:rPr>
        <w:fldChar w:fldCharType="separate"/>
      </w:r>
      <w:r>
        <w:rPr>
          <w:rStyle w:val="22"/>
          <w:u w:val="single"/>
          <w:lang w:val="en-US"/>
        </w:rPr>
        <w:t>12.4</w:t>
      </w:r>
      <w:r>
        <w:rPr>
          <w:rStyle w:val="22"/>
          <w:rFonts w:hint="default" w:ascii="Calibri" w:hAnsi="Calibri" w:eastAsia="宋体" w:cs="Times New Roman"/>
          <w:color w:val="auto"/>
          <w:szCs w:val="22"/>
          <w:u w:val="none"/>
          <w:lang w:val="en-US"/>
        </w:rPr>
        <w:tab/>
      </w:r>
      <w:r>
        <w:rPr>
          <w:rStyle w:val="22"/>
          <w:rFonts w:hint="eastAsia" w:ascii="Times New Roman" w:hAnsi="Times New Roman" w:eastAsia="宋体" w:cs="宋体"/>
          <w:u w:val="single"/>
          <w:lang w:val="en-US"/>
        </w:rPr>
        <w:t>综合太阳得热系数</w:t>
      </w:r>
      <w:r>
        <w:rPr>
          <w:rStyle w:val="22"/>
          <w:vanish w:val="0"/>
          <w:color w:val="auto"/>
          <w:u w:val="none"/>
          <w:lang w:val="en-US"/>
        </w:rPr>
        <w:tab/>
      </w:r>
      <w:r>
        <w:rPr>
          <w:rStyle w:val="22"/>
          <w:vanish w:val="0"/>
          <w:color w:val="auto"/>
          <w:u w:val="none"/>
          <w:lang w:val="en-US"/>
        </w:rPr>
        <w:fldChar w:fldCharType="begin"/>
      </w:r>
      <w:r>
        <w:rPr>
          <w:rStyle w:val="22"/>
          <w:vanish w:val="0"/>
          <w:color w:val="auto"/>
          <w:u w:val="none"/>
          <w:lang w:val="en-US"/>
        </w:rPr>
        <w:instrText xml:space="preserve"> PAGEREF _Toc92118133 \h </w:instrText>
      </w:r>
      <w:r>
        <w:rPr>
          <w:rStyle w:val="22"/>
          <w:vanish w:val="0"/>
          <w:color w:val="auto"/>
          <w:u w:val="none"/>
          <w:lang w:val="en-US"/>
        </w:rPr>
        <w:fldChar w:fldCharType="separate"/>
      </w:r>
      <w:r>
        <w:rPr>
          <w:rStyle w:val="22"/>
          <w:vanish w:val="0"/>
          <w:color w:val="auto"/>
          <w:u w:val="none"/>
          <w:lang w:val="en-US"/>
        </w:rPr>
        <w:t>11</w:t>
      </w:r>
      <w:r>
        <w:rPr>
          <w:rStyle w:val="22"/>
          <w:vanish w:val="0"/>
          <w:color w:val="auto"/>
          <w:u w:val="none"/>
          <w:lang w:val="en-US"/>
        </w:rPr>
        <w:fldChar w:fldCharType="end"/>
      </w:r>
      <w:r>
        <w:rPr>
          <w:rStyle w:val="22"/>
          <w:lang w:val="en-US"/>
        </w:rPr>
        <w:fldChar w:fldCharType="end"/>
      </w:r>
    </w:p>
    <w:p>
      <w:pPr>
        <w:pStyle w:val="17"/>
        <w:widowControl/>
        <w:rPr>
          <w:rFonts w:hint="default" w:ascii="Calibri" w:hAnsi="Calibri" w:eastAsia="宋体" w:cs="Times New Roman"/>
          <w:szCs w:val="22"/>
          <w:lang w:val="en-US"/>
        </w:rPr>
      </w:pPr>
      <w:r>
        <w:rPr>
          <w:rStyle w:val="22"/>
          <w:lang w:val="en-US"/>
        </w:rPr>
        <w:fldChar w:fldCharType="begin"/>
      </w:r>
      <w:r>
        <w:rPr>
          <w:rStyle w:val="22"/>
          <w:lang w:val="en-US"/>
        </w:rPr>
        <w:instrText xml:space="preserve"> HYPERLINK "" \l "_Toc92118134" </w:instrText>
      </w:r>
      <w:r>
        <w:rPr>
          <w:rStyle w:val="22"/>
          <w:lang w:val="en-US"/>
        </w:rPr>
        <w:fldChar w:fldCharType="separate"/>
      </w:r>
      <w:r>
        <w:rPr>
          <w:rStyle w:val="22"/>
          <w:u w:val="single"/>
          <w:lang w:val="en-US"/>
        </w:rPr>
        <w:t>12.5</w:t>
      </w:r>
      <w:r>
        <w:rPr>
          <w:rStyle w:val="22"/>
          <w:rFonts w:hint="default" w:ascii="Calibri" w:hAnsi="Calibri" w:eastAsia="宋体" w:cs="Times New Roman"/>
          <w:color w:val="auto"/>
          <w:szCs w:val="22"/>
          <w:u w:val="none"/>
          <w:lang w:val="en-US"/>
        </w:rPr>
        <w:tab/>
      </w:r>
      <w:r>
        <w:rPr>
          <w:rStyle w:val="22"/>
          <w:rFonts w:hint="eastAsia" w:ascii="Times New Roman" w:hAnsi="Times New Roman" w:eastAsia="宋体" w:cs="宋体"/>
          <w:u w:val="single"/>
          <w:lang w:val="en-US"/>
        </w:rPr>
        <w:t>总体热工性能</w:t>
      </w:r>
      <w:r>
        <w:rPr>
          <w:rStyle w:val="22"/>
          <w:vanish w:val="0"/>
          <w:color w:val="auto"/>
          <w:u w:val="none"/>
          <w:lang w:val="en-US"/>
        </w:rPr>
        <w:tab/>
      </w:r>
      <w:r>
        <w:rPr>
          <w:rStyle w:val="22"/>
          <w:vanish w:val="0"/>
          <w:color w:val="auto"/>
          <w:u w:val="none"/>
          <w:lang w:val="en-US"/>
        </w:rPr>
        <w:fldChar w:fldCharType="begin"/>
      </w:r>
      <w:r>
        <w:rPr>
          <w:rStyle w:val="22"/>
          <w:vanish w:val="0"/>
          <w:color w:val="auto"/>
          <w:u w:val="none"/>
          <w:lang w:val="en-US"/>
        </w:rPr>
        <w:instrText xml:space="preserve"> PAGEREF _Toc92118134 \h </w:instrText>
      </w:r>
      <w:r>
        <w:rPr>
          <w:rStyle w:val="22"/>
          <w:vanish w:val="0"/>
          <w:color w:val="auto"/>
          <w:u w:val="none"/>
          <w:lang w:val="en-US"/>
        </w:rPr>
        <w:fldChar w:fldCharType="separate"/>
      </w:r>
      <w:r>
        <w:rPr>
          <w:rStyle w:val="22"/>
          <w:vanish w:val="0"/>
          <w:color w:val="auto"/>
          <w:u w:val="none"/>
          <w:lang w:val="en-US"/>
        </w:rPr>
        <w:t>13</w:t>
      </w:r>
      <w:r>
        <w:rPr>
          <w:rStyle w:val="22"/>
          <w:vanish w:val="0"/>
          <w:color w:val="auto"/>
          <w:u w:val="none"/>
          <w:lang w:val="en-US"/>
        </w:rPr>
        <w:fldChar w:fldCharType="end"/>
      </w:r>
      <w:r>
        <w:rPr>
          <w:rStyle w:val="22"/>
          <w:lang w:val="en-US"/>
        </w:rPr>
        <w:fldChar w:fldCharType="end"/>
      </w:r>
    </w:p>
    <w:p>
      <w:pPr>
        <w:pStyle w:val="16"/>
        <w:widowControl/>
        <w:rPr>
          <w:rFonts w:hint="default" w:ascii="Calibri" w:hAnsi="Calibri" w:eastAsia="宋体" w:cs="Times New Roman"/>
          <w:b w:val="0"/>
          <w:bCs w:val="0"/>
          <w:szCs w:val="22"/>
          <w:lang w:val="en-US"/>
        </w:rPr>
      </w:pPr>
      <w:r>
        <w:rPr>
          <w:rStyle w:val="22"/>
          <w:lang w:val="en-US"/>
        </w:rPr>
        <w:fldChar w:fldCharType="begin"/>
      </w:r>
      <w:r>
        <w:rPr>
          <w:rStyle w:val="22"/>
          <w:lang w:val="en-US"/>
        </w:rPr>
        <w:instrText xml:space="preserve"> HYPERLINK "" \l "_Toc92118135" </w:instrText>
      </w:r>
      <w:r>
        <w:rPr>
          <w:rStyle w:val="22"/>
          <w:lang w:val="en-US"/>
        </w:rPr>
        <w:fldChar w:fldCharType="separate"/>
      </w:r>
      <w:r>
        <w:rPr>
          <w:rStyle w:val="22"/>
          <w:u w:val="single"/>
          <w:lang w:val="en-US"/>
        </w:rPr>
        <w:t>13</w:t>
      </w:r>
      <w:r>
        <w:rPr>
          <w:rStyle w:val="22"/>
          <w:rFonts w:hint="default" w:ascii="Calibri" w:hAnsi="Calibri" w:eastAsia="宋体" w:cs="Times New Roman"/>
          <w:b w:val="0"/>
          <w:bCs w:val="0"/>
          <w:color w:val="auto"/>
          <w:szCs w:val="22"/>
          <w:u w:val="none"/>
          <w:lang w:val="en-US"/>
        </w:rPr>
        <w:tab/>
      </w:r>
      <w:r>
        <w:rPr>
          <w:rStyle w:val="22"/>
          <w:rFonts w:hint="eastAsia" w:ascii="Times New Roman" w:hAnsi="Times New Roman" w:eastAsia="宋体" w:cs="宋体"/>
          <w:u w:val="single"/>
          <w:lang w:val="en-US"/>
        </w:rPr>
        <w:t>有效通风换气面积</w:t>
      </w:r>
      <w:r>
        <w:rPr>
          <w:rStyle w:val="22"/>
          <w:vanish w:val="0"/>
          <w:color w:val="auto"/>
          <w:u w:val="none"/>
          <w:lang w:val="en-US"/>
        </w:rPr>
        <w:tab/>
      </w:r>
      <w:r>
        <w:rPr>
          <w:rStyle w:val="22"/>
          <w:vanish w:val="0"/>
          <w:color w:val="auto"/>
          <w:u w:val="none"/>
          <w:lang w:val="en-US"/>
        </w:rPr>
        <w:fldChar w:fldCharType="begin"/>
      </w:r>
      <w:r>
        <w:rPr>
          <w:rStyle w:val="22"/>
          <w:vanish w:val="0"/>
          <w:color w:val="auto"/>
          <w:u w:val="none"/>
          <w:lang w:val="en-US"/>
        </w:rPr>
        <w:instrText xml:space="preserve"> PAGEREF _Toc92118135 \h </w:instrText>
      </w:r>
      <w:r>
        <w:rPr>
          <w:rStyle w:val="22"/>
          <w:vanish w:val="0"/>
          <w:color w:val="auto"/>
          <w:u w:val="none"/>
          <w:lang w:val="en-US"/>
        </w:rPr>
        <w:fldChar w:fldCharType="separate"/>
      </w:r>
      <w:r>
        <w:rPr>
          <w:rStyle w:val="22"/>
          <w:vanish w:val="0"/>
          <w:color w:val="auto"/>
          <w:u w:val="none"/>
          <w:lang w:val="en-US"/>
        </w:rPr>
        <w:t>13</w:t>
      </w:r>
      <w:r>
        <w:rPr>
          <w:rStyle w:val="22"/>
          <w:vanish w:val="0"/>
          <w:color w:val="auto"/>
          <w:u w:val="none"/>
          <w:lang w:val="en-US"/>
        </w:rPr>
        <w:fldChar w:fldCharType="end"/>
      </w:r>
      <w:r>
        <w:rPr>
          <w:rStyle w:val="22"/>
          <w:lang w:val="en-US"/>
        </w:rPr>
        <w:fldChar w:fldCharType="end"/>
      </w:r>
    </w:p>
    <w:p>
      <w:pPr>
        <w:pStyle w:val="16"/>
        <w:widowControl/>
        <w:rPr>
          <w:rFonts w:hint="default" w:ascii="Calibri" w:hAnsi="Calibri" w:eastAsia="宋体" w:cs="Times New Roman"/>
          <w:b w:val="0"/>
          <w:bCs w:val="0"/>
          <w:szCs w:val="22"/>
          <w:lang w:val="en-US"/>
        </w:rPr>
      </w:pPr>
      <w:r>
        <w:rPr>
          <w:rStyle w:val="22"/>
          <w:lang w:val="en-US"/>
        </w:rPr>
        <w:fldChar w:fldCharType="begin"/>
      </w:r>
      <w:r>
        <w:rPr>
          <w:rStyle w:val="22"/>
          <w:lang w:val="en-US"/>
        </w:rPr>
        <w:instrText xml:space="preserve"> HYPERLINK "" \l "_Toc92118136" </w:instrText>
      </w:r>
      <w:r>
        <w:rPr>
          <w:rStyle w:val="22"/>
          <w:lang w:val="en-US"/>
        </w:rPr>
        <w:fldChar w:fldCharType="separate"/>
      </w:r>
      <w:r>
        <w:rPr>
          <w:rStyle w:val="22"/>
          <w:u w:val="single"/>
          <w:lang w:val="en-US"/>
        </w:rPr>
        <w:t>14</w:t>
      </w:r>
      <w:r>
        <w:rPr>
          <w:rStyle w:val="22"/>
          <w:rFonts w:hint="default" w:ascii="Calibri" w:hAnsi="Calibri" w:eastAsia="宋体" w:cs="Times New Roman"/>
          <w:b w:val="0"/>
          <w:bCs w:val="0"/>
          <w:color w:val="auto"/>
          <w:szCs w:val="22"/>
          <w:u w:val="none"/>
          <w:lang w:val="en-US"/>
        </w:rPr>
        <w:tab/>
      </w:r>
      <w:r>
        <w:rPr>
          <w:rStyle w:val="22"/>
          <w:rFonts w:hint="eastAsia" w:ascii="Times New Roman" w:hAnsi="Times New Roman" w:eastAsia="宋体" w:cs="宋体"/>
          <w:u w:val="single"/>
          <w:lang w:val="en-US"/>
        </w:rPr>
        <w:t>隔热检查</w:t>
      </w:r>
      <w:r>
        <w:rPr>
          <w:rStyle w:val="22"/>
          <w:vanish w:val="0"/>
          <w:color w:val="auto"/>
          <w:u w:val="none"/>
          <w:lang w:val="en-US"/>
        </w:rPr>
        <w:tab/>
      </w:r>
      <w:r>
        <w:rPr>
          <w:rStyle w:val="22"/>
          <w:vanish w:val="0"/>
          <w:color w:val="auto"/>
          <w:u w:val="none"/>
          <w:lang w:val="en-US"/>
        </w:rPr>
        <w:fldChar w:fldCharType="begin"/>
      </w:r>
      <w:r>
        <w:rPr>
          <w:rStyle w:val="22"/>
          <w:vanish w:val="0"/>
          <w:color w:val="auto"/>
          <w:u w:val="none"/>
          <w:lang w:val="en-US"/>
        </w:rPr>
        <w:instrText xml:space="preserve"> PAGEREF _Toc92118136 \h </w:instrText>
      </w:r>
      <w:r>
        <w:rPr>
          <w:rStyle w:val="22"/>
          <w:vanish w:val="0"/>
          <w:color w:val="auto"/>
          <w:u w:val="none"/>
          <w:lang w:val="en-US"/>
        </w:rPr>
        <w:fldChar w:fldCharType="separate"/>
      </w:r>
      <w:r>
        <w:rPr>
          <w:rStyle w:val="22"/>
          <w:vanish w:val="0"/>
          <w:color w:val="auto"/>
          <w:u w:val="none"/>
          <w:lang w:val="en-US"/>
        </w:rPr>
        <w:t>13</w:t>
      </w:r>
      <w:r>
        <w:rPr>
          <w:rStyle w:val="22"/>
          <w:vanish w:val="0"/>
          <w:color w:val="auto"/>
          <w:u w:val="none"/>
          <w:lang w:val="en-US"/>
        </w:rPr>
        <w:fldChar w:fldCharType="end"/>
      </w:r>
      <w:r>
        <w:rPr>
          <w:rStyle w:val="22"/>
          <w:lang w:val="en-US"/>
        </w:rPr>
        <w:fldChar w:fldCharType="end"/>
      </w:r>
    </w:p>
    <w:p>
      <w:pPr>
        <w:pStyle w:val="16"/>
        <w:widowControl/>
        <w:rPr>
          <w:rFonts w:hint="default" w:ascii="Calibri" w:hAnsi="Calibri" w:eastAsia="宋体" w:cs="Times New Roman"/>
          <w:b w:val="0"/>
          <w:bCs w:val="0"/>
          <w:szCs w:val="22"/>
          <w:lang w:val="en-US"/>
        </w:rPr>
      </w:pPr>
      <w:r>
        <w:rPr>
          <w:rStyle w:val="22"/>
          <w:lang w:val="en-US"/>
        </w:rPr>
        <w:fldChar w:fldCharType="begin"/>
      </w:r>
      <w:r>
        <w:rPr>
          <w:rStyle w:val="22"/>
          <w:lang w:val="en-US"/>
        </w:rPr>
        <w:instrText xml:space="preserve"> HYPERLINK "" \l "_Toc92118137" </w:instrText>
      </w:r>
      <w:r>
        <w:rPr>
          <w:rStyle w:val="22"/>
          <w:lang w:val="en-US"/>
        </w:rPr>
        <w:fldChar w:fldCharType="separate"/>
      </w:r>
      <w:r>
        <w:rPr>
          <w:rStyle w:val="22"/>
          <w:u w:val="single"/>
          <w:lang w:val="en-US"/>
        </w:rPr>
        <w:t>15</w:t>
      </w:r>
      <w:r>
        <w:rPr>
          <w:rStyle w:val="22"/>
          <w:rFonts w:hint="default" w:ascii="Calibri" w:hAnsi="Calibri" w:eastAsia="宋体" w:cs="Times New Roman"/>
          <w:b w:val="0"/>
          <w:bCs w:val="0"/>
          <w:color w:val="auto"/>
          <w:szCs w:val="22"/>
          <w:u w:val="none"/>
          <w:lang w:val="en-US"/>
        </w:rPr>
        <w:tab/>
      </w:r>
      <w:r>
        <w:rPr>
          <w:rStyle w:val="22"/>
          <w:rFonts w:hint="eastAsia" w:ascii="Times New Roman" w:hAnsi="Times New Roman" w:eastAsia="宋体" w:cs="宋体"/>
          <w:u w:val="single"/>
          <w:lang w:val="en-US"/>
        </w:rPr>
        <w:t>非中空窗面积比</w:t>
      </w:r>
      <w:r>
        <w:rPr>
          <w:rStyle w:val="22"/>
          <w:vanish w:val="0"/>
          <w:color w:val="auto"/>
          <w:u w:val="none"/>
          <w:lang w:val="en-US"/>
        </w:rPr>
        <w:tab/>
      </w:r>
      <w:r>
        <w:rPr>
          <w:rStyle w:val="22"/>
          <w:vanish w:val="0"/>
          <w:color w:val="auto"/>
          <w:u w:val="none"/>
          <w:lang w:val="en-US"/>
        </w:rPr>
        <w:fldChar w:fldCharType="begin"/>
      </w:r>
      <w:r>
        <w:rPr>
          <w:rStyle w:val="22"/>
          <w:vanish w:val="0"/>
          <w:color w:val="auto"/>
          <w:u w:val="none"/>
          <w:lang w:val="en-US"/>
        </w:rPr>
        <w:instrText xml:space="preserve"> PAGEREF _Toc92118137 \h </w:instrText>
      </w:r>
      <w:r>
        <w:rPr>
          <w:rStyle w:val="22"/>
          <w:vanish w:val="0"/>
          <w:color w:val="auto"/>
          <w:u w:val="none"/>
          <w:lang w:val="en-US"/>
        </w:rPr>
        <w:fldChar w:fldCharType="separate"/>
      </w:r>
      <w:r>
        <w:rPr>
          <w:rStyle w:val="22"/>
          <w:vanish w:val="0"/>
          <w:color w:val="auto"/>
          <w:u w:val="none"/>
          <w:lang w:val="en-US"/>
        </w:rPr>
        <w:t>14</w:t>
      </w:r>
      <w:r>
        <w:rPr>
          <w:rStyle w:val="22"/>
          <w:vanish w:val="0"/>
          <w:color w:val="auto"/>
          <w:u w:val="none"/>
          <w:lang w:val="en-US"/>
        </w:rPr>
        <w:fldChar w:fldCharType="end"/>
      </w:r>
      <w:r>
        <w:rPr>
          <w:rStyle w:val="22"/>
          <w:lang w:val="en-US"/>
        </w:rPr>
        <w:fldChar w:fldCharType="end"/>
      </w:r>
    </w:p>
    <w:p>
      <w:pPr>
        <w:pStyle w:val="16"/>
        <w:widowControl/>
        <w:rPr>
          <w:rFonts w:hint="default" w:ascii="Calibri" w:hAnsi="Calibri" w:eastAsia="宋体" w:cs="Times New Roman"/>
          <w:b w:val="0"/>
          <w:bCs w:val="0"/>
          <w:szCs w:val="22"/>
          <w:lang w:val="en-US"/>
        </w:rPr>
      </w:pPr>
      <w:r>
        <w:rPr>
          <w:rStyle w:val="22"/>
          <w:lang w:val="en-US"/>
        </w:rPr>
        <w:fldChar w:fldCharType="begin"/>
      </w:r>
      <w:r>
        <w:rPr>
          <w:rStyle w:val="22"/>
          <w:lang w:val="en-US"/>
        </w:rPr>
        <w:instrText xml:space="preserve"> HYPERLINK "" \l "_Toc92118138" </w:instrText>
      </w:r>
      <w:r>
        <w:rPr>
          <w:rStyle w:val="22"/>
          <w:lang w:val="en-US"/>
        </w:rPr>
        <w:fldChar w:fldCharType="separate"/>
      </w:r>
      <w:r>
        <w:rPr>
          <w:rStyle w:val="22"/>
          <w:u w:val="single"/>
          <w:lang w:val="en-US"/>
        </w:rPr>
        <w:t>16</w:t>
      </w:r>
      <w:r>
        <w:rPr>
          <w:rStyle w:val="22"/>
          <w:rFonts w:hint="default" w:ascii="Calibri" w:hAnsi="Calibri" w:eastAsia="宋体" w:cs="Times New Roman"/>
          <w:b w:val="0"/>
          <w:bCs w:val="0"/>
          <w:color w:val="auto"/>
          <w:szCs w:val="22"/>
          <w:u w:val="none"/>
          <w:lang w:val="en-US"/>
        </w:rPr>
        <w:tab/>
      </w:r>
      <w:r>
        <w:rPr>
          <w:rStyle w:val="22"/>
          <w:rFonts w:hint="eastAsia" w:ascii="Times New Roman" w:hAnsi="Times New Roman" w:eastAsia="宋体" w:cs="宋体"/>
          <w:u w:val="single"/>
          <w:lang w:val="en-US"/>
        </w:rPr>
        <w:t>外窗气密性</w:t>
      </w:r>
      <w:r>
        <w:rPr>
          <w:rStyle w:val="22"/>
          <w:vanish w:val="0"/>
          <w:color w:val="auto"/>
          <w:u w:val="none"/>
          <w:lang w:val="en-US"/>
        </w:rPr>
        <w:tab/>
      </w:r>
      <w:r>
        <w:rPr>
          <w:rStyle w:val="22"/>
          <w:vanish w:val="0"/>
          <w:color w:val="auto"/>
          <w:u w:val="none"/>
          <w:lang w:val="en-US"/>
        </w:rPr>
        <w:fldChar w:fldCharType="begin"/>
      </w:r>
      <w:r>
        <w:rPr>
          <w:rStyle w:val="22"/>
          <w:vanish w:val="0"/>
          <w:color w:val="auto"/>
          <w:u w:val="none"/>
          <w:lang w:val="en-US"/>
        </w:rPr>
        <w:instrText xml:space="preserve"> PAGEREF _Toc92118138 \h </w:instrText>
      </w:r>
      <w:r>
        <w:rPr>
          <w:rStyle w:val="22"/>
          <w:vanish w:val="0"/>
          <w:color w:val="auto"/>
          <w:u w:val="none"/>
          <w:lang w:val="en-US"/>
        </w:rPr>
        <w:fldChar w:fldCharType="separate"/>
      </w:r>
      <w:r>
        <w:rPr>
          <w:rStyle w:val="22"/>
          <w:vanish w:val="0"/>
          <w:color w:val="auto"/>
          <w:u w:val="none"/>
          <w:lang w:val="en-US"/>
        </w:rPr>
        <w:t>14</w:t>
      </w:r>
      <w:r>
        <w:rPr>
          <w:rStyle w:val="22"/>
          <w:vanish w:val="0"/>
          <w:color w:val="auto"/>
          <w:u w:val="none"/>
          <w:lang w:val="en-US"/>
        </w:rPr>
        <w:fldChar w:fldCharType="end"/>
      </w:r>
      <w:r>
        <w:rPr>
          <w:rStyle w:val="22"/>
          <w:lang w:val="en-US"/>
        </w:rPr>
        <w:fldChar w:fldCharType="end"/>
      </w:r>
    </w:p>
    <w:p>
      <w:pPr>
        <w:pStyle w:val="16"/>
        <w:widowControl/>
        <w:rPr>
          <w:rFonts w:hint="default" w:ascii="Calibri" w:hAnsi="Calibri" w:eastAsia="宋体" w:cs="Times New Roman"/>
          <w:b w:val="0"/>
          <w:bCs w:val="0"/>
          <w:szCs w:val="22"/>
          <w:lang w:val="en-US"/>
        </w:rPr>
      </w:pPr>
      <w:r>
        <w:rPr>
          <w:rStyle w:val="22"/>
          <w:lang w:val="en-US"/>
        </w:rPr>
        <w:fldChar w:fldCharType="begin"/>
      </w:r>
      <w:r>
        <w:rPr>
          <w:rStyle w:val="22"/>
          <w:lang w:val="en-US"/>
        </w:rPr>
        <w:instrText xml:space="preserve"> HYPERLINK "" \l "_Toc92118139" </w:instrText>
      </w:r>
      <w:r>
        <w:rPr>
          <w:rStyle w:val="22"/>
          <w:lang w:val="en-US"/>
        </w:rPr>
        <w:fldChar w:fldCharType="separate"/>
      </w:r>
      <w:r>
        <w:rPr>
          <w:rStyle w:val="22"/>
          <w:u w:val="single"/>
          <w:lang w:val="en-US"/>
        </w:rPr>
        <w:t>17</w:t>
      </w:r>
      <w:r>
        <w:rPr>
          <w:rStyle w:val="22"/>
          <w:rFonts w:hint="default" w:ascii="Calibri" w:hAnsi="Calibri" w:eastAsia="宋体" w:cs="Times New Roman"/>
          <w:b w:val="0"/>
          <w:bCs w:val="0"/>
          <w:color w:val="auto"/>
          <w:szCs w:val="22"/>
          <w:u w:val="none"/>
          <w:lang w:val="en-US"/>
        </w:rPr>
        <w:tab/>
      </w:r>
      <w:r>
        <w:rPr>
          <w:rStyle w:val="22"/>
          <w:rFonts w:hint="eastAsia" w:ascii="Times New Roman" w:hAnsi="Times New Roman" w:eastAsia="宋体" w:cs="宋体"/>
          <w:u w:val="single"/>
          <w:lang w:val="en-US"/>
        </w:rPr>
        <w:t>幕墙气密性</w:t>
      </w:r>
      <w:r>
        <w:rPr>
          <w:rStyle w:val="22"/>
          <w:vanish w:val="0"/>
          <w:color w:val="auto"/>
          <w:u w:val="none"/>
          <w:lang w:val="en-US"/>
        </w:rPr>
        <w:tab/>
      </w:r>
      <w:r>
        <w:rPr>
          <w:rStyle w:val="22"/>
          <w:vanish w:val="0"/>
          <w:color w:val="auto"/>
          <w:u w:val="none"/>
          <w:lang w:val="en-US"/>
        </w:rPr>
        <w:fldChar w:fldCharType="begin"/>
      </w:r>
      <w:r>
        <w:rPr>
          <w:rStyle w:val="22"/>
          <w:vanish w:val="0"/>
          <w:color w:val="auto"/>
          <w:u w:val="none"/>
          <w:lang w:val="en-US"/>
        </w:rPr>
        <w:instrText xml:space="preserve"> PAGEREF _Toc92118139 \h </w:instrText>
      </w:r>
      <w:r>
        <w:rPr>
          <w:rStyle w:val="22"/>
          <w:vanish w:val="0"/>
          <w:color w:val="auto"/>
          <w:u w:val="none"/>
          <w:lang w:val="en-US"/>
        </w:rPr>
        <w:fldChar w:fldCharType="separate"/>
      </w:r>
      <w:r>
        <w:rPr>
          <w:rStyle w:val="22"/>
          <w:vanish w:val="0"/>
          <w:color w:val="auto"/>
          <w:u w:val="none"/>
          <w:lang w:val="en-US"/>
        </w:rPr>
        <w:t>14</w:t>
      </w:r>
      <w:r>
        <w:rPr>
          <w:rStyle w:val="22"/>
          <w:vanish w:val="0"/>
          <w:color w:val="auto"/>
          <w:u w:val="none"/>
          <w:lang w:val="en-US"/>
        </w:rPr>
        <w:fldChar w:fldCharType="end"/>
      </w:r>
      <w:r>
        <w:rPr>
          <w:rStyle w:val="22"/>
          <w:lang w:val="en-US"/>
        </w:rPr>
        <w:fldChar w:fldCharType="end"/>
      </w:r>
    </w:p>
    <w:p>
      <w:pPr>
        <w:pStyle w:val="16"/>
        <w:widowControl/>
        <w:rPr>
          <w:rFonts w:hint="default" w:ascii="Calibri" w:hAnsi="Calibri" w:eastAsia="宋体" w:cs="Times New Roman"/>
          <w:b w:val="0"/>
          <w:bCs w:val="0"/>
          <w:szCs w:val="22"/>
          <w:lang w:val="en-US"/>
        </w:rPr>
      </w:pPr>
      <w:r>
        <w:rPr>
          <w:rStyle w:val="22"/>
          <w:lang w:val="en-US"/>
        </w:rPr>
        <w:fldChar w:fldCharType="begin"/>
      </w:r>
      <w:r>
        <w:rPr>
          <w:rStyle w:val="22"/>
          <w:lang w:val="en-US"/>
        </w:rPr>
        <w:instrText xml:space="preserve"> HYPERLINK "" \l "_Toc92118140" </w:instrText>
      </w:r>
      <w:r>
        <w:rPr>
          <w:rStyle w:val="22"/>
          <w:lang w:val="en-US"/>
        </w:rPr>
        <w:fldChar w:fldCharType="separate"/>
      </w:r>
      <w:r>
        <w:rPr>
          <w:rStyle w:val="22"/>
          <w:u w:val="single"/>
          <w:lang w:val="en-US"/>
        </w:rPr>
        <w:t>18</w:t>
      </w:r>
      <w:r>
        <w:rPr>
          <w:rStyle w:val="22"/>
          <w:rFonts w:hint="default" w:ascii="Calibri" w:hAnsi="Calibri" w:eastAsia="宋体" w:cs="Times New Roman"/>
          <w:b w:val="0"/>
          <w:bCs w:val="0"/>
          <w:color w:val="auto"/>
          <w:szCs w:val="22"/>
          <w:u w:val="none"/>
          <w:lang w:val="en-US"/>
        </w:rPr>
        <w:tab/>
      </w:r>
      <w:r>
        <w:rPr>
          <w:rStyle w:val="22"/>
          <w:rFonts w:hint="eastAsia" w:ascii="Times New Roman" w:hAnsi="Times New Roman" w:eastAsia="宋体" w:cs="宋体"/>
          <w:u w:val="single"/>
          <w:lang w:val="en-US"/>
        </w:rPr>
        <w:t>规定性指标检查结论</w:t>
      </w:r>
      <w:r>
        <w:rPr>
          <w:rStyle w:val="22"/>
          <w:vanish w:val="0"/>
          <w:color w:val="auto"/>
          <w:u w:val="none"/>
          <w:lang w:val="en-US"/>
        </w:rPr>
        <w:tab/>
      </w:r>
      <w:r>
        <w:rPr>
          <w:rStyle w:val="22"/>
          <w:vanish w:val="0"/>
          <w:color w:val="auto"/>
          <w:u w:val="none"/>
          <w:lang w:val="en-US"/>
        </w:rPr>
        <w:fldChar w:fldCharType="begin"/>
      </w:r>
      <w:r>
        <w:rPr>
          <w:rStyle w:val="22"/>
          <w:vanish w:val="0"/>
          <w:color w:val="auto"/>
          <w:u w:val="none"/>
          <w:lang w:val="en-US"/>
        </w:rPr>
        <w:instrText xml:space="preserve"> PAGEREF _Toc92118140 \h </w:instrText>
      </w:r>
      <w:r>
        <w:rPr>
          <w:rStyle w:val="22"/>
          <w:vanish w:val="0"/>
          <w:color w:val="auto"/>
          <w:u w:val="none"/>
          <w:lang w:val="en-US"/>
        </w:rPr>
        <w:fldChar w:fldCharType="separate"/>
      </w:r>
      <w:r>
        <w:rPr>
          <w:rStyle w:val="22"/>
          <w:vanish w:val="0"/>
          <w:color w:val="auto"/>
          <w:u w:val="none"/>
          <w:lang w:val="en-US"/>
        </w:rPr>
        <w:t>15</w:t>
      </w:r>
      <w:r>
        <w:rPr>
          <w:rStyle w:val="22"/>
          <w:vanish w:val="0"/>
          <w:color w:val="auto"/>
          <w:u w:val="none"/>
          <w:lang w:val="en-US"/>
        </w:rPr>
        <w:fldChar w:fldCharType="end"/>
      </w:r>
      <w:r>
        <w:rPr>
          <w:rStyle w:val="22"/>
          <w:lang w:val="en-US"/>
        </w:rPr>
        <w:fldChar w:fldCharType="end"/>
      </w:r>
    </w:p>
    <w:p>
      <w:pPr>
        <w:pStyle w:val="16"/>
        <w:widowControl/>
        <w:rPr>
          <w:lang w:val="en-US"/>
        </w:rPr>
      </w:pPr>
      <w:r>
        <w:rPr>
          <w:lang w:val="en-US"/>
        </w:rPr>
        <w:fldChar w:fldCharType="end"/>
      </w:r>
    </w:p>
    <w:p>
      <w:pPr>
        <w:rPr>
          <w:rFonts w:hint="default" w:ascii="Times New Roman" w:hAnsi="Times New Roman" w:eastAsia="宋体" w:cs="Times New Roman"/>
          <w:b/>
          <w:bCs/>
          <w:kern w:val="2"/>
          <w:sz w:val="21"/>
          <w:szCs w:val="24"/>
          <w:lang w:val="en-US" w:eastAsia="zh-CN" w:bidi="ar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16"/>
        <w:widowControl/>
        <w:rPr>
          <w:lang w:val="en-US"/>
        </w:rPr>
      </w:pPr>
    </w:p>
    <w:p>
      <w:pPr>
        <w:pStyle w:val="2"/>
        <w:widowControl/>
        <w:numPr>
          <w:ilvl w:val="0"/>
          <w:numId w:val="1"/>
        </w:numPr>
        <w:rPr>
          <w:lang w:val="en-US"/>
        </w:rPr>
      </w:pPr>
      <w:bookmarkStart w:id="13" w:name="_Toc92118107"/>
      <w:r>
        <w:rPr>
          <w:rFonts w:hint="eastAsia" w:ascii="Times New Roman" w:hAnsi="Times New Roman" w:eastAsia="宋体" w:cs="宋体"/>
          <w:lang w:eastAsia="zh-CN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E6E6E6"/>
            <w:vAlign w:val="top"/>
          </w:tcPr>
          <w:p>
            <w:pPr>
              <w:pStyle w:val="3"/>
              <w:widowControl/>
              <w:ind w:left="0" w:firstLine="0" w:firstLineChars="0"/>
              <w:rPr>
                <w:rFonts w:hint="eastAsia" w:ascii="宋体" w:hAnsi="宋体" w:eastAsia="宋体" w:cs="宋体"/>
                <w:lang w:val="en-US"/>
              </w:rPr>
            </w:pPr>
            <w:bookmarkStart w:id="14" w:name="建筑概况表"/>
            <w:r>
              <w:rPr>
                <w:rFonts w:hint="eastAsia" w:ascii="宋体" w:hAnsi="宋体" w:eastAsia="宋体" w:cs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pStyle w:val="3"/>
              <w:widowControl/>
              <w:ind w:left="0" w:firstLine="0" w:firstLineChars="0"/>
              <w:rPr>
                <w:rFonts w:hint="eastAsia" w:ascii="宋体" w:hAnsi="宋体" w:eastAsia="宋体" w:cs="宋体"/>
                <w:lang w:val="en-US"/>
              </w:rPr>
            </w:pPr>
            <w:bookmarkStart w:id="15" w:name="工程名称"/>
            <w:r>
              <w:rPr>
                <w:rFonts w:hint="eastAsia" w:ascii="Times New Roman" w:hAnsi="Times New Roman" w:eastAsia="宋体" w:cs="宋体"/>
              </w:rPr>
              <w:t>新建项目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E6E6E6"/>
            <w:vAlign w:val="top"/>
          </w:tcPr>
          <w:p>
            <w:pPr>
              <w:pStyle w:val="3"/>
              <w:widowControl/>
              <w:ind w:left="0" w:firstLine="0" w:firstLineChars="0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pStyle w:val="3"/>
              <w:widowControl/>
              <w:ind w:left="0" w:firstLine="0" w:firstLineChars="0"/>
              <w:rPr>
                <w:rFonts w:hint="eastAsia" w:ascii="宋体" w:hAnsi="宋体" w:eastAsia="宋体" w:cs="宋体"/>
                <w:lang w:val="en-US"/>
              </w:rPr>
            </w:pPr>
            <w:bookmarkStart w:id="16" w:name="工程地点"/>
            <w:r>
              <w:rPr>
                <w:rFonts w:hint="eastAsia" w:ascii="Times New Roman" w:hAnsi="Times New Roman" w:eastAsia="宋体" w:cs="宋体"/>
              </w:rPr>
              <w:t>广东</w:t>
            </w:r>
            <w:r>
              <w:rPr>
                <w:lang w:val="en-US"/>
              </w:rPr>
              <w:t>-</w:t>
            </w:r>
            <w:r>
              <w:rPr>
                <w:rFonts w:hint="eastAsia" w:ascii="Times New Roman" w:hAnsi="Times New Roman" w:eastAsia="宋体" w:cs="宋体"/>
              </w:rPr>
              <w:t>广州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E6E6E6"/>
            <w:vAlign w:val="top"/>
          </w:tcPr>
          <w:p>
            <w:pPr>
              <w:pStyle w:val="3"/>
              <w:widowControl/>
              <w:ind w:left="0" w:firstLine="0" w:firstLineChars="0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widowControl/>
              <w:ind w:left="0" w:firstLine="0" w:firstLineChars="0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 w:eastAsia="宋体" w:cs="宋体"/>
                <w:lang w:val="en-US"/>
              </w:rPr>
              <w:t>23.08</w:t>
            </w:r>
            <w:bookmarkEnd w:id="17"/>
            <w:r>
              <w:rPr>
                <w:rFonts w:hint="eastAsia" w:ascii="宋体" w:hAnsi="宋体" w:eastAsia="宋体" w:cs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pStyle w:val="3"/>
              <w:widowControl/>
              <w:ind w:left="0" w:firstLine="0" w:firstLineChars="0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 w:eastAsia="宋体" w:cs="宋体"/>
                <w:lang w:val="en-US"/>
              </w:rPr>
              <w:t>113.14</w:t>
            </w:r>
            <w:bookmarkEnd w:id="18"/>
            <w:r>
              <w:rPr>
                <w:rFonts w:hint="eastAsia" w:ascii="宋体" w:hAnsi="宋体" w:eastAsia="宋体" w:cs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E6E6E6"/>
            <w:vAlign w:val="top"/>
          </w:tcPr>
          <w:p>
            <w:pPr>
              <w:pStyle w:val="3"/>
              <w:widowControl/>
              <w:ind w:left="0" w:firstLine="0" w:firstLineChars="0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pStyle w:val="3"/>
              <w:widowControl/>
              <w:ind w:left="0" w:firstLine="0" w:firstLineChars="0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 w:eastAsia="宋体" w:cs="宋体"/>
                <w:lang w:val="en-US"/>
              </w:rPr>
              <w:t>2131</w:t>
            </w:r>
            <w:bookmarkEnd w:id="19"/>
            <w:r>
              <w:rPr>
                <w:rFonts w:hint="eastAsia" w:ascii="宋体" w:hAnsi="宋体" w:eastAsia="宋体" w:cs="宋体"/>
              </w:rPr>
              <w:t>㎡</w:t>
            </w:r>
            <w:r>
              <w:rPr>
                <w:rFonts w:hint="eastAsia" w:ascii="宋体" w:hAnsi="宋体" w:eastAsia="宋体" w:cs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 w:eastAsia="宋体" w:cs="宋体"/>
                <w:lang w:val="en-US"/>
              </w:rPr>
              <w:t>0</w:t>
            </w:r>
            <w:bookmarkEnd w:id="20"/>
            <w:r>
              <w:rPr>
                <w:rFonts w:hint="eastAsia" w:ascii="宋体" w:hAnsi="宋体" w:eastAsia="宋体" w:cs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E6E6E6"/>
            <w:vAlign w:val="top"/>
          </w:tcPr>
          <w:p>
            <w:pPr>
              <w:pStyle w:val="3"/>
              <w:widowControl/>
              <w:ind w:left="0" w:firstLine="0" w:firstLineChars="0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pStyle w:val="3"/>
              <w:widowControl/>
              <w:ind w:left="0" w:firstLine="0" w:firstLineChars="0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 w:eastAsia="宋体" w:cs="宋体"/>
                <w:lang w:val="en-US"/>
              </w:rPr>
              <w:t>2</w:t>
            </w:r>
            <w:bookmarkEnd w:id="21"/>
            <w:r>
              <w:rPr>
                <w:rFonts w:hint="eastAsia" w:ascii="宋体" w:hAnsi="宋体" w:eastAsia="宋体" w:cs="宋体"/>
                <w:lang w:val="en-US"/>
              </w:rPr>
              <w:t xml:space="preserve">          地下</w:t>
            </w:r>
            <w:bookmarkStart w:id="22" w:name="地下建筑层数"/>
            <w:r>
              <w:rPr>
                <w:lang w:val="en-US"/>
              </w:rPr>
              <w:t>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E6E6E6"/>
            <w:vAlign w:val="top"/>
          </w:tcPr>
          <w:p>
            <w:pPr>
              <w:pStyle w:val="3"/>
              <w:widowControl/>
              <w:ind w:left="0" w:firstLine="0" w:firstLineChars="0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pStyle w:val="3"/>
              <w:widowControl/>
              <w:ind w:left="0" w:firstLine="0" w:firstLineChars="0"/>
              <w:rPr>
                <w:rFonts w:hint="eastAsia" w:ascii="宋体" w:hAnsi="宋体" w:eastAsia="宋体" w:cs="宋体"/>
                <w:lang w:val="en-US"/>
              </w:rPr>
            </w:pPr>
            <w:bookmarkStart w:id="23" w:name="地上建筑高度"/>
            <w:r>
              <w:rPr>
                <w:rFonts w:hint="eastAsia" w:ascii="宋体" w:hAnsi="宋体" w:eastAsia="宋体" w:cs="宋体"/>
                <w:lang w:val="en-US"/>
              </w:rPr>
              <w:t>8.0</w:t>
            </w:r>
            <w:bookmarkEnd w:id="23"/>
            <w:r>
              <w:rPr>
                <w:rFonts w:hint="eastAsia" w:ascii="宋体" w:hAnsi="宋体" w:eastAsia="宋体" w:cs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E6E6E6"/>
            <w:vAlign w:val="top"/>
          </w:tcPr>
          <w:p>
            <w:pPr>
              <w:pStyle w:val="3"/>
              <w:widowControl/>
              <w:ind w:left="0" w:firstLine="0" w:firstLineChars="0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</w:rPr>
              <w:t>建筑（节能计算）体积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pStyle w:val="3"/>
              <w:widowControl/>
              <w:ind w:left="0" w:firstLine="0" w:firstLineChars="0"/>
              <w:rPr>
                <w:rFonts w:hint="eastAsia" w:ascii="宋体" w:hAnsi="宋体" w:eastAsia="宋体" w:cs="宋体"/>
                <w:lang w:val="en-US"/>
              </w:rPr>
            </w:pPr>
            <w:bookmarkStart w:id="24" w:name="建筑体积"/>
            <w:r>
              <w:rPr>
                <w:lang w:val="en-US"/>
              </w:rPr>
              <w:t>14518.28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E6E6E6"/>
            <w:vAlign w:val="top"/>
          </w:tcPr>
          <w:p>
            <w:pPr>
              <w:pStyle w:val="3"/>
              <w:widowControl/>
              <w:ind w:left="0" w:firstLine="0" w:firstLineChars="0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</w:rPr>
              <w:t>建筑（节能计算）外表面积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pStyle w:val="3"/>
              <w:widowControl/>
              <w:ind w:left="0" w:firstLine="0" w:firstLineChars="0"/>
              <w:rPr>
                <w:rFonts w:hint="eastAsia" w:ascii="宋体" w:hAnsi="宋体" w:eastAsia="宋体" w:cs="宋体"/>
                <w:lang w:val="en-US"/>
              </w:rPr>
            </w:pPr>
            <w:bookmarkStart w:id="25" w:name="外表面积"/>
            <w:r>
              <w:rPr>
                <w:lang w:val="en-US"/>
              </w:rPr>
              <w:t>8613.78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E6E6E6"/>
            <w:vAlign w:val="top"/>
          </w:tcPr>
          <w:p>
            <w:pPr>
              <w:pStyle w:val="3"/>
              <w:widowControl/>
              <w:ind w:left="0" w:firstLine="0" w:firstLineChars="0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lang w:val="en-US"/>
              </w:rPr>
              <w:t>北向角度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pStyle w:val="3"/>
              <w:widowControl/>
              <w:ind w:left="0" w:firstLine="0" w:firstLineChars="0"/>
              <w:rPr>
                <w:rFonts w:hint="eastAsia" w:ascii="宋体" w:hAnsi="宋体" w:eastAsia="宋体" w:cs="宋体"/>
                <w:lang w:val="en-US"/>
              </w:rPr>
            </w:pPr>
            <w:bookmarkStart w:id="26" w:name="北向角度"/>
            <w:r>
              <w:rPr>
                <w:lang w:val="en-US"/>
              </w:rPr>
              <w:t>90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E6E6E6"/>
            <w:vAlign w:val="top"/>
          </w:tcPr>
          <w:p>
            <w:pPr>
              <w:pStyle w:val="3"/>
              <w:widowControl/>
              <w:ind w:left="0" w:firstLine="0" w:firstLineChars="0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pStyle w:val="3"/>
              <w:widowControl/>
              <w:ind w:left="0" w:firstLine="0" w:firstLineChars="0"/>
              <w:rPr>
                <w:rFonts w:hint="eastAsia" w:ascii="宋体" w:hAnsi="宋体" w:eastAsia="宋体" w:cs="宋体"/>
                <w:lang w:val="en-US"/>
              </w:rPr>
            </w:pPr>
            <w:bookmarkStart w:id="27" w:name="结构类型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E6E6E6"/>
            <w:vAlign w:val="top"/>
          </w:tcPr>
          <w:p>
            <w:pPr>
              <w:pStyle w:val="3"/>
              <w:widowControl/>
              <w:ind w:left="0" w:firstLine="0" w:firstLineChars="0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</w:rPr>
              <w:t>外墙太阳辐射吸收系数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pStyle w:val="3"/>
              <w:widowControl/>
              <w:ind w:left="0" w:firstLine="0" w:firstLineChars="0"/>
              <w:rPr>
                <w:rFonts w:hint="eastAsia" w:ascii="宋体" w:hAnsi="宋体" w:eastAsia="宋体" w:cs="宋体"/>
                <w:lang w:val="en-US"/>
              </w:rPr>
            </w:pPr>
            <w:bookmarkStart w:id="28" w:name="外墙ρ"/>
            <w:r>
              <w:rPr>
                <w:lang w:val="en-US"/>
              </w:rPr>
              <w:t>0.49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E6E6E6"/>
            <w:vAlign w:val="top"/>
          </w:tcPr>
          <w:p>
            <w:pPr>
              <w:pStyle w:val="3"/>
              <w:widowControl/>
              <w:ind w:left="0" w:firstLine="0" w:firstLineChars="0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</w:rPr>
              <w:t>屋顶太阳辐射吸收系数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pStyle w:val="3"/>
              <w:widowControl/>
              <w:ind w:left="0" w:firstLine="0" w:firstLineChars="0"/>
              <w:rPr>
                <w:rFonts w:hint="eastAsia" w:ascii="宋体" w:hAnsi="宋体" w:eastAsia="宋体" w:cs="宋体"/>
                <w:lang w:val="en-US"/>
              </w:rPr>
            </w:pPr>
            <w:bookmarkStart w:id="29" w:name="屋顶ρ"/>
            <w:r>
              <w:rPr>
                <w:lang w:val="en-US"/>
              </w:rPr>
              <w:t>0.52</w:t>
            </w:r>
            <w:bookmarkEnd w:id="29"/>
          </w:p>
        </w:tc>
      </w:tr>
      <w:bookmarkEnd w:id="14"/>
    </w:tbl>
    <w:p>
      <w:pPr>
        <w:pStyle w:val="2"/>
        <w:widowControl/>
        <w:numPr>
          <w:ilvl w:val="0"/>
          <w:numId w:val="1"/>
        </w:numPr>
        <w:rPr>
          <w:lang w:val="en-US"/>
        </w:rPr>
      </w:pPr>
      <w:bookmarkStart w:id="30" w:name="_Toc92118108"/>
      <w:bookmarkStart w:id="31" w:name="TitleFormat"/>
      <w:r>
        <w:rPr>
          <w:rFonts w:hint="eastAsia" w:ascii="Times New Roman" w:hAnsi="Times New Roman" w:eastAsia="宋体" w:cs="宋体"/>
          <w:lang w:eastAsia="zh-CN"/>
        </w:rPr>
        <w:t>设计依据</w:t>
      </w:r>
      <w:bookmarkEnd w:id="30"/>
    </w:p>
    <w:bookmarkEnd w:id="31"/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 xml:space="preserve">1. 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《公共建筑节能设计标准》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(GB50189-2015)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kern w:val="2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 xml:space="preserve">2. 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《民用建筑热工设计规范》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(GB50176)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kern w:val="2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 xml:space="preserve">3. 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《建筑外门窗气密，水密，抗风压性能分级及检测方法》（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GB/T 7106-2008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kern w:val="2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 xml:space="preserve">4. 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《建筑幕墙》（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GB/T 21086-2007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）</w:t>
      </w:r>
    </w:p>
    <w:p>
      <w:pPr>
        <w:pStyle w:val="2"/>
        <w:keepNext w:val="0"/>
        <w:keepLines w:val="0"/>
        <w:widowControl w:val="0"/>
        <w:numPr>
          <w:ilvl w:val="0"/>
          <w:numId w:val="1"/>
        </w:numPr>
        <w:suppressLineNumbers w:val="0"/>
        <w:jc w:val="both"/>
        <w:rPr>
          <w:kern w:val="2"/>
          <w:szCs w:val="24"/>
          <w:lang w:val="en-US"/>
        </w:rPr>
      </w:pPr>
      <w:bookmarkStart w:id="33" w:name="_Toc92118109"/>
      <w:r>
        <w:rPr>
          <w:rFonts w:hint="eastAsia" w:ascii="Times New Roman" w:hAnsi="Times New Roman" w:eastAsia="宋体" w:cs="宋体"/>
          <w:kern w:val="2"/>
          <w:szCs w:val="24"/>
          <w:lang w:eastAsia="zh-CN"/>
        </w:rPr>
        <w:t>工程材料</w:t>
      </w:r>
      <w:bookmarkEnd w:id="33"/>
    </w:p>
    <w:tbl>
      <w:tblPr>
        <w:tblStyle w:val="18"/>
        <w:tblW w:w="98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49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材料名称</w:t>
            </w:r>
          </w:p>
        </w:tc>
        <w:tc>
          <w:tcPr>
            <w:tcW w:w="101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导热系数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λ</w:t>
            </w:r>
          </w:p>
        </w:tc>
        <w:tc>
          <w:tcPr>
            <w:tcW w:w="103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蓄热系数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S</w:t>
            </w:r>
          </w:p>
        </w:tc>
        <w:tc>
          <w:tcPr>
            <w:tcW w:w="84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密度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ρ</w:t>
            </w:r>
          </w:p>
        </w:tc>
        <w:tc>
          <w:tcPr>
            <w:tcW w:w="101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比热容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Cp</w:t>
            </w:r>
          </w:p>
        </w:tc>
        <w:tc>
          <w:tcPr>
            <w:tcW w:w="118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蒸汽渗透系数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u</w:t>
            </w:r>
          </w:p>
        </w:tc>
        <w:tc>
          <w:tcPr>
            <w:tcW w:w="1516" w:type="dxa"/>
            <w:vMerge w:val="restar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W/(m.K)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W/(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.K)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kg/m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J/(kg.K)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g/(m.h.kPa)</w:t>
            </w:r>
          </w:p>
        </w:tc>
        <w:tc>
          <w:tcPr>
            <w:tcW w:w="1516" w:type="dxa"/>
            <w:vMerge w:val="continue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水泥砂浆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0.930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11.370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1800.0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1050.0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0.0210</w:t>
            </w:r>
          </w:p>
        </w:tc>
        <w:tc>
          <w:tcPr>
            <w:tcW w:w="1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  <w:t>来源：《民用建筑热工设计规范》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石灰砂浆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0.810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10.070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1600.0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1050.0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0.0443</w:t>
            </w:r>
          </w:p>
        </w:tc>
        <w:tc>
          <w:tcPr>
            <w:tcW w:w="1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  <w:t>来源：《民用建筑热工设计规范》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钢筋混凝土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1.740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17.200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2500.0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920.0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0.0158</w:t>
            </w:r>
          </w:p>
        </w:tc>
        <w:tc>
          <w:tcPr>
            <w:tcW w:w="1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  <w:t>来源：《民用建筑热工设计规范》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混凝土多孔砖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(190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六孔砖）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0.750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7.490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1450.0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709.4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0.0000</w:t>
            </w:r>
          </w:p>
        </w:tc>
        <w:tc>
          <w:tcPr>
            <w:tcW w:w="1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石灰水泥砂浆（混合砂浆）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0.870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10.627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1700.0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1050.0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0.0000</w:t>
            </w:r>
          </w:p>
        </w:tc>
        <w:tc>
          <w:tcPr>
            <w:tcW w:w="1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水泥砂浆（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）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0.930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11.306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1800.0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1050.0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0.0000</w:t>
            </w:r>
          </w:p>
        </w:tc>
        <w:tc>
          <w:tcPr>
            <w:tcW w:w="1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钢筋混凝土（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）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1.740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17.060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2500.0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920.0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0.0000</w:t>
            </w:r>
          </w:p>
        </w:tc>
        <w:tc>
          <w:tcPr>
            <w:tcW w:w="1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硅酸铝保温涂层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0.021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0.562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230.0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900.0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0.0000</w:t>
            </w:r>
          </w:p>
        </w:tc>
        <w:tc>
          <w:tcPr>
            <w:tcW w:w="1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陶粒混凝土空心砖墙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0.480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6.492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1150.0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1050.0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0.0000</w:t>
            </w:r>
          </w:p>
        </w:tc>
        <w:tc>
          <w:tcPr>
            <w:tcW w:w="1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水泥砂浆（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）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0.930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11.370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1800.0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1061.9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0.0000</w:t>
            </w:r>
          </w:p>
        </w:tc>
        <w:tc>
          <w:tcPr>
            <w:tcW w:w="1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加气混凝土、泡沫混凝土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(ρ=500)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0.140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2.310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500.0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1048.2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0.0000</w:t>
            </w:r>
          </w:p>
        </w:tc>
        <w:tc>
          <w:tcPr>
            <w:tcW w:w="1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石灰水泥砂浆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0.870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10.750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1700.0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1074.4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0.0000</w:t>
            </w:r>
          </w:p>
        </w:tc>
        <w:tc>
          <w:tcPr>
            <w:tcW w:w="1516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</w:p>
        </w:tc>
      </w:tr>
    </w:tbl>
    <w:p>
      <w:pPr>
        <w:pStyle w:val="2"/>
        <w:keepNext w:val="0"/>
        <w:keepLines w:val="0"/>
        <w:widowControl w:val="0"/>
        <w:numPr>
          <w:ilvl w:val="0"/>
          <w:numId w:val="1"/>
        </w:numPr>
        <w:suppressLineNumbers w:val="0"/>
        <w:jc w:val="both"/>
        <w:rPr>
          <w:kern w:val="2"/>
          <w:szCs w:val="24"/>
          <w:lang w:val="en-US"/>
        </w:rPr>
      </w:pPr>
      <w:bookmarkStart w:id="34" w:name="_Toc92118110"/>
      <w:r>
        <w:rPr>
          <w:rFonts w:hint="eastAsia" w:ascii="Times New Roman" w:hAnsi="Times New Roman" w:eastAsia="宋体" w:cs="宋体"/>
          <w:color w:val="auto"/>
          <w:kern w:val="2"/>
          <w:szCs w:val="24"/>
          <w:lang w:eastAsia="zh-CN"/>
        </w:rPr>
        <w:t>围护结构作法简要说明</w:t>
      </w:r>
      <w:bookmarkEnd w:id="34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kern w:val="2"/>
          <w:szCs w:val="24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7"/>
          <w:szCs w:val="27"/>
          <w:lang w:val="en-US" w:eastAsia="zh-CN" w:bidi="ar"/>
        </w:rPr>
        <w:t xml:space="preserve">1. </w:t>
      </w: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7"/>
          <w:szCs w:val="27"/>
          <w:lang w:val="en-US" w:eastAsia="zh-CN" w:bidi="ar"/>
        </w:rPr>
        <w:t>屋顶构造：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lang w:val="en-US" w:eastAsia="zh-CN" w:bidi="ar"/>
        </w:rPr>
        <w:t>屋顶构造一：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（由上到下）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kern w:val="2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水泥砂浆（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>1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）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 xml:space="preserve"> 25mm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＋</w:t>
      </w:r>
      <w:r>
        <w:rPr>
          <w:rFonts w:hint="eastAsia" w:ascii="Times New Roman" w:hAnsi="Times New Roman" w:eastAsia="宋体" w:cs="宋体"/>
          <w:color w:val="800000"/>
          <w:kern w:val="2"/>
          <w:sz w:val="21"/>
          <w:szCs w:val="24"/>
          <w:lang w:val="en-US" w:eastAsia="zh-CN" w:bidi="ar"/>
        </w:rPr>
        <w:t>硅酸铝保温涂层</w:t>
      </w:r>
      <w:r>
        <w:rPr>
          <w:rFonts w:hint="default" w:ascii="Times New Roman" w:hAnsi="Times New Roman" w:eastAsia="宋体" w:cs="Times New Roman"/>
          <w:color w:val="800000"/>
          <w:kern w:val="2"/>
          <w:sz w:val="21"/>
          <w:szCs w:val="24"/>
          <w:lang w:val="en-US" w:eastAsia="zh-CN" w:bidi="ar"/>
        </w:rPr>
        <w:t xml:space="preserve"> 30mm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＋</w:t>
      </w:r>
      <w:r>
        <w:rPr>
          <w:rFonts w:hint="eastAsia" w:ascii="Times New Roman" w:hAnsi="Times New Roman" w:eastAsia="宋体" w:cs="宋体"/>
          <w:color w:val="800080"/>
          <w:kern w:val="2"/>
          <w:sz w:val="21"/>
          <w:szCs w:val="24"/>
          <w:lang w:val="en-US" w:eastAsia="zh-CN" w:bidi="ar"/>
        </w:rPr>
        <w:t>陶粒混凝土空心砖墙</w:t>
      </w:r>
      <w:r>
        <w:rPr>
          <w:rFonts w:hint="default" w:ascii="Times New Roman" w:hAnsi="Times New Roman" w:eastAsia="宋体" w:cs="Times New Roman"/>
          <w:color w:val="800080"/>
          <w:kern w:val="2"/>
          <w:sz w:val="21"/>
          <w:szCs w:val="24"/>
          <w:lang w:val="en-US" w:eastAsia="zh-CN" w:bidi="ar"/>
        </w:rPr>
        <w:t xml:space="preserve"> 190mm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＋石灰水泥砂浆（混合砂浆）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 xml:space="preserve"> 20mm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kern w:val="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kern w:val="2"/>
          <w:szCs w:val="24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7"/>
          <w:szCs w:val="27"/>
          <w:lang w:val="en-US" w:eastAsia="zh-CN" w:bidi="ar"/>
        </w:rPr>
        <w:t xml:space="preserve">2. </w:t>
      </w: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7"/>
          <w:szCs w:val="27"/>
          <w:lang w:val="en-US" w:eastAsia="zh-CN" w:bidi="ar"/>
        </w:rPr>
        <w:t>外墙构造：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lang w:val="en-US" w:eastAsia="zh-CN" w:bidi="ar"/>
        </w:rPr>
        <w:t>外墙构造一：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（由外到内）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kern w:val="2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水泥砂浆（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>2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）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 xml:space="preserve"> 25mm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＋硅酸铝保温涂层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 xml:space="preserve"> 20mm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＋</w:t>
      </w:r>
      <w:r>
        <w:rPr>
          <w:rFonts w:hint="eastAsia" w:ascii="Times New Roman" w:hAnsi="Times New Roman" w:eastAsia="宋体" w:cs="宋体"/>
          <w:color w:val="800000"/>
          <w:kern w:val="2"/>
          <w:sz w:val="21"/>
          <w:szCs w:val="24"/>
          <w:lang w:val="en-US" w:eastAsia="zh-CN" w:bidi="ar"/>
        </w:rPr>
        <w:t>加气混凝土、泡沫混凝土</w:t>
      </w:r>
      <w:r>
        <w:rPr>
          <w:rFonts w:hint="default" w:ascii="Times New Roman" w:hAnsi="Times New Roman" w:eastAsia="宋体" w:cs="Times New Roman"/>
          <w:color w:val="800000"/>
          <w:kern w:val="2"/>
          <w:sz w:val="21"/>
          <w:szCs w:val="24"/>
          <w:lang w:val="en-US" w:eastAsia="zh-CN" w:bidi="ar"/>
        </w:rPr>
        <w:t>(ρ=500) 190mm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＋石灰水泥砂浆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 xml:space="preserve"> 20mm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kern w:val="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kern w:val="2"/>
          <w:szCs w:val="24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7"/>
          <w:szCs w:val="27"/>
          <w:lang w:val="en-US" w:eastAsia="zh-CN" w:bidi="ar"/>
        </w:rPr>
        <w:t xml:space="preserve">3. </w:t>
      </w: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7"/>
          <w:szCs w:val="27"/>
          <w:lang w:val="en-US" w:eastAsia="zh-CN" w:bidi="ar"/>
        </w:rPr>
        <w:t>挑空楼板构造：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lang w:val="en-US" w:eastAsia="zh-CN" w:bidi="ar"/>
        </w:rPr>
        <w:t>挑空楼板构造一：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（由上到下）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kern w:val="2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水泥砂浆（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>1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）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 xml:space="preserve"> 25mm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＋</w:t>
      </w:r>
      <w:r>
        <w:rPr>
          <w:rFonts w:hint="eastAsia" w:ascii="Times New Roman" w:hAnsi="Times New Roman" w:eastAsia="宋体" w:cs="宋体"/>
          <w:color w:val="800000"/>
          <w:kern w:val="2"/>
          <w:sz w:val="21"/>
          <w:szCs w:val="24"/>
          <w:lang w:val="en-US" w:eastAsia="zh-CN" w:bidi="ar"/>
        </w:rPr>
        <w:t>硅酸铝保温涂层</w:t>
      </w:r>
      <w:r>
        <w:rPr>
          <w:rFonts w:hint="default" w:ascii="Times New Roman" w:hAnsi="Times New Roman" w:eastAsia="宋体" w:cs="Times New Roman"/>
          <w:color w:val="800000"/>
          <w:kern w:val="2"/>
          <w:sz w:val="21"/>
          <w:szCs w:val="24"/>
          <w:lang w:val="en-US" w:eastAsia="zh-CN" w:bidi="ar"/>
        </w:rPr>
        <w:t xml:space="preserve"> 30mm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＋钢筋混凝土（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>1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）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 xml:space="preserve"> 100mm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＋石灰水泥砂浆（混合砂浆）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 xml:space="preserve"> 20mm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kern w:val="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kern w:val="2"/>
          <w:szCs w:val="24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7"/>
          <w:szCs w:val="27"/>
          <w:lang w:val="en-US" w:eastAsia="zh-CN" w:bidi="ar"/>
        </w:rPr>
        <w:t xml:space="preserve">4. </w:t>
      </w: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7"/>
          <w:szCs w:val="27"/>
          <w:lang w:val="en-US" w:eastAsia="zh-CN" w:bidi="ar"/>
        </w:rPr>
        <w:t>外窗：</w:t>
      </w:r>
      <w:r>
        <w:rPr>
          <w:rFonts w:hint="default" w:ascii="Times New Roman" w:hAnsi="Times New Roman" w:eastAsia="宋体" w:cs="Times New Roman"/>
          <w:color w:val="0000FF"/>
          <w:kern w:val="2"/>
          <w:sz w:val="21"/>
          <w:szCs w:val="21"/>
          <w:lang w:val="en-US" w:eastAsia="zh-CN" w:bidi="ar"/>
        </w:rPr>
        <w:t>PVC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lang w:val="en-US" w:eastAsia="zh-CN" w:bidi="ar"/>
        </w:rPr>
        <w:t>塑料窗</w:t>
      </w:r>
      <w:r>
        <w:rPr>
          <w:rFonts w:hint="default" w:ascii="Times New Roman" w:hAnsi="Times New Roman" w:eastAsia="宋体" w:cs="Times New Roman"/>
          <w:color w:val="0000FF"/>
          <w:kern w:val="2"/>
          <w:sz w:val="21"/>
          <w:szCs w:val="21"/>
          <w:lang w:val="en-US" w:eastAsia="zh-CN" w:bidi="ar"/>
        </w:rPr>
        <w:t>+Low-E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lang w:val="en-US" w:eastAsia="zh-CN" w:bidi="ar"/>
        </w:rPr>
        <w:t>中空玻璃：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kern w:val="2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传热系数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>2.000W/m^2.K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，自身遮阳系数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>0.250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kern w:val="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kern w:val="2"/>
          <w:szCs w:val="24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7"/>
          <w:szCs w:val="27"/>
          <w:lang w:val="en-US" w:eastAsia="zh-CN" w:bidi="ar"/>
        </w:rPr>
        <w:t xml:space="preserve">5. </w:t>
      </w: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7"/>
          <w:szCs w:val="27"/>
          <w:lang w:val="en-US" w:eastAsia="zh-CN" w:bidi="ar"/>
        </w:rPr>
        <w:t>幕墙：</w:t>
      </w:r>
      <w:r>
        <w:rPr>
          <w:rFonts w:hint="default" w:ascii="Times New Roman" w:hAnsi="Times New Roman" w:eastAsia="宋体" w:cs="Times New Roman"/>
          <w:color w:val="0000FF"/>
          <w:kern w:val="2"/>
          <w:sz w:val="21"/>
          <w:szCs w:val="21"/>
          <w:lang w:val="en-US" w:eastAsia="zh-CN" w:bidi="ar"/>
        </w:rPr>
        <w:t>PVC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lang w:val="en-US" w:eastAsia="zh-CN" w:bidi="ar"/>
        </w:rPr>
        <w:t>塑料窗</w:t>
      </w:r>
      <w:r>
        <w:rPr>
          <w:rFonts w:hint="default" w:ascii="Times New Roman" w:hAnsi="Times New Roman" w:eastAsia="宋体" w:cs="Times New Roman"/>
          <w:color w:val="0000FF"/>
          <w:kern w:val="2"/>
          <w:sz w:val="21"/>
          <w:szCs w:val="21"/>
          <w:lang w:val="en-US" w:eastAsia="zh-CN" w:bidi="ar"/>
        </w:rPr>
        <w:t>+Low-E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lang w:val="en-US" w:eastAsia="zh-CN" w:bidi="ar"/>
        </w:rPr>
        <w:t>中空玻璃：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kern w:val="2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传热系数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>2.000W/m^2.K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，自身遮阳系数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>0.250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keepNext w:val="0"/>
        <w:keepLines w:val="0"/>
        <w:widowControl w:val="0"/>
        <w:numPr>
          <w:ilvl w:val="0"/>
          <w:numId w:val="1"/>
        </w:numPr>
        <w:suppressLineNumbers w:val="0"/>
        <w:jc w:val="both"/>
        <w:rPr>
          <w:color w:val="000000"/>
          <w:kern w:val="2"/>
          <w:szCs w:val="24"/>
          <w:lang w:val="en-US"/>
        </w:rPr>
      </w:pPr>
      <w:bookmarkStart w:id="35" w:name="_Toc92118111"/>
      <w:r>
        <w:rPr>
          <w:rFonts w:hint="eastAsia" w:ascii="Times New Roman" w:hAnsi="Times New Roman" w:eastAsia="宋体" w:cs="宋体"/>
          <w:color w:val="000000"/>
          <w:kern w:val="2"/>
          <w:szCs w:val="24"/>
          <w:lang w:eastAsia="zh-CN"/>
        </w:rPr>
        <w:t>体形系数</w:t>
      </w:r>
      <w:bookmarkEnd w:id="35"/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68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</w:tblPrEx>
        <w:tc>
          <w:tcPr>
            <w:tcW w:w="2513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外表面积</w:t>
            </w:r>
          </w:p>
        </w:tc>
        <w:tc>
          <w:tcPr>
            <w:tcW w:w="682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8613.78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建筑体积</w:t>
            </w:r>
          </w:p>
        </w:tc>
        <w:tc>
          <w:tcPr>
            <w:tcW w:w="6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14518.28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体形系数</w:t>
            </w:r>
          </w:p>
        </w:tc>
        <w:tc>
          <w:tcPr>
            <w:tcW w:w="682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0.59</w:t>
            </w:r>
          </w:p>
        </w:tc>
      </w:tr>
    </w:tbl>
    <w:p>
      <w:pPr>
        <w:pStyle w:val="2"/>
        <w:keepNext w:val="0"/>
        <w:keepLines w:val="0"/>
        <w:widowControl w:val="0"/>
        <w:numPr>
          <w:ilvl w:val="0"/>
          <w:numId w:val="1"/>
        </w:numPr>
        <w:suppressLineNumbers w:val="0"/>
        <w:jc w:val="both"/>
        <w:rPr>
          <w:color w:val="000000"/>
          <w:kern w:val="2"/>
          <w:szCs w:val="24"/>
          <w:lang w:val="en-US"/>
        </w:rPr>
      </w:pPr>
      <w:bookmarkStart w:id="36" w:name="_Toc92118112"/>
      <w:r>
        <w:rPr>
          <w:rFonts w:hint="eastAsia" w:ascii="Times New Roman" w:hAnsi="Times New Roman" w:eastAsia="宋体" w:cs="宋体"/>
          <w:color w:val="000000"/>
          <w:kern w:val="2"/>
          <w:szCs w:val="24"/>
          <w:lang w:eastAsia="zh-CN"/>
        </w:rPr>
        <w:t>窗墙比</w:t>
      </w:r>
      <w:bookmarkEnd w:id="36"/>
    </w:p>
    <w:p>
      <w:pPr>
        <w:pStyle w:val="4"/>
        <w:keepNext w:val="0"/>
        <w:keepLines w:val="0"/>
        <w:widowControl w:val="0"/>
        <w:numPr>
          <w:ilvl w:val="1"/>
          <w:numId w:val="1"/>
        </w:numPr>
        <w:suppressLineNumbers w:val="0"/>
        <w:rPr>
          <w:kern w:val="2"/>
          <w:lang w:val="en-US"/>
        </w:rPr>
      </w:pPr>
      <w:bookmarkStart w:id="37" w:name="_Toc92118113"/>
      <w:r>
        <w:rPr>
          <w:kern w:val="2"/>
          <w:lang w:eastAsia="zh-CN"/>
        </w:rPr>
        <w:t>窗墙比</w:t>
      </w:r>
      <w:bookmarkEnd w:id="37"/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朝向</w:t>
            </w:r>
          </w:p>
        </w:tc>
        <w:tc>
          <w:tcPr>
            <w:tcW w:w="1296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立面</w:t>
            </w:r>
          </w:p>
        </w:tc>
        <w:tc>
          <w:tcPr>
            <w:tcW w:w="158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窗面积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)</w:t>
            </w:r>
          </w:p>
        </w:tc>
        <w:tc>
          <w:tcPr>
            <w:tcW w:w="158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墙面积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)</w:t>
            </w:r>
          </w:p>
        </w:tc>
        <w:tc>
          <w:tcPr>
            <w:tcW w:w="1131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窗墙比</w:t>
            </w:r>
          </w:p>
        </w:tc>
        <w:tc>
          <w:tcPr>
            <w:tcW w:w="101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限值</w:t>
            </w:r>
          </w:p>
        </w:tc>
        <w:tc>
          <w:tcPr>
            <w:tcW w:w="158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南向</w:t>
            </w:r>
          </w:p>
        </w:tc>
        <w:tc>
          <w:tcPr>
            <w:tcW w:w="12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立面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135.81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807.69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0.17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0.70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北向</w:t>
            </w:r>
          </w:p>
        </w:tc>
        <w:tc>
          <w:tcPr>
            <w:tcW w:w="12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立面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262.45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1101.87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0.24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0.70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东向</w:t>
            </w:r>
          </w:p>
        </w:tc>
        <w:tc>
          <w:tcPr>
            <w:tcW w:w="12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立面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140.83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361.54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0.39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0.70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西向</w:t>
            </w:r>
          </w:p>
        </w:tc>
        <w:tc>
          <w:tcPr>
            <w:tcW w:w="12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立面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43.20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315.08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0.14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0.70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标准依据</w:t>
            </w:r>
          </w:p>
        </w:tc>
        <w:tc>
          <w:tcPr>
            <w:tcW w:w="690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《公共建筑节能设计标准》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(GB50189-2015)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3.2.2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标准要求</w:t>
            </w:r>
          </w:p>
        </w:tc>
        <w:tc>
          <w:tcPr>
            <w:tcW w:w="690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夏热冬暖地区甲类公共建筑各单一立面窗墙面积比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 xml:space="preserve"> (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包括透光幕墙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 xml:space="preserve"> )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均不宜大于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结论</w:t>
            </w:r>
          </w:p>
        </w:tc>
        <w:tc>
          <w:tcPr>
            <w:tcW w:w="690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适宜</w:t>
            </w:r>
          </w:p>
        </w:tc>
      </w:tr>
    </w:tbl>
    <w:p>
      <w:pPr>
        <w:pStyle w:val="4"/>
        <w:keepNext w:val="0"/>
        <w:keepLines w:val="0"/>
        <w:widowControl w:val="0"/>
        <w:numPr>
          <w:ilvl w:val="1"/>
          <w:numId w:val="1"/>
        </w:numPr>
        <w:suppressLineNumbers w:val="0"/>
        <w:rPr>
          <w:kern w:val="2"/>
          <w:lang w:val="en-US"/>
        </w:rPr>
      </w:pPr>
      <w:bookmarkStart w:id="38" w:name="_Toc92118114"/>
      <w:r>
        <w:rPr>
          <w:kern w:val="2"/>
          <w:lang w:eastAsia="zh-CN"/>
        </w:rPr>
        <w:t>外窗表</w:t>
      </w:r>
      <w:bookmarkEnd w:id="38"/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561"/>
        <w:gridCol w:w="1385"/>
        <w:gridCol w:w="1527"/>
        <w:gridCol w:w="1170"/>
        <w:gridCol w:w="1261"/>
        <w:gridCol w:w="126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朝向</w:t>
            </w:r>
          </w:p>
        </w:tc>
        <w:tc>
          <w:tcPr>
            <w:tcW w:w="156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编号</w:t>
            </w:r>
          </w:p>
        </w:tc>
        <w:tc>
          <w:tcPr>
            <w:tcW w:w="1386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尺寸</w:t>
            </w:r>
          </w:p>
        </w:tc>
        <w:tc>
          <w:tcPr>
            <w:tcW w:w="152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楼层</w:t>
            </w:r>
          </w:p>
        </w:tc>
        <w:tc>
          <w:tcPr>
            <w:tcW w:w="1171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数量</w:t>
            </w:r>
          </w:p>
        </w:tc>
        <w:tc>
          <w:tcPr>
            <w:tcW w:w="126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单个面积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（㎡）</w:t>
            </w:r>
          </w:p>
        </w:tc>
        <w:tc>
          <w:tcPr>
            <w:tcW w:w="126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合计面积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南向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135.81</w:t>
            </w:r>
          </w:p>
        </w:tc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C1818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1.80×1.80</w:t>
            </w:r>
          </w:p>
        </w:tc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1,3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3.24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C3612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3.60×1.20</w:t>
            </w:r>
          </w:p>
        </w:tc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4.32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C3615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3.60×1.50</w:t>
            </w:r>
          </w:p>
        </w:tc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12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5.40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64.80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C3618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3.60×1.80</w:t>
            </w:r>
          </w:p>
        </w:tc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6.48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C3618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3.60×1.80</w:t>
            </w:r>
          </w:p>
        </w:tc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6.48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C4215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4.20×1.50</w:t>
            </w:r>
          </w:p>
        </w:tc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6.30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12.60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C5318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5.26×1.80</w:t>
            </w:r>
          </w:p>
        </w:tc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9.47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9.47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C5618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5.59×1.80</w:t>
            </w:r>
          </w:p>
        </w:tc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10.06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10.06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北向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262.45</w:t>
            </w:r>
          </w:p>
        </w:tc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6.77×3.90</w:t>
            </w:r>
          </w:p>
        </w:tc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26.41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26.41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3.65×3.90</w:t>
            </w:r>
          </w:p>
        </w:tc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14.22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14.22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C3318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3.30×1.80</w:t>
            </w:r>
          </w:p>
        </w:tc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5.94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C3612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3.60×1.20</w:t>
            </w:r>
          </w:p>
        </w:tc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8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4.32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34.56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C3615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3.60×1.50</w:t>
            </w:r>
          </w:p>
        </w:tc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5.40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C3615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3.60×1.50</w:t>
            </w:r>
          </w:p>
        </w:tc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13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5.40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70.20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C3618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3.60×1.80</w:t>
            </w:r>
          </w:p>
        </w:tc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6.48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38.88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C3618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3.60×1.80</w:t>
            </w:r>
          </w:p>
        </w:tc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6.48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C4218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4.20×1.80</w:t>
            </w:r>
          </w:p>
        </w:tc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7.56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22.68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C4618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4.62×1.80</w:t>
            </w:r>
          </w:p>
        </w:tc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8.31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8.31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C4618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4.61×1.80</w:t>
            </w:r>
          </w:p>
        </w:tc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8.29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8.29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C5118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5.11×1.80</w:t>
            </w:r>
          </w:p>
        </w:tc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9.20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9.20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东向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140.83</w:t>
            </w:r>
          </w:p>
        </w:tc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4.15×3.66</w:t>
            </w:r>
          </w:p>
        </w:tc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15.19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15.19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9.96×5.89</w:t>
            </w:r>
          </w:p>
        </w:tc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58.68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58.68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C1818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1.80×1.80</w:t>
            </w:r>
          </w:p>
        </w:tc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1,3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3.24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C3612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3.60×1.20</w:t>
            </w:r>
          </w:p>
        </w:tc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4.32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25.92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C3615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3.60×1.50</w:t>
            </w:r>
          </w:p>
        </w:tc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1,3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5.40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C3615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3.60×1.50</w:t>
            </w:r>
          </w:p>
        </w:tc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5.40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C3618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3.60×1.80</w:t>
            </w:r>
          </w:p>
        </w:tc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6.48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西向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43.20</w:t>
            </w:r>
          </w:p>
        </w:tc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C3612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3.60×1.20</w:t>
            </w:r>
          </w:p>
        </w:tc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4.32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25.92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C3615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3.60×1.50</w:t>
            </w:r>
          </w:p>
        </w:tc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5.40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C3618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3.60×1.80</w:t>
            </w:r>
          </w:p>
        </w:tc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6.48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6.48</w:t>
            </w:r>
          </w:p>
        </w:tc>
      </w:tr>
    </w:tbl>
    <w:p>
      <w:pPr>
        <w:pStyle w:val="2"/>
        <w:keepNext w:val="0"/>
        <w:keepLines w:val="0"/>
        <w:widowControl w:val="0"/>
        <w:numPr>
          <w:ilvl w:val="0"/>
          <w:numId w:val="1"/>
        </w:numPr>
        <w:suppressLineNumbers w:val="0"/>
        <w:jc w:val="both"/>
        <w:rPr>
          <w:color w:val="000000"/>
          <w:kern w:val="2"/>
          <w:szCs w:val="24"/>
          <w:lang w:val="en-US"/>
        </w:rPr>
      </w:pPr>
      <w:bookmarkStart w:id="39" w:name="_Toc92118115"/>
      <w:r>
        <w:rPr>
          <w:rFonts w:hint="eastAsia" w:ascii="Times New Roman" w:hAnsi="Times New Roman" w:eastAsia="宋体" w:cs="宋体"/>
          <w:color w:val="000000"/>
          <w:kern w:val="2"/>
          <w:szCs w:val="24"/>
          <w:lang w:eastAsia="zh-CN"/>
        </w:rPr>
        <w:t>可见光透射比</w:t>
      </w:r>
      <w:bookmarkEnd w:id="39"/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朝向</w:t>
            </w:r>
          </w:p>
        </w:tc>
        <w:tc>
          <w:tcPr>
            <w:tcW w:w="118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立面</w:t>
            </w:r>
          </w:p>
        </w:tc>
        <w:tc>
          <w:tcPr>
            <w:tcW w:w="1131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窗墙比</w:t>
            </w:r>
          </w:p>
        </w:tc>
        <w:tc>
          <w:tcPr>
            <w:tcW w:w="208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最不利窗编号</w:t>
            </w:r>
          </w:p>
        </w:tc>
        <w:tc>
          <w:tcPr>
            <w:tcW w:w="2009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最不利透射比</w:t>
            </w:r>
          </w:p>
        </w:tc>
        <w:tc>
          <w:tcPr>
            <w:tcW w:w="2009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南向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立面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0.17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C4215</w:t>
            </w:r>
          </w:p>
        </w:tc>
        <w:tc>
          <w:tcPr>
            <w:tcW w:w="2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0.80</w:t>
            </w:r>
          </w:p>
        </w:tc>
        <w:tc>
          <w:tcPr>
            <w:tcW w:w="2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北向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立面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0.24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C3615</w:t>
            </w:r>
          </w:p>
        </w:tc>
        <w:tc>
          <w:tcPr>
            <w:tcW w:w="2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0.80</w:t>
            </w:r>
          </w:p>
        </w:tc>
        <w:tc>
          <w:tcPr>
            <w:tcW w:w="2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东向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立面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0.39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C3615</w:t>
            </w:r>
          </w:p>
        </w:tc>
        <w:tc>
          <w:tcPr>
            <w:tcW w:w="2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0.80</w:t>
            </w:r>
          </w:p>
        </w:tc>
        <w:tc>
          <w:tcPr>
            <w:tcW w:w="2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西向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立面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0.14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C3618</w:t>
            </w:r>
          </w:p>
        </w:tc>
        <w:tc>
          <w:tcPr>
            <w:tcW w:w="2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0.80</w:t>
            </w:r>
          </w:p>
        </w:tc>
        <w:tc>
          <w:tcPr>
            <w:tcW w:w="2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标准依据</w:t>
            </w:r>
          </w:p>
        </w:tc>
        <w:tc>
          <w:tcPr>
            <w:tcW w:w="723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《公共建筑节能设计标准》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(GB50189-2015)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3.2.4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标准要求</w:t>
            </w:r>
          </w:p>
        </w:tc>
        <w:tc>
          <w:tcPr>
            <w:tcW w:w="723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当窗墙面积比小于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0.40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时，玻璃的可见光透射比不应当小于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0.6;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当窗墙面积比大于等于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0.40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时，玻璃的可见光透射比不应当小于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结论</w:t>
            </w:r>
          </w:p>
        </w:tc>
        <w:tc>
          <w:tcPr>
            <w:tcW w:w="723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满足</w:t>
            </w:r>
          </w:p>
        </w:tc>
      </w:tr>
    </w:tbl>
    <w:p>
      <w:pPr>
        <w:pStyle w:val="2"/>
        <w:keepNext w:val="0"/>
        <w:keepLines w:val="0"/>
        <w:widowControl w:val="0"/>
        <w:numPr>
          <w:ilvl w:val="0"/>
          <w:numId w:val="1"/>
        </w:numPr>
        <w:suppressLineNumbers w:val="0"/>
        <w:jc w:val="both"/>
        <w:rPr>
          <w:color w:val="000000"/>
          <w:kern w:val="2"/>
          <w:szCs w:val="24"/>
          <w:lang w:val="en-US"/>
        </w:rPr>
      </w:pPr>
      <w:bookmarkStart w:id="40" w:name="_Toc92118116"/>
      <w:r>
        <w:rPr>
          <w:rFonts w:hint="eastAsia" w:ascii="Times New Roman" w:hAnsi="Times New Roman" w:eastAsia="宋体" w:cs="宋体"/>
          <w:color w:val="000000"/>
          <w:kern w:val="2"/>
          <w:szCs w:val="24"/>
          <w:lang w:eastAsia="zh-CN"/>
        </w:rPr>
        <w:t>天窗</w:t>
      </w:r>
      <w:bookmarkEnd w:id="40"/>
    </w:p>
    <w:p>
      <w:pPr>
        <w:pStyle w:val="4"/>
        <w:keepNext w:val="0"/>
        <w:keepLines w:val="0"/>
        <w:widowControl w:val="0"/>
        <w:numPr>
          <w:ilvl w:val="1"/>
          <w:numId w:val="1"/>
        </w:numPr>
        <w:suppressLineNumbers w:val="0"/>
        <w:rPr>
          <w:kern w:val="2"/>
          <w:lang w:val="en-US"/>
        </w:rPr>
      </w:pPr>
      <w:bookmarkStart w:id="41" w:name="_Toc92118117"/>
      <w:r>
        <w:rPr>
          <w:kern w:val="2"/>
          <w:lang w:eastAsia="zh-CN"/>
        </w:rPr>
        <w:t>天窗屋顶比</w:t>
      </w:r>
      <w:bookmarkEnd w:id="41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kern w:val="2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本工程无此项内容</w:t>
      </w:r>
    </w:p>
    <w:p>
      <w:pPr>
        <w:pStyle w:val="4"/>
        <w:keepNext w:val="0"/>
        <w:keepLines w:val="0"/>
        <w:widowControl w:val="0"/>
        <w:numPr>
          <w:ilvl w:val="1"/>
          <w:numId w:val="1"/>
        </w:numPr>
        <w:suppressLineNumbers w:val="0"/>
        <w:rPr>
          <w:kern w:val="2"/>
          <w:lang w:val="en-US"/>
        </w:rPr>
      </w:pPr>
      <w:bookmarkStart w:id="42" w:name="_Toc92118118"/>
      <w:r>
        <w:rPr>
          <w:kern w:val="2"/>
          <w:lang w:eastAsia="zh-CN"/>
        </w:rPr>
        <w:t>天窗类型</w:t>
      </w:r>
      <w:bookmarkEnd w:id="42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kern w:val="2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本工程无此项内容</w:t>
      </w:r>
    </w:p>
    <w:p>
      <w:pPr>
        <w:pStyle w:val="2"/>
        <w:keepNext w:val="0"/>
        <w:keepLines w:val="0"/>
        <w:widowControl w:val="0"/>
        <w:numPr>
          <w:ilvl w:val="0"/>
          <w:numId w:val="1"/>
        </w:numPr>
        <w:suppressLineNumbers w:val="0"/>
        <w:jc w:val="both"/>
        <w:rPr>
          <w:color w:val="000000"/>
          <w:kern w:val="2"/>
          <w:szCs w:val="24"/>
          <w:lang w:val="en-US"/>
        </w:rPr>
      </w:pPr>
      <w:bookmarkStart w:id="43" w:name="_Toc92118119"/>
      <w:r>
        <w:rPr>
          <w:rFonts w:hint="eastAsia" w:ascii="Times New Roman" w:hAnsi="Times New Roman" w:eastAsia="宋体" w:cs="宋体"/>
          <w:color w:val="000000"/>
          <w:kern w:val="2"/>
          <w:szCs w:val="24"/>
          <w:lang w:eastAsia="zh-CN"/>
        </w:rPr>
        <w:t>屋顶构造</w:t>
      </w:r>
      <w:bookmarkEnd w:id="43"/>
    </w:p>
    <w:p>
      <w:pPr>
        <w:pStyle w:val="4"/>
        <w:keepNext w:val="0"/>
        <w:keepLines w:val="0"/>
        <w:widowControl w:val="0"/>
        <w:numPr>
          <w:ilvl w:val="1"/>
          <w:numId w:val="1"/>
        </w:numPr>
        <w:suppressLineNumbers w:val="0"/>
        <w:rPr>
          <w:kern w:val="2"/>
          <w:lang w:val="en-US"/>
        </w:rPr>
      </w:pPr>
      <w:bookmarkStart w:id="44" w:name="_Toc92118120"/>
      <w:r>
        <w:rPr>
          <w:kern w:val="2"/>
          <w:lang w:eastAsia="zh-CN"/>
        </w:rPr>
        <w:t>屋顶构造一</w:t>
      </w:r>
      <w:bookmarkEnd w:id="44"/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材料名称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（由上到下）</w:t>
            </w:r>
          </w:p>
        </w:tc>
        <w:tc>
          <w:tcPr>
            <w:tcW w:w="84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厚度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δ</w:t>
            </w:r>
          </w:p>
        </w:tc>
        <w:tc>
          <w:tcPr>
            <w:tcW w:w="107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导热系数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λ</w:t>
            </w:r>
          </w:p>
        </w:tc>
        <w:tc>
          <w:tcPr>
            <w:tcW w:w="107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蓄热系数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S</w:t>
            </w:r>
          </w:p>
        </w:tc>
        <w:tc>
          <w:tcPr>
            <w:tcW w:w="84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修正系数</w:t>
            </w:r>
          </w:p>
        </w:tc>
        <w:tc>
          <w:tcPr>
            <w:tcW w:w="107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热阻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R</w:t>
            </w:r>
          </w:p>
        </w:tc>
        <w:tc>
          <w:tcPr>
            <w:tcW w:w="106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(mm)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W/(m.K)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W/(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.K)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α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K)/W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水泥砂浆（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）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25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0.930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11.306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1.00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0.027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0.304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硅酸铝保温涂层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0.021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0.562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1.20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1.190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0.803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陶粒混凝土空心砖墙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190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0.480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6.492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1.00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0.396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2.570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石灰水泥砂浆（混合砂浆）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0.870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10.627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1.00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0.023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各层之和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∑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265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－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－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－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1.636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3.921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外表面太阳辐射吸收系数</w:t>
            </w:r>
          </w:p>
        </w:tc>
        <w:tc>
          <w:tcPr>
            <w:tcW w:w="598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0.52[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默认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传热系数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K=1/(0.16+∑R)</w:t>
            </w:r>
          </w:p>
        </w:tc>
        <w:tc>
          <w:tcPr>
            <w:tcW w:w="598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标准依据</w:t>
            </w:r>
          </w:p>
        </w:tc>
        <w:tc>
          <w:tcPr>
            <w:tcW w:w="598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《公共建筑节能设计标准》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(GB50189-2015)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3.3.1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标准要求</w:t>
            </w:r>
          </w:p>
        </w:tc>
        <w:tc>
          <w:tcPr>
            <w:tcW w:w="598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K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应满足表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3.3.1-5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的规定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(K≤0.80)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结论</w:t>
            </w:r>
          </w:p>
        </w:tc>
        <w:tc>
          <w:tcPr>
            <w:tcW w:w="598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满足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keepNext w:val="0"/>
        <w:keepLines w:val="0"/>
        <w:widowControl w:val="0"/>
        <w:numPr>
          <w:ilvl w:val="0"/>
          <w:numId w:val="1"/>
        </w:numPr>
        <w:suppressLineNumbers w:val="0"/>
        <w:jc w:val="both"/>
        <w:rPr>
          <w:color w:val="000000"/>
          <w:kern w:val="2"/>
          <w:szCs w:val="24"/>
          <w:lang w:val="en-US"/>
        </w:rPr>
      </w:pPr>
      <w:bookmarkStart w:id="45" w:name="_Toc92118121"/>
      <w:r>
        <w:rPr>
          <w:rFonts w:hint="eastAsia" w:ascii="Times New Roman" w:hAnsi="Times New Roman" w:eastAsia="宋体" w:cs="宋体"/>
          <w:color w:val="000000"/>
          <w:kern w:val="2"/>
          <w:szCs w:val="24"/>
          <w:lang w:eastAsia="zh-CN"/>
        </w:rPr>
        <w:t>外墙构造</w:t>
      </w:r>
      <w:bookmarkEnd w:id="45"/>
    </w:p>
    <w:p>
      <w:pPr>
        <w:pStyle w:val="4"/>
        <w:keepNext w:val="0"/>
        <w:keepLines w:val="0"/>
        <w:widowControl w:val="0"/>
        <w:numPr>
          <w:ilvl w:val="1"/>
          <w:numId w:val="1"/>
        </w:numPr>
        <w:suppressLineNumbers w:val="0"/>
        <w:rPr>
          <w:kern w:val="2"/>
          <w:lang w:val="en-US"/>
        </w:rPr>
      </w:pPr>
      <w:bookmarkStart w:id="46" w:name="_Toc92118122"/>
      <w:r>
        <w:rPr>
          <w:kern w:val="2"/>
          <w:lang w:eastAsia="zh-CN"/>
        </w:rPr>
        <w:t>外墙相关构造</w:t>
      </w:r>
      <w:bookmarkEnd w:id="46"/>
    </w:p>
    <w:p>
      <w:pPr>
        <w:pStyle w:val="5"/>
        <w:keepNext w:val="0"/>
        <w:keepLines w:val="0"/>
        <w:widowControl w:val="0"/>
        <w:numPr>
          <w:ilvl w:val="2"/>
          <w:numId w:val="1"/>
        </w:numPr>
        <w:suppressLineNumbers w:val="0"/>
        <w:jc w:val="both"/>
        <w:rPr>
          <w:color w:val="000000"/>
          <w:kern w:val="2"/>
          <w:szCs w:val="24"/>
          <w:lang w:val="en-US"/>
        </w:rPr>
      </w:pPr>
      <w:bookmarkStart w:id="47" w:name="_Toc92118123"/>
      <w:r>
        <w:rPr>
          <w:color w:val="000000"/>
          <w:kern w:val="2"/>
          <w:szCs w:val="24"/>
          <w:lang w:eastAsia="zh-CN"/>
        </w:rPr>
        <w:t>外墙构造一</w:t>
      </w:r>
      <w:bookmarkEnd w:id="47"/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材料名称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（由外到内）</w:t>
            </w:r>
          </w:p>
        </w:tc>
        <w:tc>
          <w:tcPr>
            <w:tcW w:w="84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厚度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δ</w:t>
            </w:r>
          </w:p>
        </w:tc>
        <w:tc>
          <w:tcPr>
            <w:tcW w:w="107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导热系数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λ</w:t>
            </w:r>
          </w:p>
        </w:tc>
        <w:tc>
          <w:tcPr>
            <w:tcW w:w="107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蓄热系数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S</w:t>
            </w:r>
          </w:p>
        </w:tc>
        <w:tc>
          <w:tcPr>
            <w:tcW w:w="84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修正系数</w:t>
            </w:r>
          </w:p>
        </w:tc>
        <w:tc>
          <w:tcPr>
            <w:tcW w:w="107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热阻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R</w:t>
            </w:r>
          </w:p>
        </w:tc>
        <w:tc>
          <w:tcPr>
            <w:tcW w:w="106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(mm)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W/(m.K)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W/(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.K)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α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K)/W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水泥砂浆（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）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25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0.930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11.370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1.00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0.027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0.306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硅酸铝保温涂层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0.021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0.562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1.20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0.794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0.535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加气混凝土、泡沫混凝土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(ρ=500)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190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0.140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2.310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1.00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1.357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3.135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石灰水泥砂浆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0.870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10.750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1.00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0.023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各层之和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∑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255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－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－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－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2.201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4.223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外表面太阳辐射吸收系数</w:t>
            </w:r>
          </w:p>
        </w:tc>
        <w:tc>
          <w:tcPr>
            <w:tcW w:w="598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0.48[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默认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 xml:space="preserve">] 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修正后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:0.49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传热系数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K=1/(0.16+∑R)</w:t>
            </w:r>
          </w:p>
        </w:tc>
        <w:tc>
          <w:tcPr>
            <w:tcW w:w="598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0.42</w:t>
            </w:r>
          </w:p>
        </w:tc>
      </w:tr>
    </w:tbl>
    <w:p>
      <w:pPr>
        <w:pStyle w:val="4"/>
        <w:keepNext w:val="0"/>
        <w:keepLines w:val="0"/>
        <w:widowControl w:val="0"/>
        <w:numPr>
          <w:ilvl w:val="1"/>
          <w:numId w:val="1"/>
        </w:numPr>
        <w:suppressLineNumbers w:val="0"/>
        <w:rPr>
          <w:kern w:val="2"/>
          <w:lang w:val="en-US"/>
        </w:rPr>
      </w:pPr>
      <w:bookmarkStart w:id="48" w:name="_Toc92118124"/>
      <w:r>
        <w:rPr>
          <w:kern w:val="2"/>
          <w:lang w:eastAsia="zh-CN"/>
        </w:rPr>
        <w:t>外墙主断面传热系数的修正系数</w:t>
      </w:r>
      <w:r>
        <w:rPr>
          <w:rFonts w:hint="default" w:ascii="宋体" w:hAnsi="Times New Roman" w:cs="Arial"/>
          <w:kern w:val="2"/>
          <w:lang w:val="en-US"/>
        </w:rPr>
        <w:t>ψ</w:t>
      </w:r>
      <w:bookmarkEnd w:id="48"/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Cs w:val="21"/>
          <w:lang w:val="en-US"/>
        </w:rPr>
      </w:pPr>
      <w:bookmarkStart w:id="49" w:name="公建2015外墙K修正系数表"/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drawing>
          <wp:inline distT="0" distB="0" distL="114300" distR="114300">
            <wp:extent cx="5695950" cy="1590675"/>
            <wp:effectExtent l="0" t="0" r="0" b="9525"/>
            <wp:docPr id="3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image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9"/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keepNext w:val="0"/>
        <w:keepLines w:val="0"/>
        <w:widowControl w:val="0"/>
        <w:numPr>
          <w:ilvl w:val="1"/>
          <w:numId w:val="1"/>
        </w:numPr>
        <w:suppressLineNumbers w:val="0"/>
        <w:rPr>
          <w:kern w:val="2"/>
          <w:lang w:val="en-US"/>
        </w:rPr>
      </w:pPr>
      <w:bookmarkStart w:id="50" w:name="_Toc92118125"/>
      <w:r>
        <w:rPr>
          <w:kern w:val="2"/>
          <w:lang w:eastAsia="zh-CN"/>
        </w:rPr>
        <w:t>外墙平均热工特性</w:t>
      </w:r>
      <w:bookmarkEnd w:id="5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kern w:val="2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>1.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　南向</w:t>
      </w:r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构造名称</w:t>
            </w:r>
          </w:p>
        </w:tc>
        <w:tc>
          <w:tcPr>
            <w:tcW w:w="112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构件类型</w:t>
            </w:r>
          </w:p>
        </w:tc>
        <w:tc>
          <w:tcPr>
            <w:tcW w:w="99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面积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)</w:t>
            </w:r>
          </w:p>
        </w:tc>
        <w:tc>
          <w:tcPr>
            <w:tcW w:w="95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面积所占比例</w:t>
            </w:r>
          </w:p>
        </w:tc>
        <w:tc>
          <w:tcPr>
            <w:tcW w:w="110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传热系数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W / (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K)</w:t>
            </w:r>
          </w:p>
        </w:tc>
        <w:tc>
          <w:tcPr>
            <w:tcW w:w="110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热惰性指标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D</w:t>
            </w:r>
          </w:p>
        </w:tc>
        <w:tc>
          <w:tcPr>
            <w:tcW w:w="110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外墙构造一</w:t>
            </w:r>
          </w:p>
        </w:tc>
        <w:tc>
          <w:tcPr>
            <w:tcW w:w="1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主墙体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627.78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1.000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0.42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4.22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考虑线性热桥后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K</w:t>
            </w:r>
          </w:p>
        </w:tc>
        <w:tc>
          <w:tcPr>
            <w:tcW w:w="638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0.42 × 1.00 = 0.42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kern w:val="2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>2.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　北向</w:t>
      </w:r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构造名称</w:t>
            </w:r>
          </w:p>
        </w:tc>
        <w:tc>
          <w:tcPr>
            <w:tcW w:w="112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构件类型</w:t>
            </w:r>
          </w:p>
        </w:tc>
        <w:tc>
          <w:tcPr>
            <w:tcW w:w="99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面积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)</w:t>
            </w:r>
          </w:p>
        </w:tc>
        <w:tc>
          <w:tcPr>
            <w:tcW w:w="95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面积所占比例</w:t>
            </w:r>
          </w:p>
        </w:tc>
        <w:tc>
          <w:tcPr>
            <w:tcW w:w="110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传热系数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W / (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K)</w:t>
            </w:r>
          </w:p>
        </w:tc>
        <w:tc>
          <w:tcPr>
            <w:tcW w:w="110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热惰性指标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D</w:t>
            </w:r>
          </w:p>
        </w:tc>
        <w:tc>
          <w:tcPr>
            <w:tcW w:w="110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外墙构造一</w:t>
            </w:r>
          </w:p>
        </w:tc>
        <w:tc>
          <w:tcPr>
            <w:tcW w:w="1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主墙体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804.77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1.000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0.42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4.22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考虑线性热桥后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K</w:t>
            </w:r>
          </w:p>
        </w:tc>
        <w:tc>
          <w:tcPr>
            <w:tcW w:w="638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0.42 × 1.00 = 0.42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kern w:val="2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>3.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　东向</w:t>
      </w:r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</w:tblPrEx>
        <w:tc>
          <w:tcPr>
            <w:tcW w:w="2948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构造名称</w:t>
            </w:r>
          </w:p>
        </w:tc>
        <w:tc>
          <w:tcPr>
            <w:tcW w:w="112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构件类型</w:t>
            </w:r>
          </w:p>
        </w:tc>
        <w:tc>
          <w:tcPr>
            <w:tcW w:w="99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面积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)</w:t>
            </w:r>
          </w:p>
        </w:tc>
        <w:tc>
          <w:tcPr>
            <w:tcW w:w="95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面积所占比例</w:t>
            </w:r>
          </w:p>
        </w:tc>
        <w:tc>
          <w:tcPr>
            <w:tcW w:w="110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传热系数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W / (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K)</w:t>
            </w:r>
          </w:p>
        </w:tc>
        <w:tc>
          <w:tcPr>
            <w:tcW w:w="110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热惰性指标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D</w:t>
            </w:r>
          </w:p>
        </w:tc>
        <w:tc>
          <w:tcPr>
            <w:tcW w:w="110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外墙构造一</w:t>
            </w:r>
          </w:p>
        </w:tc>
        <w:tc>
          <w:tcPr>
            <w:tcW w:w="1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主墙体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220.71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1.000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0.42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4.22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考虑线性热桥后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K</w:t>
            </w:r>
          </w:p>
        </w:tc>
        <w:tc>
          <w:tcPr>
            <w:tcW w:w="638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0.42 × 1.00 = 0.42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kern w:val="2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>4.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　西向</w:t>
      </w:r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构造名称</w:t>
            </w:r>
          </w:p>
        </w:tc>
        <w:tc>
          <w:tcPr>
            <w:tcW w:w="112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构件类型</w:t>
            </w:r>
          </w:p>
        </w:tc>
        <w:tc>
          <w:tcPr>
            <w:tcW w:w="99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面积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)</w:t>
            </w:r>
          </w:p>
        </w:tc>
        <w:tc>
          <w:tcPr>
            <w:tcW w:w="95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面积所占比例</w:t>
            </w:r>
          </w:p>
        </w:tc>
        <w:tc>
          <w:tcPr>
            <w:tcW w:w="110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传热系数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W / (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K)</w:t>
            </w:r>
          </w:p>
        </w:tc>
        <w:tc>
          <w:tcPr>
            <w:tcW w:w="110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热惰性指标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D</w:t>
            </w:r>
          </w:p>
        </w:tc>
        <w:tc>
          <w:tcPr>
            <w:tcW w:w="110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外墙构造一</w:t>
            </w:r>
          </w:p>
        </w:tc>
        <w:tc>
          <w:tcPr>
            <w:tcW w:w="1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主墙体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262.43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1.000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0.42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4.22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考虑线性热桥后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K</w:t>
            </w:r>
          </w:p>
        </w:tc>
        <w:tc>
          <w:tcPr>
            <w:tcW w:w="638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0.42 × 1.00 = 0.42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kern w:val="2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>5.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　总体</w:t>
      </w:r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构造名称</w:t>
            </w:r>
          </w:p>
        </w:tc>
        <w:tc>
          <w:tcPr>
            <w:tcW w:w="112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构件类型</w:t>
            </w:r>
          </w:p>
        </w:tc>
        <w:tc>
          <w:tcPr>
            <w:tcW w:w="99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面积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)</w:t>
            </w:r>
          </w:p>
        </w:tc>
        <w:tc>
          <w:tcPr>
            <w:tcW w:w="95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面积所占比例</w:t>
            </w:r>
          </w:p>
        </w:tc>
        <w:tc>
          <w:tcPr>
            <w:tcW w:w="110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传热系数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W / (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K)</w:t>
            </w:r>
          </w:p>
        </w:tc>
        <w:tc>
          <w:tcPr>
            <w:tcW w:w="110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热惰性指标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D</w:t>
            </w:r>
          </w:p>
        </w:tc>
        <w:tc>
          <w:tcPr>
            <w:tcW w:w="110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外墙构造一</w:t>
            </w:r>
          </w:p>
        </w:tc>
        <w:tc>
          <w:tcPr>
            <w:tcW w:w="1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主墙体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1915.69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1.000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0.42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4.22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考虑线性热桥后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K</w:t>
            </w:r>
          </w:p>
        </w:tc>
        <w:tc>
          <w:tcPr>
            <w:tcW w:w="638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0.42 × 1.00 = 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标准依据</w:t>
            </w:r>
          </w:p>
        </w:tc>
        <w:tc>
          <w:tcPr>
            <w:tcW w:w="638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《公共建筑节能设计标准》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(GB50189-2015)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3.3.1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标准要求</w:t>
            </w:r>
          </w:p>
        </w:tc>
        <w:tc>
          <w:tcPr>
            <w:tcW w:w="638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K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应满足表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3.3.1-5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的规定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(K≤1.50)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结论</w:t>
            </w:r>
          </w:p>
        </w:tc>
        <w:tc>
          <w:tcPr>
            <w:tcW w:w="638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满足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keepNext w:val="0"/>
        <w:keepLines w:val="0"/>
        <w:widowControl w:val="0"/>
        <w:numPr>
          <w:ilvl w:val="0"/>
          <w:numId w:val="1"/>
        </w:numPr>
        <w:suppressLineNumbers w:val="0"/>
        <w:jc w:val="both"/>
        <w:rPr>
          <w:color w:val="000000"/>
          <w:kern w:val="2"/>
          <w:szCs w:val="24"/>
          <w:lang w:val="en-US"/>
        </w:rPr>
      </w:pPr>
      <w:bookmarkStart w:id="51" w:name="_Toc92118126"/>
      <w:r>
        <w:rPr>
          <w:rFonts w:hint="eastAsia" w:ascii="Times New Roman" w:hAnsi="Times New Roman" w:eastAsia="宋体" w:cs="宋体"/>
          <w:color w:val="000000"/>
          <w:kern w:val="2"/>
          <w:szCs w:val="24"/>
          <w:lang w:eastAsia="zh-CN"/>
        </w:rPr>
        <w:t>挑空楼板构造</w:t>
      </w:r>
      <w:bookmarkEnd w:id="51"/>
    </w:p>
    <w:p>
      <w:pPr>
        <w:pStyle w:val="4"/>
        <w:keepNext w:val="0"/>
        <w:keepLines w:val="0"/>
        <w:widowControl w:val="0"/>
        <w:numPr>
          <w:ilvl w:val="1"/>
          <w:numId w:val="1"/>
        </w:numPr>
        <w:suppressLineNumbers w:val="0"/>
        <w:rPr>
          <w:kern w:val="2"/>
          <w:lang w:val="en-US"/>
        </w:rPr>
      </w:pPr>
      <w:bookmarkStart w:id="52" w:name="_Toc92118127"/>
      <w:r>
        <w:rPr>
          <w:kern w:val="2"/>
          <w:lang w:eastAsia="zh-CN"/>
        </w:rPr>
        <w:t>挑空楼板构造一</w:t>
      </w:r>
      <w:bookmarkEnd w:id="52"/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材料名称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（由上到下）</w:t>
            </w:r>
          </w:p>
        </w:tc>
        <w:tc>
          <w:tcPr>
            <w:tcW w:w="84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厚度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δ</w:t>
            </w:r>
          </w:p>
        </w:tc>
        <w:tc>
          <w:tcPr>
            <w:tcW w:w="107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导热系数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λ</w:t>
            </w:r>
          </w:p>
        </w:tc>
        <w:tc>
          <w:tcPr>
            <w:tcW w:w="107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蓄热系数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S</w:t>
            </w:r>
          </w:p>
        </w:tc>
        <w:tc>
          <w:tcPr>
            <w:tcW w:w="84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修正系数</w:t>
            </w:r>
          </w:p>
        </w:tc>
        <w:tc>
          <w:tcPr>
            <w:tcW w:w="107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热阻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R</w:t>
            </w:r>
          </w:p>
        </w:tc>
        <w:tc>
          <w:tcPr>
            <w:tcW w:w="106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(mm)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W/(m.K)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W/(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.K)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α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K)/W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水泥砂浆（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）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25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0.930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11.306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1.00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0.027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0.304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硅酸铝保温涂层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0.021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0.562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1.20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1.190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0.803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钢筋混凝土（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）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100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1.740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17.060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1.00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0.057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石灰水泥砂浆（混合砂浆）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0.870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10.627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1.00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0.023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各层之和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∑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175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－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－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－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1.298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2.332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传热系数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K=1/(0.16+∑R)</w:t>
            </w:r>
          </w:p>
        </w:tc>
        <w:tc>
          <w:tcPr>
            <w:tcW w:w="598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标准依据</w:t>
            </w:r>
          </w:p>
        </w:tc>
        <w:tc>
          <w:tcPr>
            <w:tcW w:w="598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《公共建筑节能设计标准》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(GB50189-2015)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3.3.1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标准要求</w:t>
            </w:r>
          </w:p>
        </w:tc>
        <w:tc>
          <w:tcPr>
            <w:tcW w:w="598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K≤1.50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结论</w:t>
            </w:r>
          </w:p>
        </w:tc>
        <w:tc>
          <w:tcPr>
            <w:tcW w:w="598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满足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keepNext w:val="0"/>
        <w:keepLines w:val="0"/>
        <w:widowControl w:val="0"/>
        <w:numPr>
          <w:ilvl w:val="0"/>
          <w:numId w:val="1"/>
        </w:numPr>
        <w:suppressLineNumbers w:val="0"/>
        <w:jc w:val="both"/>
        <w:rPr>
          <w:color w:val="000000"/>
          <w:kern w:val="2"/>
          <w:szCs w:val="24"/>
          <w:lang w:val="en-US"/>
        </w:rPr>
      </w:pPr>
      <w:bookmarkStart w:id="53" w:name="_Toc92118128"/>
      <w:r>
        <w:rPr>
          <w:rFonts w:hint="eastAsia" w:ascii="Times New Roman" w:hAnsi="Times New Roman" w:eastAsia="宋体" w:cs="宋体"/>
          <w:color w:val="000000"/>
          <w:kern w:val="2"/>
          <w:szCs w:val="24"/>
          <w:lang w:eastAsia="zh-CN"/>
        </w:rPr>
        <w:t>外窗热工</w:t>
      </w:r>
      <w:bookmarkEnd w:id="53"/>
    </w:p>
    <w:p>
      <w:pPr>
        <w:pStyle w:val="4"/>
        <w:keepNext w:val="0"/>
        <w:keepLines w:val="0"/>
        <w:widowControl w:val="0"/>
        <w:numPr>
          <w:ilvl w:val="1"/>
          <w:numId w:val="1"/>
        </w:numPr>
        <w:suppressLineNumbers w:val="0"/>
        <w:rPr>
          <w:kern w:val="2"/>
          <w:lang w:val="en-US"/>
        </w:rPr>
      </w:pPr>
      <w:bookmarkStart w:id="54" w:name="_Toc92118129"/>
      <w:r>
        <w:rPr>
          <w:kern w:val="2"/>
          <w:lang w:eastAsia="zh-CN"/>
        </w:rPr>
        <w:t>外窗构造</w:t>
      </w:r>
      <w:bookmarkEnd w:id="54"/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序号</w:t>
            </w:r>
          </w:p>
        </w:tc>
        <w:tc>
          <w:tcPr>
            <w:tcW w:w="186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构造名称</w:t>
            </w:r>
          </w:p>
        </w:tc>
        <w:tc>
          <w:tcPr>
            <w:tcW w:w="826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构造编号</w:t>
            </w:r>
          </w:p>
        </w:tc>
        <w:tc>
          <w:tcPr>
            <w:tcW w:w="83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传热系数</w:t>
            </w:r>
          </w:p>
        </w:tc>
        <w:tc>
          <w:tcPr>
            <w:tcW w:w="956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太阳得热系数</w:t>
            </w:r>
          </w:p>
        </w:tc>
        <w:tc>
          <w:tcPr>
            <w:tcW w:w="956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可见光透射比</w:t>
            </w:r>
          </w:p>
        </w:tc>
        <w:tc>
          <w:tcPr>
            <w:tcW w:w="298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PVC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塑料窗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+Low-E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中空玻璃</w:t>
            </w:r>
          </w:p>
        </w:tc>
        <w:tc>
          <w:tcPr>
            <w:tcW w:w="8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65</w:t>
            </w:r>
          </w:p>
        </w:tc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2.00</w:t>
            </w:r>
          </w:p>
        </w:tc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0.22</w:t>
            </w:r>
          </w:p>
        </w:tc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1.000</w:t>
            </w:r>
          </w:p>
        </w:tc>
        <w:tc>
          <w:tcPr>
            <w:tcW w:w="2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</w:t>
            </w: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PVC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塑料窗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+Low-E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中空玻璃</w:t>
            </w:r>
          </w:p>
        </w:tc>
        <w:tc>
          <w:tcPr>
            <w:tcW w:w="826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2.00</w:t>
            </w:r>
          </w:p>
        </w:tc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0.22</w:t>
            </w:r>
          </w:p>
        </w:tc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0.800</w:t>
            </w:r>
          </w:p>
        </w:tc>
        <w:tc>
          <w:tcPr>
            <w:tcW w:w="2988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</w:tr>
    </w:tbl>
    <w:p>
      <w:pPr>
        <w:pStyle w:val="4"/>
        <w:keepNext w:val="0"/>
        <w:keepLines w:val="0"/>
        <w:widowControl w:val="0"/>
        <w:numPr>
          <w:ilvl w:val="1"/>
          <w:numId w:val="1"/>
        </w:numPr>
        <w:suppressLineNumbers w:val="0"/>
        <w:rPr>
          <w:kern w:val="2"/>
          <w:lang w:val="en-US"/>
        </w:rPr>
      </w:pPr>
      <w:bookmarkStart w:id="55" w:name="_Toc92118130"/>
      <w:r>
        <w:rPr>
          <w:kern w:val="2"/>
          <w:lang w:eastAsia="zh-CN"/>
        </w:rPr>
        <w:t>外遮阳类型</w:t>
      </w:r>
      <w:bookmarkEnd w:id="55"/>
    </w:p>
    <w:p>
      <w:pPr>
        <w:pStyle w:val="5"/>
        <w:keepNext w:val="0"/>
        <w:keepLines w:val="0"/>
        <w:widowControl w:val="0"/>
        <w:numPr>
          <w:ilvl w:val="2"/>
          <w:numId w:val="1"/>
        </w:numPr>
        <w:suppressLineNumbers w:val="0"/>
        <w:jc w:val="both"/>
        <w:rPr>
          <w:color w:val="000000"/>
          <w:kern w:val="2"/>
          <w:szCs w:val="24"/>
          <w:lang w:val="en-US"/>
        </w:rPr>
      </w:pPr>
      <w:bookmarkStart w:id="56" w:name="_Toc92118131"/>
      <w:r>
        <w:rPr>
          <w:color w:val="000000"/>
          <w:kern w:val="2"/>
          <w:szCs w:val="24"/>
          <w:lang w:eastAsia="zh-CN"/>
        </w:rPr>
        <w:t>百叶遮阳</w:t>
      </w:r>
      <w:bookmarkEnd w:id="56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kern w:val="2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0"/>
          <w:lang w:val="en-US" w:eastAsia="zh-CN" w:bidi="ar"/>
        </w:rPr>
        <w:drawing>
          <wp:inline distT="0" distB="0" distL="114300" distR="114300">
            <wp:extent cx="4048125" cy="2466975"/>
            <wp:effectExtent l="0" t="0" r="9525" b="9525"/>
            <wp:docPr id="2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18"/>
        <w:tblW w:w="837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序号</w:t>
            </w:r>
          </w:p>
        </w:tc>
        <w:tc>
          <w:tcPr>
            <w:tcW w:w="2999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编号</w:t>
            </w:r>
          </w:p>
        </w:tc>
        <w:tc>
          <w:tcPr>
            <w:tcW w:w="1409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挑出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A (m)</w:t>
            </w:r>
          </w:p>
        </w:tc>
        <w:tc>
          <w:tcPr>
            <w:tcW w:w="1409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百叶间距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D (m)</w:t>
            </w:r>
          </w:p>
        </w:tc>
        <w:tc>
          <w:tcPr>
            <w:tcW w:w="1409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下垂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C (m)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2999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百叶遮阳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</w:t>
            </w:r>
          </w:p>
        </w:tc>
        <w:tc>
          <w:tcPr>
            <w:tcW w:w="1409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0.400</w:t>
            </w:r>
          </w:p>
        </w:tc>
        <w:tc>
          <w:tcPr>
            <w:tcW w:w="1409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0.600</w:t>
            </w:r>
          </w:p>
        </w:tc>
        <w:tc>
          <w:tcPr>
            <w:tcW w:w="1409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0.200</w:t>
            </w:r>
          </w:p>
        </w:tc>
      </w:tr>
    </w:tbl>
    <w:p>
      <w:pPr>
        <w:pStyle w:val="4"/>
        <w:keepNext w:val="0"/>
        <w:keepLines w:val="0"/>
        <w:widowControl w:val="0"/>
        <w:numPr>
          <w:ilvl w:val="1"/>
          <w:numId w:val="1"/>
        </w:numPr>
        <w:suppressLineNumbers w:val="0"/>
        <w:rPr>
          <w:kern w:val="2"/>
          <w:lang w:val="en-US"/>
        </w:rPr>
      </w:pPr>
      <w:bookmarkStart w:id="57" w:name="_Toc92118132"/>
      <w:r>
        <w:rPr>
          <w:kern w:val="2"/>
          <w:lang w:eastAsia="zh-CN"/>
        </w:rPr>
        <w:t>平均传热系数</w:t>
      </w:r>
      <w:bookmarkEnd w:id="57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kern w:val="2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 xml:space="preserve">1.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立面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>1(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东向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>)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：</w:t>
      </w:r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序号</w:t>
            </w:r>
          </w:p>
        </w:tc>
        <w:tc>
          <w:tcPr>
            <w:tcW w:w="118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门窗编号</w:t>
            </w:r>
          </w:p>
        </w:tc>
        <w:tc>
          <w:tcPr>
            <w:tcW w:w="118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楼层</w:t>
            </w:r>
          </w:p>
        </w:tc>
        <w:tc>
          <w:tcPr>
            <w:tcW w:w="118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数量</w:t>
            </w:r>
          </w:p>
        </w:tc>
        <w:tc>
          <w:tcPr>
            <w:tcW w:w="118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单个面积（㎡）</w:t>
            </w:r>
          </w:p>
        </w:tc>
        <w:tc>
          <w:tcPr>
            <w:tcW w:w="118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总面积（㎡）</w:t>
            </w:r>
          </w:p>
        </w:tc>
        <w:tc>
          <w:tcPr>
            <w:tcW w:w="118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构造编号</w:t>
            </w:r>
          </w:p>
        </w:tc>
        <w:tc>
          <w:tcPr>
            <w:tcW w:w="118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15.186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15.186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65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58.681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58.681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65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C1818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1,3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3.240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6.480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C3612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4.320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25.920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C3615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1,3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5.400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10.800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C3615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5.400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10.800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7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C3618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6.480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12.960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朝向总面积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)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140.827</w:t>
            </w:r>
          </w:p>
        </w:tc>
        <w:tc>
          <w:tcPr>
            <w:tcW w:w="356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朝向平均传热系数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2.000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kern w:val="2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 xml:space="preserve">2.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立面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>2(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西向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>)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：</w:t>
      </w:r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序号</w:t>
            </w:r>
          </w:p>
        </w:tc>
        <w:tc>
          <w:tcPr>
            <w:tcW w:w="118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门窗编号</w:t>
            </w:r>
          </w:p>
        </w:tc>
        <w:tc>
          <w:tcPr>
            <w:tcW w:w="118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楼层</w:t>
            </w:r>
          </w:p>
        </w:tc>
        <w:tc>
          <w:tcPr>
            <w:tcW w:w="118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数量</w:t>
            </w:r>
          </w:p>
        </w:tc>
        <w:tc>
          <w:tcPr>
            <w:tcW w:w="118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单个面积（㎡）</w:t>
            </w:r>
          </w:p>
        </w:tc>
        <w:tc>
          <w:tcPr>
            <w:tcW w:w="118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总面积（㎡）</w:t>
            </w:r>
          </w:p>
        </w:tc>
        <w:tc>
          <w:tcPr>
            <w:tcW w:w="118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构造编号</w:t>
            </w:r>
          </w:p>
        </w:tc>
        <w:tc>
          <w:tcPr>
            <w:tcW w:w="118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C3612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4.320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25.920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C3615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5.400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10.800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C3618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6.480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6.480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朝向总面积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)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43.200</w:t>
            </w:r>
          </w:p>
        </w:tc>
        <w:tc>
          <w:tcPr>
            <w:tcW w:w="356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朝向平均传热系数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2.000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kern w:val="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kern w:val="2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 xml:space="preserve">3.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立面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>3(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南向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>)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：</w:t>
      </w:r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序号</w:t>
            </w:r>
          </w:p>
        </w:tc>
        <w:tc>
          <w:tcPr>
            <w:tcW w:w="118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门窗编号</w:t>
            </w:r>
          </w:p>
        </w:tc>
        <w:tc>
          <w:tcPr>
            <w:tcW w:w="118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楼层</w:t>
            </w:r>
          </w:p>
        </w:tc>
        <w:tc>
          <w:tcPr>
            <w:tcW w:w="118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数量</w:t>
            </w:r>
          </w:p>
        </w:tc>
        <w:tc>
          <w:tcPr>
            <w:tcW w:w="118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单个面积（㎡）</w:t>
            </w:r>
          </w:p>
        </w:tc>
        <w:tc>
          <w:tcPr>
            <w:tcW w:w="118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总面积（㎡）</w:t>
            </w:r>
          </w:p>
        </w:tc>
        <w:tc>
          <w:tcPr>
            <w:tcW w:w="118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构造编号</w:t>
            </w:r>
          </w:p>
        </w:tc>
        <w:tc>
          <w:tcPr>
            <w:tcW w:w="118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C1818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1,3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3.240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12.960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C3612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4.320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12.960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C3615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12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5.400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64.800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C3618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6.480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6.480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C3618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6.480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6.480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C4215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6.300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12.600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7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C5318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9.472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9.472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8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C5618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10.060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10.060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朝向总面积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)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135.812</w:t>
            </w:r>
          </w:p>
        </w:tc>
        <w:tc>
          <w:tcPr>
            <w:tcW w:w="356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朝向平均传热系数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2.000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kern w:val="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kern w:val="2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 xml:space="preserve">4.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立面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>4(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北向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>)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：</w:t>
      </w:r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序号</w:t>
            </w:r>
          </w:p>
        </w:tc>
        <w:tc>
          <w:tcPr>
            <w:tcW w:w="118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门窗编号</w:t>
            </w:r>
          </w:p>
        </w:tc>
        <w:tc>
          <w:tcPr>
            <w:tcW w:w="118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楼层</w:t>
            </w:r>
          </w:p>
        </w:tc>
        <w:tc>
          <w:tcPr>
            <w:tcW w:w="118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数量</w:t>
            </w:r>
          </w:p>
        </w:tc>
        <w:tc>
          <w:tcPr>
            <w:tcW w:w="118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单个面积（㎡）</w:t>
            </w:r>
          </w:p>
        </w:tc>
        <w:tc>
          <w:tcPr>
            <w:tcW w:w="118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总面积（㎡）</w:t>
            </w:r>
          </w:p>
        </w:tc>
        <w:tc>
          <w:tcPr>
            <w:tcW w:w="118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构造编号</w:t>
            </w:r>
          </w:p>
        </w:tc>
        <w:tc>
          <w:tcPr>
            <w:tcW w:w="118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26.409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26.409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65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14.216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14.216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65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C3318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5.940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5.940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C3612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8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4.320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34.560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C3615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5.400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10.800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C3615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13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5.400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70.200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7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C3618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6.480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38.880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8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C3618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6.480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12.960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9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C4218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7.560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22.680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C4618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8.312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8.312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11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C4618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8.293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8.293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12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C5118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9.200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9.200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朝向总面积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)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262.450</w:t>
            </w:r>
          </w:p>
        </w:tc>
        <w:tc>
          <w:tcPr>
            <w:tcW w:w="356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朝向平均传热系数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2.000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keepNext w:val="0"/>
        <w:keepLines w:val="0"/>
        <w:widowControl w:val="0"/>
        <w:numPr>
          <w:ilvl w:val="1"/>
          <w:numId w:val="1"/>
        </w:numPr>
        <w:suppressLineNumbers w:val="0"/>
        <w:rPr>
          <w:kern w:val="2"/>
          <w:lang w:val="en-US"/>
        </w:rPr>
      </w:pPr>
      <w:bookmarkStart w:id="58" w:name="_Toc92118133"/>
      <w:r>
        <w:rPr>
          <w:kern w:val="2"/>
          <w:lang w:eastAsia="zh-CN"/>
        </w:rPr>
        <w:t>综合太阳得热系数</w:t>
      </w:r>
      <w:bookmarkEnd w:id="58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kern w:val="2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 xml:space="preserve">1.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南向：</w:t>
      </w:r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序号</w:t>
            </w:r>
          </w:p>
        </w:tc>
        <w:tc>
          <w:tcPr>
            <w:tcW w:w="88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门窗编号</w:t>
            </w:r>
          </w:p>
        </w:tc>
        <w:tc>
          <w:tcPr>
            <w:tcW w:w="769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楼层</w:t>
            </w:r>
          </w:p>
        </w:tc>
        <w:tc>
          <w:tcPr>
            <w:tcW w:w="769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数量</w:t>
            </w:r>
          </w:p>
        </w:tc>
        <w:tc>
          <w:tcPr>
            <w:tcW w:w="84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单个面积（㎡）</w:t>
            </w:r>
          </w:p>
        </w:tc>
        <w:tc>
          <w:tcPr>
            <w:tcW w:w="84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总面积（㎡）</w:t>
            </w:r>
          </w:p>
        </w:tc>
        <w:tc>
          <w:tcPr>
            <w:tcW w:w="781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构造编号</w:t>
            </w:r>
          </w:p>
        </w:tc>
        <w:tc>
          <w:tcPr>
            <w:tcW w:w="916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窗太阳得热系数</w:t>
            </w:r>
          </w:p>
        </w:tc>
        <w:tc>
          <w:tcPr>
            <w:tcW w:w="101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外遮阳编号</w:t>
            </w:r>
          </w:p>
        </w:tc>
        <w:tc>
          <w:tcPr>
            <w:tcW w:w="916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外遮阳系数</w:t>
            </w:r>
          </w:p>
        </w:tc>
        <w:tc>
          <w:tcPr>
            <w:tcW w:w="916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C1818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1,3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3.240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12.960</w:t>
            </w:r>
          </w:p>
        </w:tc>
        <w:tc>
          <w:tcPr>
            <w:tcW w:w="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0.218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1.000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C3612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4.320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12.960</w:t>
            </w:r>
          </w:p>
        </w:tc>
        <w:tc>
          <w:tcPr>
            <w:tcW w:w="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0.218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1.000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C3615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12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5.400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64.800</w:t>
            </w:r>
          </w:p>
        </w:tc>
        <w:tc>
          <w:tcPr>
            <w:tcW w:w="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0.218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百叶遮阳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0.609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0.132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C3618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6.480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6.480</w:t>
            </w:r>
          </w:p>
        </w:tc>
        <w:tc>
          <w:tcPr>
            <w:tcW w:w="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0.218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百叶遮阳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0.624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0.136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C3618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6.480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6.480</w:t>
            </w:r>
          </w:p>
        </w:tc>
        <w:tc>
          <w:tcPr>
            <w:tcW w:w="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0.218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1.000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C4215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6.300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12.600</w:t>
            </w:r>
          </w:p>
        </w:tc>
        <w:tc>
          <w:tcPr>
            <w:tcW w:w="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0.218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百叶遮阳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0.609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0.132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7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C5318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9.472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9.472</w:t>
            </w:r>
          </w:p>
        </w:tc>
        <w:tc>
          <w:tcPr>
            <w:tcW w:w="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0.218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百叶遮阳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0.624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0.136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8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C5618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10.060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10.060</w:t>
            </w:r>
          </w:p>
        </w:tc>
        <w:tc>
          <w:tcPr>
            <w:tcW w:w="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0.218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百叶遮阳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0.624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0.136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朝向总面积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)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135.812</w:t>
            </w:r>
          </w:p>
        </w:tc>
        <w:tc>
          <w:tcPr>
            <w:tcW w:w="27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综合太阳得热系数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0.705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0.153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kern w:val="2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 xml:space="preserve">2.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北向：</w:t>
      </w:r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序号</w:t>
            </w:r>
          </w:p>
        </w:tc>
        <w:tc>
          <w:tcPr>
            <w:tcW w:w="88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门窗编号</w:t>
            </w:r>
          </w:p>
        </w:tc>
        <w:tc>
          <w:tcPr>
            <w:tcW w:w="769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楼层</w:t>
            </w:r>
          </w:p>
        </w:tc>
        <w:tc>
          <w:tcPr>
            <w:tcW w:w="769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数量</w:t>
            </w:r>
          </w:p>
        </w:tc>
        <w:tc>
          <w:tcPr>
            <w:tcW w:w="84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单个面积（㎡）</w:t>
            </w:r>
          </w:p>
        </w:tc>
        <w:tc>
          <w:tcPr>
            <w:tcW w:w="84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总面积（㎡）</w:t>
            </w:r>
          </w:p>
        </w:tc>
        <w:tc>
          <w:tcPr>
            <w:tcW w:w="781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构造编号</w:t>
            </w:r>
          </w:p>
        </w:tc>
        <w:tc>
          <w:tcPr>
            <w:tcW w:w="916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窗太阳得热系数</w:t>
            </w:r>
          </w:p>
        </w:tc>
        <w:tc>
          <w:tcPr>
            <w:tcW w:w="101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外遮阳编号</w:t>
            </w:r>
          </w:p>
        </w:tc>
        <w:tc>
          <w:tcPr>
            <w:tcW w:w="916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外遮阳系数</w:t>
            </w:r>
          </w:p>
        </w:tc>
        <w:tc>
          <w:tcPr>
            <w:tcW w:w="916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26.409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26.409</w:t>
            </w:r>
          </w:p>
        </w:tc>
        <w:tc>
          <w:tcPr>
            <w:tcW w:w="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65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0.218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百叶遮阳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0.698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0.152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14.216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14.216</w:t>
            </w:r>
          </w:p>
        </w:tc>
        <w:tc>
          <w:tcPr>
            <w:tcW w:w="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65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0.218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百叶遮阳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0.698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0.152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C3318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5.940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5.940</w:t>
            </w:r>
          </w:p>
        </w:tc>
        <w:tc>
          <w:tcPr>
            <w:tcW w:w="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0.218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百叶遮阳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0.654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0.142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C3612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8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4.320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34.560</w:t>
            </w:r>
          </w:p>
        </w:tc>
        <w:tc>
          <w:tcPr>
            <w:tcW w:w="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0.218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1.000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C3615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5.400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10.800</w:t>
            </w:r>
          </w:p>
        </w:tc>
        <w:tc>
          <w:tcPr>
            <w:tcW w:w="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0.218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1.000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C3615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13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5.400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70.200</w:t>
            </w:r>
          </w:p>
        </w:tc>
        <w:tc>
          <w:tcPr>
            <w:tcW w:w="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0.218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百叶遮阳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0.637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0.139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7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C3618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6.480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38.880</w:t>
            </w:r>
          </w:p>
        </w:tc>
        <w:tc>
          <w:tcPr>
            <w:tcW w:w="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0.218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百叶遮阳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0.654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0.142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8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C3618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6.480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12.960</w:t>
            </w:r>
          </w:p>
        </w:tc>
        <w:tc>
          <w:tcPr>
            <w:tcW w:w="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0.218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1.000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9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C4218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7.560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22.680</w:t>
            </w:r>
          </w:p>
        </w:tc>
        <w:tc>
          <w:tcPr>
            <w:tcW w:w="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0.218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百叶遮阳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0.654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0.142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C4618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8.312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8.312</w:t>
            </w:r>
          </w:p>
        </w:tc>
        <w:tc>
          <w:tcPr>
            <w:tcW w:w="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0.218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百叶遮阳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0.654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0.142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11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C4618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8.293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8.293</w:t>
            </w:r>
          </w:p>
        </w:tc>
        <w:tc>
          <w:tcPr>
            <w:tcW w:w="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0.218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百叶遮阳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0.654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0.142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12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C5118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9.200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9.200</w:t>
            </w:r>
          </w:p>
        </w:tc>
        <w:tc>
          <w:tcPr>
            <w:tcW w:w="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0.218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百叶遮阳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0.654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0.142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朝向总面积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)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262.450</w:t>
            </w:r>
          </w:p>
        </w:tc>
        <w:tc>
          <w:tcPr>
            <w:tcW w:w="27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综合太阳得热系数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0.733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0.159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kern w:val="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kern w:val="2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 xml:space="preserve">3.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东向：</w:t>
      </w:r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序号</w:t>
            </w:r>
          </w:p>
        </w:tc>
        <w:tc>
          <w:tcPr>
            <w:tcW w:w="88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门窗编号</w:t>
            </w:r>
          </w:p>
        </w:tc>
        <w:tc>
          <w:tcPr>
            <w:tcW w:w="769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楼层</w:t>
            </w:r>
          </w:p>
        </w:tc>
        <w:tc>
          <w:tcPr>
            <w:tcW w:w="769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数量</w:t>
            </w:r>
          </w:p>
        </w:tc>
        <w:tc>
          <w:tcPr>
            <w:tcW w:w="84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单个面积（㎡）</w:t>
            </w:r>
          </w:p>
        </w:tc>
        <w:tc>
          <w:tcPr>
            <w:tcW w:w="84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总面积（㎡）</w:t>
            </w:r>
          </w:p>
        </w:tc>
        <w:tc>
          <w:tcPr>
            <w:tcW w:w="781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构造编号</w:t>
            </w:r>
          </w:p>
        </w:tc>
        <w:tc>
          <w:tcPr>
            <w:tcW w:w="916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窗太阳得热系数</w:t>
            </w:r>
          </w:p>
        </w:tc>
        <w:tc>
          <w:tcPr>
            <w:tcW w:w="101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外遮阳编号</w:t>
            </w:r>
          </w:p>
        </w:tc>
        <w:tc>
          <w:tcPr>
            <w:tcW w:w="916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外遮阳系数</w:t>
            </w:r>
          </w:p>
        </w:tc>
        <w:tc>
          <w:tcPr>
            <w:tcW w:w="916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15.186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15.186</w:t>
            </w:r>
          </w:p>
        </w:tc>
        <w:tc>
          <w:tcPr>
            <w:tcW w:w="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65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0.218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百叶遮阳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0.660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0.143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58.681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58.681</w:t>
            </w:r>
          </w:p>
        </w:tc>
        <w:tc>
          <w:tcPr>
            <w:tcW w:w="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65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0.218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百叶遮阳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0.674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0.147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C1818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1,3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3.240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6.480</w:t>
            </w:r>
          </w:p>
        </w:tc>
        <w:tc>
          <w:tcPr>
            <w:tcW w:w="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0.218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1.000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C3612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4.320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25.920</w:t>
            </w:r>
          </w:p>
        </w:tc>
        <w:tc>
          <w:tcPr>
            <w:tcW w:w="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0.218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1.000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C3615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1,3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5.400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10.800</w:t>
            </w:r>
          </w:p>
        </w:tc>
        <w:tc>
          <w:tcPr>
            <w:tcW w:w="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0.218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百叶遮阳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0.605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0.132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C3615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5.400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10.800</w:t>
            </w:r>
          </w:p>
        </w:tc>
        <w:tc>
          <w:tcPr>
            <w:tcW w:w="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0.218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1.000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7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C3618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6.480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12.960</w:t>
            </w:r>
          </w:p>
        </w:tc>
        <w:tc>
          <w:tcPr>
            <w:tcW w:w="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0.218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百叶遮阳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0.620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0.135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朝向总面积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)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140.827</w:t>
            </w:r>
          </w:p>
        </w:tc>
        <w:tc>
          <w:tcPr>
            <w:tcW w:w="27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综合太阳得热系数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0.762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0.166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kern w:val="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kern w:val="2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 xml:space="preserve">4.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西向：</w:t>
      </w:r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序号</w:t>
            </w:r>
          </w:p>
        </w:tc>
        <w:tc>
          <w:tcPr>
            <w:tcW w:w="88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门窗编号</w:t>
            </w:r>
          </w:p>
        </w:tc>
        <w:tc>
          <w:tcPr>
            <w:tcW w:w="769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楼层</w:t>
            </w:r>
          </w:p>
        </w:tc>
        <w:tc>
          <w:tcPr>
            <w:tcW w:w="769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数量</w:t>
            </w:r>
          </w:p>
        </w:tc>
        <w:tc>
          <w:tcPr>
            <w:tcW w:w="84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单个面积（㎡）</w:t>
            </w:r>
          </w:p>
        </w:tc>
        <w:tc>
          <w:tcPr>
            <w:tcW w:w="84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总面积（㎡）</w:t>
            </w:r>
          </w:p>
        </w:tc>
        <w:tc>
          <w:tcPr>
            <w:tcW w:w="781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构造编号</w:t>
            </w:r>
          </w:p>
        </w:tc>
        <w:tc>
          <w:tcPr>
            <w:tcW w:w="916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窗太阳得热系数</w:t>
            </w:r>
          </w:p>
        </w:tc>
        <w:tc>
          <w:tcPr>
            <w:tcW w:w="101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外遮阳编号</w:t>
            </w:r>
          </w:p>
        </w:tc>
        <w:tc>
          <w:tcPr>
            <w:tcW w:w="916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外遮阳系数</w:t>
            </w:r>
          </w:p>
        </w:tc>
        <w:tc>
          <w:tcPr>
            <w:tcW w:w="916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C3612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4.320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25.920</w:t>
            </w:r>
          </w:p>
        </w:tc>
        <w:tc>
          <w:tcPr>
            <w:tcW w:w="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0.218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1.000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C3615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5.400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10.800</w:t>
            </w:r>
          </w:p>
        </w:tc>
        <w:tc>
          <w:tcPr>
            <w:tcW w:w="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0.218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百叶遮阳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0.589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0.128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C3618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6.480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6.480</w:t>
            </w:r>
          </w:p>
        </w:tc>
        <w:tc>
          <w:tcPr>
            <w:tcW w:w="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18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0.218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百叶遮阳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0.604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0.131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朝向总面积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)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43.200</w:t>
            </w:r>
          </w:p>
        </w:tc>
        <w:tc>
          <w:tcPr>
            <w:tcW w:w="27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综合太阳得热系数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0.838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0.182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keepNext w:val="0"/>
        <w:keepLines w:val="0"/>
        <w:widowControl w:val="0"/>
        <w:numPr>
          <w:ilvl w:val="1"/>
          <w:numId w:val="1"/>
        </w:numPr>
        <w:suppressLineNumbers w:val="0"/>
        <w:rPr>
          <w:kern w:val="2"/>
          <w:lang w:val="en-US"/>
        </w:rPr>
      </w:pPr>
      <w:bookmarkStart w:id="59" w:name="_Toc92118134"/>
      <w:r>
        <w:rPr>
          <w:kern w:val="2"/>
          <w:lang w:eastAsia="zh-CN"/>
        </w:rPr>
        <w:t>总体热工性能</w:t>
      </w:r>
      <w:bookmarkEnd w:id="59"/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朝向</w:t>
            </w:r>
          </w:p>
        </w:tc>
        <w:tc>
          <w:tcPr>
            <w:tcW w:w="101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立面</w:t>
            </w:r>
          </w:p>
        </w:tc>
        <w:tc>
          <w:tcPr>
            <w:tcW w:w="101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面积</w:t>
            </w:r>
          </w:p>
        </w:tc>
        <w:tc>
          <w:tcPr>
            <w:tcW w:w="1131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传热系数</w:t>
            </w:r>
          </w:p>
        </w:tc>
        <w:tc>
          <w:tcPr>
            <w:tcW w:w="124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综合太阳得热系数</w:t>
            </w:r>
          </w:p>
        </w:tc>
        <w:tc>
          <w:tcPr>
            <w:tcW w:w="107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窗墙比</w:t>
            </w:r>
          </w:p>
        </w:tc>
        <w:tc>
          <w:tcPr>
            <w:tcW w:w="146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标准要求</w:t>
            </w:r>
          </w:p>
        </w:tc>
        <w:tc>
          <w:tcPr>
            <w:tcW w:w="1131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南向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立面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135.81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2.00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0.15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0.17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K≤5.20, SHGC≤0.52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北向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立面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262.45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2.00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0.16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0.24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K≤4.00, SHGC≤0.52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东向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立面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140.83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2.00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0.17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0.39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K≤3.00, SHGC≤0.35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西向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立面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43.20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2.00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0.18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0.14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K≤5.20, SHGC≤0.52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综合平均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582.29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2.00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0.16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0.23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标准依据</w:t>
            </w:r>
          </w:p>
        </w:tc>
        <w:tc>
          <w:tcPr>
            <w:tcW w:w="808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《公共建筑节能设计标准》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(GB50189-2015)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3.3.1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标准要求</w:t>
            </w:r>
          </w:p>
        </w:tc>
        <w:tc>
          <w:tcPr>
            <w:tcW w:w="808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外窗传热系数和综合太阳得热系数满足表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3.3.1-5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结论</w:t>
            </w:r>
          </w:p>
        </w:tc>
        <w:tc>
          <w:tcPr>
            <w:tcW w:w="808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满足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注：本表所统计的外窗包含凸窗。</w:t>
      </w:r>
    </w:p>
    <w:p>
      <w:pPr>
        <w:pStyle w:val="2"/>
        <w:keepNext w:val="0"/>
        <w:keepLines w:val="0"/>
        <w:widowControl w:val="0"/>
        <w:numPr>
          <w:ilvl w:val="0"/>
          <w:numId w:val="1"/>
        </w:numPr>
        <w:suppressLineNumbers w:val="0"/>
        <w:jc w:val="both"/>
        <w:rPr>
          <w:color w:val="000000"/>
          <w:kern w:val="2"/>
          <w:szCs w:val="24"/>
          <w:lang w:val="en-US"/>
        </w:rPr>
      </w:pPr>
      <w:bookmarkStart w:id="60" w:name="_Toc92118135"/>
      <w:r>
        <w:rPr>
          <w:rFonts w:hint="eastAsia" w:ascii="Times New Roman" w:hAnsi="Times New Roman" w:eastAsia="宋体" w:cs="宋体"/>
          <w:color w:val="000000"/>
          <w:kern w:val="2"/>
          <w:szCs w:val="24"/>
          <w:lang w:eastAsia="zh-CN"/>
        </w:rPr>
        <w:t>有效通风换气面积</w:t>
      </w:r>
      <w:bookmarkEnd w:id="60"/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961"/>
        <w:gridCol w:w="582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楼层</w:t>
            </w:r>
          </w:p>
        </w:tc>
        <w:tc>
          <w:tcPr>
            <w:tcW w:w="96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房间编号</w:t>
            </w:r>
          </w:p>
        </w:tc>
        <w:tc>
          <w:tcPr>
            <w:tcW w:w="735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房间面积（㎡）</w:t>
            </w:r>
          </w:p>
        </w:tc>
        <w:tc>
          <w:tcPr>
            <w:tcW w:w="73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立面面积（㎡）</w:t>
            </w:r>
          </w:p>
        </w:tc>
        <w:tc>
          <w:tcPr>
            <w:tcW w:w="96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门窗编号</w:t>
            </w:r>
          </w:p>
        </w:tc>
        <w:tc>
          <w:tcPr>
            <w:tcW w:w="73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门窗面积（㎡）</w:t>
            </w:r>
          </w:p>
        </w:tc>
        <w:tc>
          <w:tcPr>
            <w:tcW w:w="679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有效通风面积比</w:t>
            </w:r>
          </w:p>
        </w:tc>
        <w:tc>
          <w:tcPr>
            <w:tcW w:w="679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门窗类型</w:t>
            </w:r>
          </w:p>
        </w:tc>
        <w:tc>
          <w:tcPr>
            <w:tcW w:w="107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有效通风面积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外窗面积</w:t>
            </w:r>
          </w:p>
        </w:tc>
        <w:tc>
          <w:tcPr>
            <w:tcW w:w="101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有效通风面积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立面面积</w:t>
            </w:r>
          </w:p>
        </w:tc>
        <w:tc>
          <w:tcPr>
            <w:tcW w:w="103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9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3003(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最不利房间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)</w:t>
            </w:r>
          </w:p>
        </w:tc>
        <w:tc>
          <w:tcPr>
            <w:tcW w:w="73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102.00</w:t>
            </w:r>
          </w:p>
        </w:tc>
        <w:tc>
          <w:tcPr>
            <w:tcW w:w="7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144.94</w:t>
            </w: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C3615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5.40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1.00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外窗</w:t>
            </w:r>
          </w:p>
        </w:tc>
        <w:tc>
          <w:tcPr>
            <w:tcW w:w="10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1.00</w:t>
            </w:r>
          </w:p>
        </w:tc>
        <w:tc>
          <w:tcPr>
            <w:tcW w:w="10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0.11</w:t>
            </w:r>
          </w:p>
        </w:tc>
        <w:tc>
          <w:tcPr>
            <w:tcW w:w="10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C3615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5.40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1.00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外窗</w:t>
            </w:r>
          </w:p>
        </w:tc>
        <w:tc>
          <w:tcPr>
            <w:tcW w:w="10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C3615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5.40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1.00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外窗</w:t>
            </w:r>
          </w:p>
        </w:tc>
        <w:tc>
          <w:tcPr>
            <w:tcW w:w="10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通风换气装置</w:t>
            </w:r>
          </w:p>
        </w:tc>
        <w:tc>
          <w:tcPr>
            <w:tcW w:w="706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标准依据</w:t>
            </w:r>
          </w:p>
        </w:tc>
        <w:tc>
          <w:tcPr>
            <w:tcW w:w="706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《公共建筑节能设计标准》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(GB50189-2015)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3.2.8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标准要求</w:t>
            </w:r>
          </w:p>
        </w:tc>
        <w:tc>
          <w:tcPr>
            <w:tcW w:w="706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甲类建筑外窗有效通风换气面积不宜小于所在房间立面面积的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 xml:space="preserve">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结论</w:t>
            </w:r>
          </w:p>
        </w:tc>
        <w:tc>
          <w:tcPr>
            <w:tcW w:w="706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适宜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注：达标时只列出一项，不达标时列出全部不达标项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keepNext w:val="0"/>
        <w:keepLines w:val="0"/>
        <w:widowControl w:val="0"/>
        <w:numPr>
          <w:ilvl w:val="0"/>
          <w:numId w:val="1"/>
        </w:numPr>
        <w:suppressLineNumbers w:val="0"/>
        <w:jc w:val="both"/>
        <w:rPr>
          <w:color w:val="000000"/>
          <w:kern w:val="2"/>
          <w:szCs w:val="24"/>
          <w:lang w:val="en-US"/>
        </w:rPr>
      </w:pPr>
      <w:bookmarkStart w:id="61" w:name="_Toc92118136"/>
      <w:r>
        <w:rPr>
          <w:rFonts w:hint="eastAsia" w:ascii="Times New Roman" w:hAnsi="Times New Roman" w:eastAsia="宋体" w:cs="宋体"/>
          <w:color w:val="000000"/>
          <w:kern w:val="2"/>
          <w:szCs w:val="24"/>
          <w:lang w:eastAsia="zh-CN"/>
        </w:rPr>
        <w:t>隔热检查</w:t>
      </w:r>
      <w:bookmarkEnd w:id="61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718"/>
        <w:gridCol w:w="565"/>
        <w:gridCol w:w="718"/>
        <w:gridCol w:w="905"/>
        <w:gridCol w:w="718"/>
        <w:gridCol w:w="899"/>
        <w:gridCol w:w="1131"/>
        <w:gridCol w:w="888"/>
        <w:gridCol w:w="10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构造名称</w:t>
            </w:r>
          </w:p>
        </w:tc>
        <w:tc>
          <w:tcPr>
            <w:tcW w:w="71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构造类型</w:t>
            </w:r>
          </w:p>
        </w:tc>
        <w:tc>
          <w:tcPr>
            <w:tcW w:w="56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朝向</w:t>
            </w:r>
          </w:p>
        </w:tc>
        <w:tc>
          <w:tcPr>
            <w:tcW w:w="71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传热系数</w:t>
            </w:r>
          </w:p>
        </w:tc>
        <w:tc>
          <w:tcPr>
            <w:tcW w:w="90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热惰性指标</w:t>
            </w:r>
          </w:p>
        </w:tc>
        <w:tc>
          <w:tcPr>
            <w:tcW w:w="71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面密度</w:t>
            </w:r>
          </w:p>
        </w:tc>
        <w:tc>
          <w:tcPr>
            <w:tcW w:w="899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面积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)</w:t>
            </w:r>
          </w:p>
        </w:tc>
        <w:tc>
          <w:tcPr>
            <w:tcW w:w="1131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内表最高温度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(℃)</w:t>
            </w:r>
          </w:p>
        </w:tc>
        <w:tc>
          <w:tcPr>
            <w:tcW w:w="88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温度限值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(℃)</w:t>
            </w:r>
          </w:p>
        </w:tc>
        <w:tc>
          <w:tcPr>
            <w:tcW w:w="107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外墙构造一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外墙</w:t>
            </w: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东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0.42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4.22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179</w:t>
            </w:r>
          </w:p>
        </w:tc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220.71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26.59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28.00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外墙构造一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外墙</w:t>
            </w: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西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0.42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4.22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179</w:t>
            </w:r>
          </w:p>
        </w:tc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262.43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26.64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28.00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屋顶构造一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屋顶</w:t>
            </w: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上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0.56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3.92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304</w:t>
            </w:r>
          </w:p>
        </w:tc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1334.21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27.11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28.50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标准依据</w:t>
            </w:r>
          </w:p>
        </w:tc>
        <w:tc>
          <w:tcPr>
            <w:tcW w:w="761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《公共建筑节能设计标准广东省实施细则》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(DBJ15-51-2007)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4.2.2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条和《民用建筑热工设计规范》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GB50176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标准要求</w:t>
            </w:r>
          </w:p>
        </w:tc>
        <w:tc>
          <w:tcPr>
            <w:tcW w:w="761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内表面温度不超过限值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结论</w:t>
            </w:r>
          </w:p>
        </w:tc>
        <w:tc>
          <w:tcPr>
            <w:tcW w:w="761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满足</w:t>
            </w:r>
          </w:p>
        </w:tc>
      </w:tr>
    </w:tbl>
    <w:p>
      <w:pPr>
        <w:pStyle w:val="2"/>
        <w:widowControl/>
        <w:numPr>
          <w:ilvl w:val="0"/>
          <w:numId w:val="1"/>
        </w:numPr>
        <w:rPr>
          <w:lang w:val="en-US"/>
        </w:rPr>
      </w:pPr>
      <w:bookmarkStart w:id="62" w:name="_Toc92118137"/>
      <w:r>
        <w:rPr>
          <w:rFonts w:hint="eastAsia" w:ascii="Times New Roman" w:hAnsi="Times New Roman" w:eastAsia="宋体" w:cs="宋体"/>
          <w:lang w:eastAsia="zh-CN"/>
        </w:rPr>
        <w:t>非中空窗面积比</w:t>
      </w:r>
      <w:bookmarkEnd w:id="62"/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朝向</w:t>
            </w:r>
          </w:p>
        </w:tc>
        <w:tc>
          <w:tcPr>
            <w:tcW w:w="158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非中空玻璃面积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)</w:t>
            </w:r>
          </w:p>
        </w:tc>
        <w:tc>
          <w:tcPr>
            <w:tcW w:w="158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透光面积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0"/>
                <w:lang w:val="en-US" w:eastAsia="zh-CN" w:bidi="ar"/>
              </w:rPr>
              <w:t>)</w:t>
            </w:r>
          </w:p>
        </w:tc>
        <w:tc>
          <w:tcPr>
            <w:tcW w:w="158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非中空面积比</w:t>
            </w:r>
          </w:p>
        </w:tc>
        <w:tc>
          <w:tcPr>
            <w:tcW w:w="158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限值</w:t>
            </w:r>
          </w:p>
        </w:tc>
        <w:tc>
          <w:tcPr>
            <w:tcW w:w="158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南向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0.00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135.81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0.00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0.15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北向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0.00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262.45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0.00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0.15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东向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0.00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140.83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0.00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0.15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西向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0.00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43.20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0.00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0.15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标准依据</w:t>
            </w:r>
          </w:p>
        </w:tc>
        <w:tc>
          <w:tcPr>
            <w:tcW w:w="63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《公共建筑节能设计标准》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(GB50189-2015)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3.3.7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标准要求</w:t>
            </w:r>
          </w:p>
        </w:tc>
        <w:tc>
          <w:tcPr>
            <w:tcW w:w="63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非中空玻璃的面积不应超过同一立面透光面积的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结论</w:t>
            </w:r>
          </w:p>
        </w:tc>
        <w:tc>
          <w:tcPr>
            <w:tcW w:w="63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满足</w:t>
            </w:r>
          </w:p>
        </w:tc>
      </w:tr>
    </w:tbl>
    <w:p>
      <w:pPr>
        <w:pStyle w:val="2"/>
        <w:widowControl/>
        <w:numPr>
          <w:ilvl w:val="0"/>
          <w:numId w:val="1"/>
        </w:numPr>
        <w:rPr>
          <w:lang w:val="en-US"/>
        </w:rPr>
      </w:pPr>
      <w:bookmarkStart w:id="63" w:name="_Toc92118138"/>
      <w:r>
        <w:rPr>
          <w:rFonts w:hint="eastAsia" w:ascii="Times New Roman" w:hAnsi="Times New Roman" w:eastAsia="宋体" w:cs="宋体"/>
          <w:lang w:eastAsia="zh-CN"/>
        </w:rPr>
        <w:t>外窗气密性</w:t>
      </w:r>
      <w:bookmarkEnd w:id="63"/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3533"/>
        <w:gridCol w:w="3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层数</w:t>
            </w:r>
          </w:p>
        </w:tc>
        <w:tc>
          <w:tcPr>
            <w:tcW w:w="353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层</w:t>
            </w:r>
          </w:p>
        </w:tc>
        <w:tc>
          <w:tcPr>
            <w:tcW w:w="353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最不利气密性等级</w:t>
            </w:r>
          </w:p>
        </w:tc>
        <w:tc>
          <w:tcPr>
            <w:tcW w:w="3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级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 xml:space="preserve">  C1818</w:t>
            </w:r>
          </w:p>
        </w:tc>
        <w:tc>
          <w:tcPr>
            <w:tcW w:w="3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外窗气密性措施</w:t>
            </w:r>
          </w:p>
        </w:tc>
        <w:tc>
          <w:tcPr>
            <w:tcW w:w="3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  <w:tc>
          <w:tcPr>
            <w:tcW w:w="3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标准依据</w:t>
            </w:r>
          </w:p>
        </w:tc>
        <w:tc>
          <w:tcPr>
            <w:tcW w:w="3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《公共建筑节能设计标准》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(GB50189-2015)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3.3.5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条，分级与检测方法《建筑外门窗气密、水密、抗风压性能分级及检测方法》（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GB/T 7106-2008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）</w:t>
            </w:r>
          </w:p>
        </w:tc>
        <w:tc>
          <w:tcPr>
            <w:tcW w:w="3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《公共建筑节能设计标准》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(GB50189-2015)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3.3.5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条，分级与检测方法《建筑外门窗气密、水密、抗风压性能分级及检测方法》（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GB/T 7106-2008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标准要求</w:t>
            </w:r>
          </w:p>
        </w:tc>
        <w:tc>
          <w:tcPr>
            <w:tcW w:w="3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层以下外窗气密性不应低于《建筑外门窗气密、水密、抗风压性能分级及检测方法》（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GB/T 7106-2008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）的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级</w:t>
            </w:r>
          </w:p>
        </w:tc>
        <w:tc>
          <w:tcPr>
            <w:tcW w:w="3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层及以上外窗气密性不应低于《建筑外门窗气密、水密、抗风压性能分级及检测方法》（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GB/T 7106-2008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）的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结论</w:t>
            </w:r>
          </w:p>
        </w:tc>
        <w:tc>
          <w:tcPr>
            <w:tcW w:w="3534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满足</w:t>
            </w:r>
          </w:p>
        </w:tc>
        <w:tc>
          <w:tcPr>
            <w:tcW w:w="3534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－</w:t>
            </w:r>
          </w:p>
        </w:tc>
      </w:tr>
    </w:tbl>
    <w:p>
      <w:pPr>
        <w:pStyle w:val="2"/>
        <w:widowControl/>
        <w:numPr>
          <w:ilvl w:val="0"/>
          <w:numId w:val="1"/>
        </w:numPr>
        <w:rPr>
          <w:lang w:val="en-US"/>
        </w:rPr>
      </w:pPr>
      <w:bookmarkStart w:id="64" w:name="_Toc92118139"/>
      <w:r>
        <w:rPr>
          <w:rFonts w:hint="eastAsia" w:ascii="Times New Roman" w:hAnsi="Times New Roman" w:eastAsia="宋体" w:cs="宋体"/>
          <w:lang w:eastAsia="zh-CN"/>
        </w:rPr>
        <w:t>幕墙气密性</w:t>
      </w:r>
      <w:bookmarkEnd w:id="64"/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70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最不利气密性等级</w:t>
            </w:r>
          </w:p>
        </w:tc>
        <w:tc>
          <w:tcPr>
            <w:tcW w:w="7069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级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幕墙气密性措施</w:t>
            </w:r>
          </w:p>
        </w:tc>
        <w:tc>
          <w:tcPr>
            <w:tcW w:w="7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通风换气装置</w:t>
            </w:r>
          </w:p>
        </w:tc>
        <w:tc>
          <w:tcPr>
            <w:tcW w:w="7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标准依据</w:t>
            </w:r>
          </w:p>
        </w:tc>
        <w:tc>
          <w:tcPr>
            <w:tcW w:w="7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《公共建筑节能设计标准》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(GB50189-2015)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3.3.6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条，《建筑幕墙》（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GB/T 21086-2007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标准要求</w:t>
            </w:r>
          </w:p>
        </w:tc>
        <w:tc>
          <w:tcPr>
            <w:tcW w:w="7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幕墙气密性不应低于《建筑幕墙》（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GB/T 21086-2007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）的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级，即《建筑幕墙物理性能分级》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(GB/T15225-94)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结论</w:t>
            </w:r>
          </w:p>
        </w:tc>
        <w:tc>
          <w:tcPr>
            <w:tcW w:w="7069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满足</w:t>
            </w:r>
          </w:p>
        </w:tc>
      </w:tr>
    </w:tbl>
    <w:p>
      <w:pPr>
        <w:pStyle w:val="2"/>
        <w:widowControl/>
        <w:numPr>
          <w:ilvl w:val="0"/>
          <w:numId w:val="1"/>
        </w:numPr>
        <w:rPr>
          <w:lang w:val="en-US"/>
        </w:rPr>
      </w:pPr>
      <w:bookmarkStart w:id="65" w:name="_Toc92118140"/>
      <w:r>
        <w:rPr>
          <w:rFonts w:hint="eastAsia" w:ascii="Times New Roman" w:hAnsi="Times New Roman" w:eastAsia="宋体" w:cs="宋体"/>
          <w:lang w:eastAsia="zh-CN"/>
        </w:rPr>
        <w:t>规定性指标检查结论</w:t>
      </w:r>
      <w:bookmarkEnd w:id="65"/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序号</w:t>
            </w:r>
          </w:p>
        </w:tc>
        <w:tc>
          <w:tcPr>
            <w:tcW w:w="4069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检查项</w:t>
            </w:r>
          </w:p>
        </w:tc>
        <w:tc>
          <w:tcPr>
            <w:tcW w:w="215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结论</w:t>
            </w:r>
          </w:p>
        </w:tc>
        <w:tc>
          <w:tcPr>
            <w:tcW w:w="198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窗墙比</w:t>
            </w: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适宜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2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可见光透射比</w:t>
            </w: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满足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3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天窗类型</w:t>
            </w: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无屋顶透光部分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4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屋顶构造</w:t>
            </w: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满足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5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外墙构造</w:t>
            </w: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满足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6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挑空楼板构造</w:t>
            </w: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满足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7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外窗热工</w:t>
            </w: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满足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8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有效通风换气面积</w:t>
            </w: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适宜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9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隔热检查</w:t>
            </w: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满足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10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非中空窗面积比</w:t>
            </w: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满足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11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外窗气密性</w:t>
            </w: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满足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0"/>
                <w:lang w:val="en-US" w:eastAsia="zh-CN" w:bidi="ar"/>
              </w:rPr>
              <w:t>12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幕墙气密性</w:t>
            </w: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满足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0"/>
                <w:lang w:val="en-US" w:eastAsia="zh-CN" w:bidi="ar"/>
              </w:rPr>
              <w:t>结论</w:t>
            </w: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0"/>
                <w:lang w:val="en-US" w:eastAsia="zh-CN" w:bidi="ar"/>
              </w:rPr>
              <w:t>满足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0"/>
          <w:lang w:val="en-US" w:eastAsia="zh-CN" w:bidi="ar"/>
        </w:rPr>
        <w:t>□</w:t>
      </w:r>
      <w:r>
        <w:rPr>
          <w:rFonts w:hint="eastAsia" w:ascii="Times New Roman" w:hAnsi="Times New Roman" w:eastAsia="宋体" w:cs="宋体"/>
          <w:color w:val="000000"/>
          <w:kern w:val="0"/>
          <w:sz w:val="21"/>
          <w:szCs w:val="20"/>
          <w:lang w:val="en-US" w:eastAsia="zh-CN" w:bidi="ar"/>
        </w:rPr>
        <w:t>说明：本工程所有规定性设计指标</w:t>
      </w:r>
      <w:r>
        <w:rPr>
          <w:rFonts w:hint="eastAsia" w:ascii="Times New Roman" w:hAnsi="Times New Roman" w:eastAsia="宋体" w:cs="宋体"/>
          <w:b/>
          <w:bCs w:val="0"/>
          <w:color w:val="000000"/>
          <w:kern w:val="0"/>
          <w:sz w:val="21"/>
          <w:szCs w:val="20"/>
          <w:lang w:val="en-US" w:eastAsia="zh-CN" w:bidi="ar"/>
        </w:rPr>
        <w:t>满足</w:t>
      </w:r>
      <w:r>
        <w:rPr>
          <w:rFonts w:hint="eastAsia" w:ascii="Times New Roman" w:hAnsi="Times New Roman" w:eastAsia="宋体" w:cs="宋体"/>
          <w:color w:val="000000"/>
          <w:kern w:val="0"/>
          <w:sz w:val="21"/>
          <w:szCs w:val="20"/>
          <w:lang w:val="en-US" w:eastAsia="zh-CN" w:bidi="ar"/>
        </w:rPr>
        <w:t>《公共建筑节能设计标准》》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0"/>
          <w:lang w:val="en-US" w:eastAsia="zh-CN" w:bidi="ar"/>
        </w:rPr>
        <w:t>(GB50189-2015)</w:t>
      </w:r>
      <w:r>
        <w:rPr>
          <w:rFonts w:hint="eastAsia" w:ascii="Times New Roman" w:hAnsi="Times New Roman" w:eastAsia="宋体" w:cs="宋体"/>
          <w:color w:val="000000"/>
          <w:kern w:val="0"/>
          <w:sz w:val="21"/>
          <w:szCs w:val="20"/>
          <w:lang w:val="en-US" w:eastAsia="zh-CN" w:bidi="ar"/>
        </w:rPr>
        <w:t>的要求。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912FBC"/>
    <w:multiLevelType w:val="multilevel"/>
    <w:tmpl w:val="63912FBC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US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 w:cs="宋体"/>
        <w:sz w:val="24"/>
        <w:szCs w:val="24"/>
        <w:lang w:val="en-US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95D23"/>
    <w:rsid w:val="04EE2FDA"/>
    <w:rsid w:val="4B373435"/>
    <w:rsid w:val="7899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24"/>
    <w:qFormat/>
    <w:uiPriority w:val="0"/>
    <w:pPr>
      <w:keepNext/>
      <w:keepLines w:val="0"/>
      <w:widowControl/>
      <w:numPr>
        <w:ilvl w:val="0"/>
        <w:numId w:val="1"/>
      </w:numPr>
      <w:suppressLineNumbers w:val="0"/>
      <w:kinsoku w:val="0"/>
      <w:spacing w:before="240" w:beforeAutospacing="0" w:after="60" w:afterAutospacing="0"/>
      <w:ind w:left="432" w:right="0" w:hanging="432"/>
      <w:jc w:val="left"/>
      <w:outlineLvl w:val="0"/>
    </w:pPr>
    <w:rPr>
      <w:rFonts w:hint="default" w:ascii="Times New Roman" w:hAnsi="Times New Roman" w:eastAsia="宋体" w:cs="Times New Roman"/>
      <w:b/>
      <w:bCs/>
      <w:kern w:val="32"/>
      <w:sz w:val="28"/>
      <w:szCs w:val="28"/>
      <w:lang w:val="en-US" w:eastAsia="zh-CN" w:bidi="ar"/>
    </w:rPr>
  </w:style>
  <w:style w:type="paragraph" w:styleId="4">
    <w:name w:val="heading 2"/>
    <w:basedOn w:val="1"/>
    <w:next w:val="3"/>
    <w:link w:val="26"/>
    <w:semiHidden/>
    <w:unhideWhenUsed/>
    <w:qFormat/>
    <w:uiPriority w:val="0"/>
    <w:pPr>
      <w:keepNext/>
      <w:keepLines w:val="0"/>
      <w:widowControl/>
      <w:numPr>
        <w:ilvl w:val="1"/>
        <w:numId w:val="1"/>
      </w:numPr>
      <w:suppressLineNumbers w:val="0"/>
      <w:kinsoku w:val="0"/>
      <w:spacing w:before="240" w:beforeAutospacing="0" w:after="240" w:afterAutospacing="0"/>
      <w:ind w:left="578" w:right="0" w:hanging="578"/>
      <w:jc w:val="both"/>
      <w:outlineLvl w:val="1"/>
    </w:pPr>
    <w:rPr>
      <w:rFonts w:hint="eastAsia" w:ascii="宋体" w:hAnsi="Times New Roman" w:eastAsia="宋体" w:cs="Arial"/>
      <w:b/>
      <w:bCs/>
      <w:iCs/>
      <w:color w:val="000000"/>
      <w:kern w:val="0"/>
      <w:sz w:val="24"/>
      <w:szCs w:val="24"/>
      <w:lang w:val="en-US" w:eastAsia="zh-CN" w:bidi="ar"/>
    </w:rPr>
  </w:style>
  <w:style w:type="paragraph" w:styleId="5">
    <w:name w:val="heading 3"/>
    <w:basedOn w:val="1"/>
    <w:next w:val="3"/>
    <w:link w:val="23"/>
    <w:semiHidden/>
    <w:unhideWhenUsed/>
    <w:qFormat/>
    <w:uiPriority w:val="0"/>
    <w:pPr>
      <w:keepNext/>
      <w:keepLines w:val="0"/>
      <w:widowControl/>
      <w:numPr>
        <w:ilvl w:val="2"/>
        <w:numId w:val="1"/>
      </w:numPr>
      <w:suppressLineNumbers w:val="0"/>
      <w:spacing w:before="240" w:beforeAutospacing="0" w:after="60" w:afterAutospacing="0"/>
      <w:ind w:left="578" w:right="0" w:hanging="578"/>
      <w:jc w:val="left"/>
      <w:outlineLvl w:val="2"/>
    </w:pPr>
    <w:rPr>
      <w:rFonts w:hint="eastAsia" w:ascii="宋体" w:hAnsi="宋体" w:eastAsia="宋体" w:cs="Arial"/>
      <w:b/>
      <w:bCs/>
      <w:kern w:val="0"/>
      <w:sz w:val="21"/>
      <w:szCs w:val="21"/>
      <w:lang w:val="en-US" w:eastAsia="zh-CN" w:bidi="ar"/>
    </w:rPr>
  </w:style>
  <w:style w:type="paragraph" w:styleId="6">
    <w:name w:val="heading 4"/>
    <w:basedOn w:val="1"/>
    <w:next w:val="1"/>
    <w:link w:val="27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link w:val="28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link w:val="29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link w:val="25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link w:val="3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link w:val="32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keepNext w:val="0"/>
      <w:keepLines w:val="0"/>
      <w:widowControl/>
      <w:suppressLineNumbers w:val="0"/>
      <w:kinsoku w:val="0"/>
      <w:spacing w:before="0" w:beforeAutospacing="0" w:after="0" w:afterAutospacing="0" w:line="400" w:lineRule="atLeast"/>
      <w:ind w:left="0" w:right="0" w:firstLine="200" w:firstLineChars="200"/>
      <w:jc w:val="both"/>
    </w:pPr>
    <w:rPr>
      <w:rFonts w:hint="default" w:ascii="Times New Roman" w:hAnsi="Times New Roman" w:eastAsia="宋体" w:cs="Times New Roman"/>
      <w:kern w:val="0"/>
      <w:sz w:val="21"/>
      <w:szCs w:val="21"/>
      <w:lang w:val="en-US" w:eastAsia="zh-CN" w:bidi="ar"/>
    </w:rPr>
  </w:style>
  <w:style w:type="paragraph" w:styleId="12">
    <w:name w:val="Document Map"/>
    <w:basedOn w:val="1"/>
    <w:link w:val="34"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0"/>
    <w:pPr>
      <w:keepNext w:val="0"/>
      <w:keepLines w:val="0"/>
      <w:widowControl/>
      <w:suppressLineNumbers w:val="0"/>
      <w:tabs>
        <w:tab w:val="left" w:pos="900"/>
        <w:tab w:val="left" w:pos="1260"/>
        <w:tab w:val="right" w:leader="dot" w:pos="9360"/>
      </w:tabs>
      <w:spacing w:before="0" w:beforeAutospacing="0" w:after="0" w:afterAutospacing="0"/>
      <w:ind w:left="210" w:right="0" w:firstLine="210" w:firstLineChars="100"/>
      <w:jc w:val="left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14">
    <w:name w:val="footer"/>
    <w:basedOn w:val="1"/>
    <w:link w:val="30"/>
    <w:qFormat/>
    <w:uiPriority w:val="0"/>
    <w:pPr>
      <w:keepNext w:val="0"/>
      <w:keepLines w:val="0"/>
      <w:widowControl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0"/>
      <w:sz w:val="21"/>
      <w:szCs w:val="18"/>
      <w:lang w:val="en-US" w:eastAsia="zh-CN" w:bidi="ar"/>
    </w:rPr>
  </w:style>
  <w:style w:type="paragraph" w:styleId="15">
    <w:name w:val="header"/>
    <w:basedOn w:val="1"/>
    <w:link w:val="33"/>
    <w:qFormat/>
    <w:uiPriority w:val="0"/>
    <w:pPr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宋体" w:cs="Times New Roman"/>
      <w:kern w:val="0"/>
      <w:sz w:val="21"/>
      <w:szCs w:val="18"/>
      <w:lang w:val="en-US" w:eastAsia="zh-CN" w:bidi="ar"/>
    </w:rPr>
  </w:style>
  <w:style w:type="paragraph" w:styleId="16">
    <w:name w:val="toc 1"/>
    <w:basedOn w:val="1"/>
    <w:next w:val="1"/>
    <w:qFormat/>
    <w:uiPriority w:val="0"/>
    <w:pPr>
      <w:keepNext w:val="0"/>
      <w:keepLines w:val="0"/>
      <w:widowControl/>
      <w:suppressLineNumbers w:val="0"/>
      <w:tabs>
        <w:tab w:val="left" w:leader="dot" w:pos="180"/>
        <w:tab w:val="left" w:leader="dot" w:pos="420"/>
        <w:tab w:val="right" w:leader="dot" w:pos="9360"/>
      </w:tabs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b/>
      <w:bCs/>
      <w:kern w:val="2"/>
      <w:sz w:val="21"/>
      <w:szCs w:val="24"/>
      <w:lang w:val="en-US" w:eastAsia="zh-CN" w:bidi="ar"/>
    </w:rPr>
  </w:style>
  <w:style w:type="paragraph" w:styleId="17">
    <w:name w:val="toc 2"/>
    <w:basedOn w:val="1"/>
    <w:next w:val="1"/>
    <w:qFormat/>
    <w:uiPriority w:val="0"/>
    <w:pPr>
      <w:keepNext w:val="0"/>
      <w:keepLines w:val="0"/>
      <w:widowControl/>
      <w:suppressLineNumbers w:val="0"/>
      <w:tabs>
        <w:tab w:val="left" w:pos="540"/>
        <w:tab w:val="left" w:pos="840"/>
        <w:tab w:val="right" w:leader="dot" w:pos="9360"/>
      </w:tabs>
      <w:spacing w:before="0" w:beforeAutospacing="0" w:after="0" w:afterAutospacing="0"/>
      <w:ind w:left="200" w:right="0"/>
      <w:jc w:val="left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table" w:styleId="19">
    <w:name w:val="Table Grid"/>
    <w:basedOn w:val="18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360" w:lineRule="exact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21">
    <w:name w:val="FollowedHyperlink"/>
    <w:basedOn w:val="20"/>
    <w:qFormat/>
    <w:uiPriority w:val="0"/>
    <w:rPr>
      <w:color w:val="954F72"/>
      <w:u w:val="single"/>
    </w:rPr>
  </w:style>
  <w:style w:type="character" w:styleId="22">
    <w:name w:val="Hyperlink"/>
    <w:basedOn w:val="20"/>
    <w:qFormat/>
    <w:uiPriority w:val="0"/>
    <w:rPr>
      <w:color w:val="0000FF"/>
      <w:u w:val="single"/>
    </w:rPr>
  </w:style>
  <w:style w:type="character" w:customStyle="1" w:styleId="23">
    <w:name w:val="标题 3 字符"/>
    <w:basedOn w:val="20"/>
    <w:link w:val="5"/>
    <w:qFormat/>
    <w:uiPriority w:val="0"/>
    <w:rPr>
      <w:rFonts w:hint="eastAsia" w:ascii="宋体" w:hAnsi="宋体" w:eastAsia="宋体" w:cs="Arial"/>
      <w:b/>
      <w:bCs/>
      <w:sz w:val="21"/>
      <w:szCs w:val="21"/>
    </w:r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  <w:style w:type="character" w:customStyle="1" w:styleId="25">
    <w:name w:val="标题 7 字符"/>
    <w:basedOn w:val="20"/>
    <w:link w:val="9"/>
    <w:qFormat/>
    <w:uiPriority w:val="0"/>
    <w:rPr>
      <w:sz w:val="24"/>
      <w:szCs w:val="24"/>
      <w:lang w:val="en-US"/>
    </w:rPr>
  </w:style>
  <w:style w:type="character" w:customStyle="1" w:styleId="26">
    <w:name w:val="标题 2 字符"/>
    <w:basedOn w:val="20"/>
    <w:link w:val="4"/>
    <w:qFormat/>
    <w:uiPriority w:val="0"/>
    <w:rPr>
      <w:rFonts w:hint="eastAsia" w:ascii="宋体" w:hAnsi="宋体" w:eastAsia="宋体" w:cs="Arial"/>
      <w:b/>
      <w:bCs/>
      <w:iCs/>
      <w:color w:val="000000"/>
      <w:sz w:val="24"/>
      <w:szCs w:val="24"/>
    </w:rPr>
  </w:style>
  <w:style w:type="character" w:customStyle="1" w:styleId="27">
    <w:name w:val="标题 4 字符"/>
    <w:basedOn w:val="20"/>
    <w:link w:val="6"/>
    <w:qFormat/>
    <w:uiPriority w:val="0"/>
    <w:rPr>
      <w:b/>
      <w:bCs/>
      <w:sz w:val="21"/>
      <w:szCs w:val="28"/>
      <w:lang w:val="en-US"/>
    </w:rPr>
  </w:style>
  <w:style w:type="character" w:customStyle="1" w:styleId="28">
    <w:name w:val="标题 5 字符"/>
    <w:basedOn w:val="20"/>
    <w:link w:val="7"/>
    <w:qFormat/>
    <w:uiPriority w:val="0"/>
    <w:rPr>
      <w:b/>
      <w:bCs/>
      <w:iCs/>
      <w:sz w:val="21"/>
      <w:szCs w:val="26"/>
      <w:lang w:val="en-US"/>
    </w:rPr>
  </w:style>
  <w:style w:type="character" w:customStyle="1" w:styleId="29">
    <w:name w:val="标题 6 字符"/>
    <w:basedOn w:val="20"/>
    <w:link w:val="8"/>
    <w:uiPriority w:val="0"/>
    <w:rPr>
      <w:b/>
      <w:bCs/>
      <w:sz w:val="21"/>
      <w:szCs w:val="22"/>
      <w:lang w:val="en-US"/>
    </w:rPr>
  </w:style>
  <w:style w:type="character" w:customStyle="1" w:styleId="30">
    <w:name w:val="页脚 字符"/>
    <w:basedOn w:val="20"/>
    <w:link w:val="14"/>
    <w:uiPriority w:val="0"/>
    <w:rPr>
      <w:sz w:val="21"/>
      <w:szCs w:val="18"/>
      <w:lang w:val="en-US"/>
    </w:rPr>
  </w:style>
  <w:style w:type="character" w:customStyle="1" w:styleId="31">
    <w:name w:val="标题 8 字符"/>
    <w:basedOn w:val="20"/>
    <w:link w:val="10"/>
    <w:uiPriority w:val="0"/>
    <w:rPr>
      <w:i/>
      <w:iCs/>
      <w:sz w:val="24"/>
      <w:szCs w:val="24"/>
      <w:lang w:val="en-US"/>
    </w:rPr>
  </w:style>
  <w:style w:type="character" w:customStyle="1" w:styleId="32">
    <w:name w:val="标题 9 字符"/>
    <w:basedOn w:val="20"/>
    <w:link w:val="11"/>
    <w:uiPriority w:val="0"/>
    <w:rPr>
      <w:rFonts w:hint="default" w:ascii="Arial" w:hAnsi="Arial" w:cs="Arial"/>
      <w:sz w:val="22"/>
      <w:szCs w:val="22"/>
      <w:lang w:val="en-US"/>
    </w:rPr>
  </w:style>
  <w:style w:type="character" w:customStyle="1" w:styleId="33">
    <w:name w:val="页眉 字符"/>
    <w:basedOn w:val="20"/>
    <w:link w:val="15"/>
    <w:uiPriority w:val="0"/>
    <w:rPr>
      <w:sz w:val="21"/>
      <w:szCs w:val="18"/>
      <w:lang w:val="en-US"/>
    </w:rPr>
  </w:style>
  <w:style w:type="character" w:customStyle="1" w:styleId="34">
    <w:name w:val="文档结构图 字符"/>
    <w:basedOn w:val="20"/>
    <w:link w:val="12"/>
    <w:uiPriority w:val="0"/>
    <w:rPr>
      <w:sz w:val="21"/>
      <w:shd w:val="clear" w:fill="00008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2022-01-03T08:03:00Z</dcterms:created>
  <dc:creator>17167</dc:creator>
  <cp:lastModifiedBy>17167</cp:lastModifiedBy>
  <dcterms:modified xsi:type="dcterms:W3CDTF">2022-01-06T14:40:19Z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2052-11.1.0.11215</vt:lpwstr>
  </property>
  <property fmtid="{D5CDD505-2E9C-101B-9397-08002B2CF9AE}" pid="3" name="ICV">
    <vt:lpwstr>CEED561332BC472A99D0B4AE28B6B0DB</vt:lpwstr>
  </property>
</Properties>
</file>