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T18576522867</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"_Toc91985085" </w:instrText>
      </w:r>
      <w:r>
        <w:fldChar w:fldCharType="separate"/>
      </w:r>
      <w:r>
        <w:rPr>
          <w:rStyle w:val="19"/>
        </w:rPr>
        <w:t>1.项目概况</w:t>
      </w:r>
      <w:r>
        <w:tab/>
      </w:r>
      <w:r>
        <w:fldChar w:fldCharType="begin"/>
      </w:r>
      <w:r>
        <w:instrText xml:space="preserve"> PAGEREF _Toc91985085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"_Toc91985086" </w:instrText>
      </w:r>
      <w:r>
        <w:fldChar w:fldCharType="separate"/>
      </w:r>
      <w:r>
        <w:rPr>
          <w:rStyle w:val="19"/>
        </w:rPr>
        <w:t>2.评价标准</w:t>
      </w:r>
      <w:r>
        <w:tab/>
      </w:r>
      <w:r>
        <w:fldChar w:fldCharType="begin"/>
      </w:r>
      <w:r>
        <w:instrText xml:space="preserve"> PAGEREF _Toc91985086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"_Toc91985087" </w:instrText>
      </w:r>
      <w:r>
        <w:fldChar w:fldCharType="separate"/>
      </w:r>
      <w:r>
        <w:rPr>
          <w:rStyle w:val="19"/>
        </w:rPr>
        <w:t>2.1评价依据</w:t>
      </w:r>
      <w:r>
        <w:tab/>
      </w:r>
      <w:r>
        <w:fldChar w:fldCharType="begin"/>
      </w:r>
      <w:r>
        <w:instrText xml:space="preserve"> PAGEREF _Toc91985087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"_Toc91985088" </w:instrText>
      </w:r>
      <w:r>
        <w:fldChar w:fldCharType="separate"/>
      </w:r>
      <w:r>
        <w:rPr>
          <w:rStyle w:val="19"/>
        </w:rPr>
        <w:t>2.2标准要求</w:t>
      </w:r>
      <w:r>
        <w:tab/>
      </w:r>
      <w:r>
        <w:fldChar w:fldCharType="begin"/>
      </w:r>
      <w:r>
        <w:instrText xml:space="preserve"> PAGEREF _Toc91985088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"_Toc91985089" </w:instrText>
      </w:r>
      <w:r>
        <w:fldChar w:fldCharType="separate"/>
      </w:r>
      <w:r>
        <w:rPr>
          <w:rStyle w:val="19"/>
        </w:rPr>
        <w:t>3.模拟方法</w:t>
      </w:r>
      <w:r>
        <w:tab/>
      </w:r>
      <w:r>
        <w:fldChar w:fldCharType="begin"/>
      </w:r>
      <w:r>
        <w:instrText xml:space="preserve"> PAGEREF _Toc91985089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"_Toc91985090" </w:instrText>
      </w:r>
      <w:r>
        <w:fldChar w:fldCharType="separate"/>
      </w:r>
      <w:r>
        <w:rPr>
          <w:rStyle w:val="19"/>
        </w:rPr>
        <w:t>3.1模拟软件</w:t>
      </w:r>
      <w:r>
        <w:tab/>
      </w:r>
      <w:r>
        <w:fldChar w:fldCharType="begin"/>
      </w:r>
      <w:r>
        <w:instrText xml:space="preserve"> PAGEREF _Toc91985090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"_Toc91985091" </w:instrText>
      </w:r>
      <w:r>
        <w:fldChar w:fldCharType="separate"/>
      </w:r>
      <w:r>
        <w:rPr>
          <w:rStyle w:val="19"/>
        </w:rPr>
        <w:t>3.2分析模型</w:t>
      </w:r>
      <w:r>
        <w:tab/>
      </w:r>
      <w:r>
        <w:fldChar w:fldCharType="begin"/>
      </w:r>
      <w:r>
        <w:instrText xml:space="preserve"> PAGEREF _Toc91985091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"_Toc91985092" </w:instrText>
      </w:r>
      <w:r>
        <w:fldChar w:fldCharType="separate"/>
      </w:r>
      <w:r>
        <w:rPr>
          <w:rStyle w:val="19"/>
        </w:rPr>
        <w:t>3.3计算条件</w:t>
      </w:r>
      <w:r>
        <w:tab/>
      </w:r>
      <w:r>
        <w:fldChar w:fldCharType="begin"/>
      </w:r>
      <w:r>
        <w:instrText xml:space="preserve"> PAGEREF _Toc91985092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"_Toc91985093" </w:instrText>
      </w:r>
      <w:r>
        <w:fldChar w:fldCharType="separate"/>
      </w:r>
      <w:r>
        <w:rPr>
          <w:rStyle w:val="19"/>
        </w:rPr>
        <w:t>3.4参数设置</w:t>
      </w:r>
      <w:r>
        <w:tab/>
      </w:r>
      <w:r>
        <w:fldChar w:fldCharType="begin"/>
      </w:r>
      <w:r>
        <w:instrText xml:space="preserve"> PAGEREF _Toc91985093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"_Toc91985094" </w:instrText>
      </w:r>
      <w:r>
        <w:fldChar w:fldCharType="separate"/>
      </w:r>
      <w:r>
        <w:rPr>
          <w:rStyle w:val="19"/>
        </w:rPr>
        <w:t>4.模拟结果及分析</w:t>
      </w:r>
      <w:r>
        <w:tab/>
      </w:r>
      <w:r>
        <w:fldChar w:fldCharType="begin"/>
      </w:r>
      <w:r>
        <w:instrText xml:space="preserve"> PAGEREF _Toc91985094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"_Toc91985095" </w:instrText>
      </w:r>
      <w:r>
        <w:fldChar w:fldCharType="separate"/>
      </w:r>
      <w:r>
        <w:rPr>
          <w:rStyle w:val="19"/>
        </w:rPr>
        <w:t>4.1场地噪声分布</w:t>
      </w:r>
      <w:r>
        <w:tab/>
      </w:r>
      <w:r>
        <w:fldChar w:fldCharType="begin"/>
      </w:r>
      <w:r>
        <w:instrText xml:space="preserve"> PAGEREF _Toc91985095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"_Toc91985096" </w:instrText>
      </w:r>
      <w:r>
        <w:fldChar w:fldCharType="separate"/>
      </w:r>
      <w:r>
        <w:rPr>
          <w:rStyle w:val="19"/>
        </w:rPr>
        <w:t>4.2噪声敏感建筑噪声分布情况</w:t>
      </w:r>
      <w:r>
        <w:tab/>
      </w:r>
      <w:r>
        <w:fldChar w:fldCharType="begin"/>
      </w:r>
      <w:r>
        <w:instrText xml:space="preserve"> PAGEREF _Toc91985096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"_Toc91985097" </w:instrText>
      </w:r>
      <w:r>
        <w:fldChar w:fldCharType="separate"/>
      </w:r>
      <w:r>
        <w:rPr>
          <w:rStyle w:val="19"/>
        </w:rPr>
        <w:t>5.结论</w:t>
      </w:r>
      <w:r>
        <w:tab/>
      </w:r>
      <w:r>
        <w:fldChar w:fldCharType="begin"/>
      </w:r>
      <w:r>
        <w:instrText xml:space="preserve"> PAGEREF _Toc91985097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91985085"/>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7"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7" w:type="dxa"/>
            <w:vAlign w:val="center"/>
          </w:tcPr>
          <w:p>
            <w:pPr>
              <w:jc w:val="center"/>
            </w:pPr>
            <w:r>
              <w:rPr>
                <w:rFonts w:hint="eastAsia"/>
                <w:b/>
                <w:lang w:val="en-US" w:eastAsia="zh-CN"/>
              </w:rPr>
              <w:t>3</w:t>
            </w:r>
            <w:r>
              <w:rPr>
                <w:b/>
              </w:rPr>
              <w:t>#</w:t>
            </w:r>
          </w:p>
        </w:tc>
        <w:tc>
          <w:tcPr>
            <w:tcW w:w="2586" w:type="dxa"/>
            <w:vAlign w:val="center"/>
          </w:tcPr>
          <w:p>
            <w:pPr>
              <w:jc w:val="center"/>
            </w:pPr>
            <w:r>
              <w:rPr>
                <w:b/>
              </w:rPr>
              <w:t>72.00</w:t>
            </w:r>
          </w:p>
        </w:tc>
        <w:tc>
          <w:tcPr>
            <w:tcW w:w="2071" w:type="dxa"/>
            <w:vAlign w:val="center"/>
          </w:tcPr>
          <w:p>
            <w:pPr>
              <w:jc w:val="center"/>
            </w:pPr>
            <w:r>
              <w:rPr>
                <w:b/>
              </w:rP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7" w:type="dxa"/>
            <w:vAlign w:val="center"/>
          </w:tcPr>
          <w:p>
            <w:pPr>
              <w:jc w:val="center"/>
            </w:pPr>
            <w:r>
              <w:rPr>
                <w:rFonts w:hint="eastAsia"/>
                <w:b/>
                <w:lang w:val="en-US" w:eastAsia="zh-CN"/>
              </w:rPr>
              <w:t>4</w:t>
            </w:r>
            <w:r>
              <w:rPr>
                <w:b/>
              </w:rPr>
              <w:t>#</w:t>
            </w:r>
          </w:p>
        </w:tc>
        <w:tc>
          <w:tcPr>
            <w:tcW w:w="2586" w:type="dxa"/>
            <w:vAlign w:val="center"/>
          </w:tcPr>
          <w:p>
            <w:pPr>
              <w:jc w:val="center"/>
              <w:rPr>
                <w:rFonts w:hint="eastAsia"/>
                <w:b/>
                <w:bCs/>
              </w:rPr>
            </w:pPr>
            <w:r>
              <w:rPr>
                <w:b/>
                <w:bCs/>
              </w:rPr>
              <w:t>66.00</w:t>
            </w:r>
          </w:p>
        </w:tc>
        <w:tc>
          <w:tcPr>
            <w:tcW w:w="2071" w:type="dxa"/>
            <w:vAlign w:val="center"/>
          </w:tcPr>
          <w:p>
            <w:pPr>
              <w:jc w:val="center"/>
            </w:pPr>
            <w:r>
              <w:rPr>
                <w:b/>
              </w:rPr>
              <w:t>66.00</w:t>
            </w:r>
          </w:p>
        </w:tc>
      </w:tr>
    </w:tbl>
    <w:p>
      <w:pPr>
        <w:pStyle w:val="2"/>
        <w:rPr>
          <w:rFonts w:ascii="Times New Roman" w:hAnsi="Times New Roman"/>
          <w:sz w:val="28"/>
          <w:szCs w:val="28"/>
        </w:rPr>
      </w:pPr>
      <w:bookmarkStart w:id="11" w:name="_Toc91985086"/>
      <w:bookmarkStart w:id="12" w:name="_Toc479326718"/>
      <w:r>
        <w:rPr>
          <w:rFonts w:hint="eastAsia" w:ascii="Times New Roman" w:hAnsi="Times New Roman"/>
          <w:sz w:val="28"/>
          <w:szCs w:val="28"/>
        </w:rPr>
        <w:t>2.评价</w:t>
      </w:r>
      <w:r>
        <w:rPr>
          <w:rFonts w:ascii="Times New Roman" w:hAnsi="Times New Roman"/>
          <w:sz w:val="28"/>
          <w:szCs w:val="28"/>
        </w:rPr>
        <w:t>标准</w:t>
      </w:r>
      <w:bookmarkEnd w:id="11"/>
      <w:bookmarkEnd w:id="12"/>
    </w:p>
    <w:p>
      <w:pPr>
        <w:pStyle w:val="3"/>
        <w:rPr>
          <w:sz w:val="24"/>
          <w:szCs w:val="24"/>
        </w:rPr>
      </w:pPr>
      <w:bookmarkStart w:id="13" w:name="_Toc91985087"/>
      <w:bookmarkStart w:id="14" w:name="_Toc479326719"/>
      <w:r>
        <w:rPr>
          <w:rFonts w:hint="eastAsia"/>
          <w:sz w:val="24"/>
          <w:szCs w:val="24"/>
        </w:rPr>
        <w:t>2.1评价</w:t>
      </w:r>
      <w:r>
        <w:rPr>
          <w:sz w:val="24"/>
          <w:szCs w:val="24"/>
        </w:rPr>
        <w:t>依据</w:t>
      </w:r>
      <w:bookmarkEnd w:id="13"/>
      <w:bookmarkEnd w:id="14"/>
    </w:p>
    <w:p>
      <w:pPr>
        <w:pStyle w:val="33"/>
        <w:numPr>
          <w:ilvl w:val="0"/>
          <w:numId w:val="1"/>
        </w:numPr>
        <w:spacing w:line="276" w:lineRule="auto"/>
        <w:ind w:firstLineChars="0"/>
        <w:rPr>
          <w:sz w:val="21"/>
          <w:szCs w:val="21"/>
        </w:rPr>
      </w:pPr>
      <w:bookmarkStart w:id="15" w:name="_Hlk13924517"/>
      <w:bookmarkStart w:id="16"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5"/>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7" w:name="_Toc91985088"/>
      <w:r>
        <w:rPr>
          <w:rFonts w:hint="eastAsia"/>
          <w:sz w:val="24"/>
          <w:szCs w:val="24"/>
        </w:rPr>
        <w:t>2.2标准</w:t>
      </w:r>
      <w:r>
        <w:rPr>
          <w:sz w:val="24"/>
          <w:szCs w:val="24"/>
        </w:rPr>
        <w:t>要求</w:t>
      </w:r>
      <w:bookmarkEnd w:id="16"/>
      <w:bookmarkEnd w:id="17"/>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8" w:name="声功能区类别表格"/>
      <w:bookmarkEnd w:id="18"/>
      <w:bookmarkStart w:id="19" w:name="_Toc479326721"/>
      <w:bookmarkStart w:id="20" w:name="_Toc91985089"/>
      <w:r>
        <w:rPr>
          <w:rFonts w:hint="eastAsia" w:ascii="Times New Roman" w:hAnsi="Times New Roman"/>
          <w:sz w:val="28"/>
          <w:szCs w:val="28"/>
        </w:rPr>
        <w:t>3.模拟</w:t>
      </w:r>
      <w:r>
        <w:rPr>
          <w:rFonts w:ascii="Times New Roman" w:hAnsi="Times New Roman"/>
          <w:sz w:val="28"/>
          <w:szCs w:val="28"/>
        </w:rPr>
        <w:t>方法</w:t>
      </w:r>
      <w:bookmarkEnd w:id="19"/>
      <w:bookmarkEnd w:id="20"/>
    </w:p>
    <w:p>
      <w:pPr>
        <w:pStyle w:val="3"/>
        <w:rPr>
          <w:sz w:val="24"/>
          <w:szCs w:val="24"/>
        </w:rPr>
      </w:pPr>
      <w:bookmarkStart w:id="21" w:name="_Toc479326722"/>
      <w:bookmarkStart w:id="22" w:name="_Toc91985090"/>
      <w:r>
        <w:rPr>
          <w:rFonts w:hint="eastAsia"/>
          <w:sz w:val="24"/>
          <w:szCs w:val="24"/>
        </w:rPr>
        <w:t>3.1模拟软件</w:t>
      </w:r>
      <w:bookmarkEnd w:id="21"/>
      <w:bookmarkEnd w:id="22"/>
    </w:p>
    <w:p>
      <w:pPr>
        <w:pStyle w:val="33"/>
        <w:spacing w:line="276" w:lineRule="auto"/>
        <w:ind w:firstLine="420"/>
        <w:rPr>
          <w:rFonts w:cs="Times New Roman"/>
          <w:sz w:val="21"/>
          <w:szCs w:val="21"/>
        </w:rPr>
      </w:pPr>
      <w:bookmarkStart w:id="23"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4" w:name="_Toc91985091"/>
      <w:r>
        <w:rPr>
          <w:rFonts w:hint="eastAsia"/>
          <w:sz w:val="24"/>
          <w:szCs w:val="24"/>
        </w:rPr>
        <w:t>3.2分析</w:t>
      </w:r>
      <w:r>
        <w:rPr>
          <w:sz w:val="24"/>
          <w:szCs w:val="24"/>
        </w:rPr>
        <w:t>模</w:t>
      </w:r>
      <w:r>
        <w:rPr>
          <w:rFonts w:hint="eastAsia"/>
          <w:sz w:val="24"/>
          <w:szCs w:val="24"/>
        </w:rPr>
        <w:t>型</w:t>
      </w:r>
      <w:bookmarkEnd w:id="23"/>
      <w:bookmarkEnd w:id="24"/>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5" w:name="建设项目室外声环境分析模型平面图"/>
      <w:bookmarkEnd w:id="25"/>
      <w:r>
        <w:drawing>
          <wp:inline distT="0" distB="0" distL="0" distR="0">
            <wp:extent cx="5667375" cy="5857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58578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6" w:name="_Toc479326725"/>
      <w:bookmarkStart w:id="27" w:name="_Toc91985092"/>
      <w:r>
        <w:rPr>
          <w:rFonts w:hint="eastAsia"/>
          <w:sz w:val="24"/>
          <w:szCs w:val="24"/>
        </w:rPr>
        <w:t>3.</w:t>
      </w:r>
      <w:r>
        <w:rPr>
          <w:sz w:val="24"/>
          <w:szCs w:val="24"/>
        </w:rPr>
        <w:t>3</w:t>
      </w:r>
      <w:r>
        <w:rPr>
          <w:rFonts w:hint="eastAsia"/>
          <w:sz w:val="24"/>
          <w:szCs w:val="24"/>
        </w:rPr>
        <w:t>计算条件</w:t>
      </w:r>
      <w:bookmarkEnd w:id="26"/>
      <w:bookmarkEnd w:id="27"/>
    </w:p>
    <w:p>
      <w:pPr>
        <w:rPr>
          <w:b/>
        </w:rPr>
      </w:pPr>
      <w:bookmarkStart w:id="28"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立面网格间距：10×10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8"/>
    <w:p>
      <w:pPr>
        <w:pStyle w:val="3"/>
        <w:rPr>
          <w:sz w:val="24"/>
          <w:szCs w:val="24"/>
        </w:rPr>
      </w:pPr>
      <w:bookmarkStart w:id="29" w:name="_Toc479326726"/>
      <w:bookmarkStart w:id="30" w:name="_Toc91985093"/>
      <w:r>
        <w:rPr>
          <w:rFonts w:hint="eastAsia"/>
          <w:sz w:val="24"/>
          <w:szCs w:val="24"/>
        </w:rPr>
        <w:t>3.</w:t>
      </w:r>
      <w:r>
        <w:rPr>
          <w:sz w:val="24"/>
          <w:szCs w:val="24"/>
        </w:rPr>
        <w:t>4</w:t>
      </w:r>
      <w:r>
        <w:rPr>
          <w:rFonts w:hint="eastAsia"/>
          <w:sz w:val="24"/>
          <w:szCs w:val="24"/>
        </w:rPr>
        <w:t>参数</w:t>
      </w:r>
      <w:r>
        <w:rPr>
          <w:sz w:val="24"/>
          <w:szCs w:val="24"/>
        </w:rPr>
        <w:t>设置</w:t>
      </w:r>
      <w:bookmarkEnd w:id="29"/>
      <w:bookmarkEnd w:id="30"/>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1" w:name="声源表"/>
      <w:bookmarkEnd w:id="31"/>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8"/>
        <w:gridCol w:w="838"/>
        <w:gridCol w:w="838"/>
        <w:gridCol w:w="838"/>
        <w:gridCol w:w="838"/>
        <w:gridCol w:w="8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shd w:val="clear" w:color="auto" w:fill="E6E6E6"/>
            <w:vAlign w:val="center"/>
          </w:tcPr>
          <w:p>
            <w:pPr>
              <w:jc w:val="center"/>
            </w:pPr>
            <w:r>
              <w:rPr>
                <w:b/>
              </w:rPr>
              <w:t>路段</w:t>
            </w:r>
            <w:r>
              <w:rPr>
                <w:b/>
              </w:rPr>
              <w:br w:type="textWrapping"/>
            </w:r>
            <w:r>
              <w:rPr>
                <w:b/>
              </w:rPr>
              <w:t>名称</w:t>
            </w:r>
          </w:p>
        </w:tc>
        <w:tc>
          <w:tcPr>
            <w:tcW w:w="848" w:type="dxa"/>
            <w:vMerge w:val="restart"/>
            <w:shd w:val="clear" w:color="auto" w:fill="E6E6E6"/>
            <w:vAlign w:val="center"/>
          </w:tcPr>
          <w:p>
            <w:pPr>
              <w:jc w:val="center"/>
            </w:pPr>
            <w:r>
              <w:rPr>
                <w:b/>
              </w:rPr>
              <w:t>路面</w:t>
            </w:r>
            <w:r>
              <w:rPr>
                <w:b/>
              </w:rPr>
              <w:br w:type="textWrapping"/>
            </w:r>
            <w:r>
              <w:rPr>
                <w:b/>
              </w:rPr>
              <w:t>材料</w:t>
            </w:r>
          </w:p>
        </w:tc>
        <w:tc>
          <w:tcPr>
            <w:tcW w:w="707" w:type="dxa"/>
            <w:vMerge w:val="restart"/>
            <w:shd w:val="clear" w:color="auto" w:fill="E6E6E6"/>
            <w:vAlign w:val="center"/>
          </w:tcPr>
          <w:p>
            <w:pPr>
              <w:jc w:val="center"/>
            </w:pPr>
            <w:r>
              <w:rPr>
                <w:b/>
              </w:rPr>
              <w:t>时段</w:t>
            </w:r>
          </w:p>
        </w:tc>
        <w:tc>
          <w:tcPr>
            <w:tcW w:w="707" w:type="dxa"/>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tcW w:w="1674" w:type="dxa"/>
            <w:gridSpan w:val="2"/>
            <w:shd w:val="clear" w:color="auto" w:fill="E6E6E6"/>
            <w:vAlign w:val="center"/>
          </w:tcPr>
          <w:p>
            <w:pPr>
              <w:jc w:val="center"/>
            </w:pPr>
            <w:r>
              <w:rPr>
                <w:b/>
              </w:rPr>
              <w:t>小型车</w:t>
            </w:r>
          </w:p>
        </w:tc>
        <w:tc>
          <w:tcPr>
            <w:tcW w:w="1674" w:type="dxa"/>
            <w:gridSpan w:val="2"/>
            <w:shd w:val="clear" w:color="auto" w:fill="E6E6E6"/>
            <w:vAlign w:val="center"/>
          </w:tcPr>
          <w:p>
            <w:pPr>
              <w:jc w:val="center"/>
            </w:pPr>
            <w:r>
              <w:rPr>
                <w:b/>
              </w:rPr>
              <w:t>中型车</w:t>
            </w:r>
          </w:p>
        </w:tc>
        <w:tc>
          <w:tcPr>
            <w:tcW w:w="1674" w:type="dxa"/>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shd w:val="clear" w:color="auto" w:fill="E6E6E6"/>
            <w:vAlign w:val="center"/>
          </w:tcPr>
          <w:p>
            <w:pPr>
              <w:jc w:val="center"/>
              <w:rPr>
                <w:b/>
              </w:rPr>
            </w:pPr>
          </w:p>
        </w:tc>
        <w:tc>
          <w:tcPr>
            <w:tcW w:w="848"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80</w:t>
            </w:r>
          </w:p>
        </w:tc>
        <w:tc>
          <w:tcPr>
            <w:tcW w:w="837" w:type="dxa"/>
            <w:vAlign w:val="center"/>
          </w:tcPr>
          <w:p>
            <w:pPr>
              <w:jc w:val="center"/>
            </w:pPr>
            <w:r>
              <w:t>500</w:t>
            </w:r>
          </w:p>
        </w:tc>
        <w:tc>
          <w:tcPr>
            <w:tcW w:w="837" w:type="dxa"/>
            <w:vAlign w:val="center"/>
          </w:tcPr>
          <w:p>
            <w:pPr>
              <w:jc w:val="center"/>
            </w:pPr>
            <w:r>
              <w:t>75</w:t>
            </w:r>
          </w:p>
        </w:tc>
        <w:tc>
          <w:tcPr>
            <w:tcW w:w="837" w:type="dxa"/>
            <w:vAlign w:val="center"/>
          </w:tcPr>
          <w:p>
            <w:pPr>
              <w:jc w:val="center"/>
            </w:pPr>
            <w:r>
              <w:t>50</w:t>
            </w:r>
          </w:p>
        </w:tc>
        <w:tc>
          <w:tcPr>
            <w:tcW w:w="837" w:type="dxa"/>
            <w:vAlign w:val="center"/>
          </w:tcPr>
          <w:p>
            <w:pPr>
              <w:jc w:val="center"/>
            </w:pPr>
            <w:r>
              <w:t>77</w:t>
            </w:r>
          </w:p>
        </w:tc>
        <w:tc>
          <w:tcPr>
            <w:tcW w:w="837" w:type="dxa"/>
            <w:vAlign w:val="center"/>
          </w:tcPr>
          <w:p>
            <w:pPr>
              <w:jc w:val="center"/>
            </w:pPr>
            <w:r>
              <w:t>0</w:t>
            </w:r>
          </w:p>
        </w:tc>
        <w:tc>
          <w:tcPr>
            <w:tcW w:w="837" w:type="dxa"/>
            <w:vAlign w:val="center"/>
          </w:tcPr>
          <w:p>
            <w:pPr>
              <w:jc w:val="center"/>
            </w:pPr>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100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80</w:t>
            </w:r>
          </w:p>
        </w:tc>
        <w:tc>
          <w:tcPr>
            <w:tcW w:w="837" w:type="dxa"/>
            <w:vAlign w:val="center"/>
          </w:tcPr>
          <w:p>
            <w:pPr>
              <w:jc w:val="center"/>
            </w:pPr>
            <w:r>
              <w:t>500</w:t>
            </w:r>
          </w:p>
        </w:tc>
        <w:tc>
          <w:tcPr>
            <w:tcW w:w="837" w:type="dxa"/>
            <w:vAlign w:val="center"/>
          </w:tcPr>
          <w:p>
            <w:pPr>
              <w:jc w:val="center"/>
            </w:pPr>
            <w:r>
              <w:t>76</w:t>
            </w:r>
          </w:p>
        </w:tc>
        <w:tc>
          <w:tcPr>
            <w:tcW w:w="837" w:type="dxa"/>
            <w:vAlign w:val="center"/>
          </w:tcPr>
          <w:p>
            <w:pPr>
              <w:jc w:val="center"/>
            </w:pPr>
            <w:r>
              <w:t>50</w:t>
            </w:r>
          </w:p>
        </w:tc>
        <w:tc>
          <w:tcPr>
            <w:tcW w:w="837" w:type="dxa"/>
            <w:vAlign w:val="center"/>
          </w:tcPr>
          <w:p>
            <w:pPr>
              <w:jc w:val="center"/>
            </w:pPr>
            <w:r>
              <w:t>77</w:t>
            </w:r>
          </w:p>
        </w:tc>
        <w:tc>
          <w:tcPr>
            <w:tcW w:w="837" w:type="dxa"/>
            <w:vAlign w:val="center"/>
          </w:tcPr>
          <w:p>
            <w:pPr>
              <w:jc w:val="center"/>
            </w:pPr>
            <w:r>
              <w:t>0</w:t>
            </w:r>
          </w:p>
        </w:tc>
        <w:tc>
          <w:tcPr>
            <w:tcW w:w="837" w:type="dxa"/>
            <w:vAlign w:val="center"/>
          </w:tcPr>
          <w:p>
            <w:pPr>
              <w:jc w:val="center"/>
            </w:pPr>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100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71</w:t>
            </w:r>
          </w:p>
        </w:tc>
        <w:tc>
          <w:tcPr>
            <w:tcW w:w="837" w:type="dxa"/>
            <w:vAlign w:val="center"/>
          </w:tcPr>
          <w:p>
            <w:pPr>
              <w:jc w:val="center"/>
            </w:pPr>
            <w:r>
              <w:t>0</w:t>
            </w:r>
          </w:p>
        </w:tc>
        <w:tc>
          <w:tcPr>
            <w:tcW w:w="837" w:type="dxa"/>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400</w:t>
            </w:r>
          </w:p>
        </w:tc>
        <w:tc>
          <w:tcPr>
            <w:tcW w:w="837" w:type="dxa"/>
            <w:vAlign w:val="center"/>
          </w:tcPr>
          <w:p>
            <w:pPr>
              <w:jc w:val="center"/>
            </w:pPr>
            <w:r>
              <w:t>71</w:t>
            </w:r>
          </w:p>
        </w:tc>
        <w:tc>
          <w:tcPr>
            <w:tcW w:w="837" w:type="dxa"/>
            <w:vAlign w:val="center"/>
          </w:tcPr>
          <w:p>
            <w:pPr>
              <w:jc w:val="center"/>
            </w:pPr>
            <w:r>
              <w:t>50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40</w:t>
            </w:r>
          </w:p>
        </w:tc>
        <w:tc>
          <w:tcPr>
            <w:tcW w:w="837" w:type="dxa"/>
            <w:vAlign w:val="center"/>
          </w:tcPr>
          <w:p>
            <w:pPr>
              <w:jc w:val="center"/>
            </w:pPr>
            <w:r>
              <w:t>80</w:t>
            </w:r>
          </w:p>
        </w:tc>
        <w:tc>
          <w:tcPr>
            <w:tcW w:w="837" w:type="dxa"/>
            <w:vAlign w:val="center"/>
          </w:tcPr>
          <w:p>
            <w:pPr>
              <w:jc w:val="center"/>
            </w:pPr>
            <w:r>
              <w:t>66</w:t>
            </w:r>
          </w:p>
        </w:tc>
        <w:tc>
          <w:tcPr>
            <w:tcW w:w="837" w:type="dxa"/>
            <w:vAlign w:val="center"/>
          </w:tcPr>
          <w:p>
            <w:pPr>
              <w:jc w:val="center"/>
            </w:pPr>
            <w:r>
              <w:t>20</w:t>
            </w:r>
          </w:p>
        </w:tc>
        <w:tc>
          <w:tcPr>
            <w:tcW w:w="837" w:type="dxa"/>
            <w:vAlign w:val="center"/>
          </w:tcPr>
          <w:p>
            <w:pPr>
              <w:jc w:val="center"/>
            </w:pPr>
            <w:r>
              <w:t>64</w:t>
            </w:r>
          </w:p>
        </w:tc>
        <w:tc>
          <w:tcPr>
            <w:tcW w:w="837" w:type="dxa"/>
            <w:vAlign w:val="center"/>
          </w:tcPr>
          <w:p>
            <w:pPr>
              <w:jc w:val="center"/>
            </w:pPr>
            <w:r>
              <w:t>0</w:t>
            </w:r>
          </w:p>
        </w:tc>
        <w:tc>
          <w:tcPr>
            <w:tcW w:w="837" w:type="dxa"/>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200</w:t>
            </w:r>
          </w:p>
        </w:tc>
        <w:tc>
          <w:tcPr>
            <w:tcW w:w="837" w:type="dxa"/>
            <w:vAlign w:val="center"/>
          </w:tcPr>
          <w:p>
            <w:pPr>
              <w:jc w:val="center"/>
            </w:pPr>
            <w:r>
              <w:t>72</w:t>
            </w:r>
          </w:p>
        </w:tc>
        <w:tc>
          <w:tcPr>
            <w:tcW w:w="837" w:type="dxa"/>
            <w:vAlign w:val="center"/>
          </w:tcPr>
          <w:p>
            <w:pPr>
              <w:jc w:val="center"/>
            </w:pPr>
            <w:r>
              <w:t>10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40</w:t>
            </w:r>
          </w:p>
        </w:tc>
        <w:tc>
          <w:tcPr>
            <w:tcW w:w="837" w:type="dxa"/>
            <w:vAlign w:val="center"/>
          </w:tcPr>
          <w:p>
            <w:pPr>
              <w:jc w:val="center"/>
            </w:pPr>
            <w:r>
              <w:t>100</w:t>
            </w:r>
          </w:p>
        </w:tc>
        <w:tc>
          <w:tcPr>
            <w:tcW w:w="837" w:type="dxa"/>
            <w:vAlign w:val="center"/>
          </w:tcPr>
          <w:p>
            <w:pPr>
              <w:jc w:val="center"/>
            </w:pPr>
            <w:r>
              <w:t>66</w:t>
            </w:r>
          </w:p>
        </w:tc>
        <w:tc>
          <w:tcPr>
            <w:tcW w:w="837" w:type="dxa"/>
            <w:vAlign w:val="center"/>
          </w:tcPr>
          <w:p>
            <w:pPr>
              <w:jc w:val="center"/>
            </w:pPr>
            <w:r>
              <w:t>20</w:t>
            </w:r>
          </w:p>
        </w:tc>
        <w:tc>
          <w:tcPr>
            <w:tcW w:w="837" w:type="dxa"/>
            <w:vAlign w:val="center"/>
          </w:tcPr>
          <w:p>
            <w:pPr>
              <w:jc w:val="center"/>
            </w:pPr>
            <w:r>
              <w:t>64</w:t>
            </w:r>
          </w:p>
        </w:tc>
        <w:tc>
          <w:tcPr>
            <w:tcW w:w="837" w:type="dxa"/>
            <w:vAlign w:val="center"/>
          </w:tcPr>
          <w:p>
            <w:pPr>
              <w:jc w:val="center"/>
            </w:pPr>
            <w:r>
              <w:t>0</w:t>
            </w:r>
          </w:p>
        </w:tc>
        <w:tc>
          <w:tcPr>
            <w:tcW w:w="837" w:type="dxa"/>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80</w:t>
            </w:r>
          </w:p>
        </w:tc>
        <w:tc>
          <w:tcPr>
            <w:tcW w:w="837" w:type="dxa"/>
            <w:vAlign w:val="center"/>
          </w:tcPr>
          <w:p>
            <w:pPr>
              <w:jc w:val="center"/>
            </w:pPr>
            <w:r>
              <w:t>450</w:t>
            </w:r>
          </w:p>
        </w:tc>
        <w:tc>
          <w:tcPr>
            <w:tcW w:w="837" w:type="dxa"/>
            <w:vAlign w:val="center"/>
          </w:tcPr>
          <w:p>
            <w:pPr>
              <w:jc w:val="center"/>
            </w:pPr>
            <w:r>
              <w:t>76</w:t>
            </w:r>
          </w:p>
        </w:tc>
        <w:tc>
          <w:tcPr>
            <w:tcW w:w="837" w:type="dxa"/>
            <w:vAlign w:val="center"/>
          </w:tcPr>
          <w:p>
            <w:pPr>
              <w:jc w:val="center"/>
            </w:pPr>
            <w:r>
              <w:t>50</w:t>
            </w:r>
          </w:p>
        </w:tc>
        <w:tc>
          <w:tcPr>
            <w:tcW w:w="837" w:type="dxa"/>
            <w:vAlign w:val="center"/>
          </w:tcPr>
          <w:p>
            <w:pPr>
              <w:jc w:val="center"/>
            </w:pPr>
            <w:r>
              <w:t>77</w:t>
            </w:r>
          </w:p>
        </w:tc>
        <w:tc>
          <w:tcPr>
            <w:tcW w:w="837" w:type="dxa"/>
            <w:vAlign w:val="center"/>
          </w:tcPr>
          <w:p>
            <w:pPr>
              <w:jc w:val="center"/>
            </w:pPr>
            <w:r>
              <w:t>0</w:t>
            </w:r>
          </w:p>
        </w:tc>
        <w:tc>
          <w:tcPr>
            <w:tcW w:w="837" w:type="dxa"/>
            <w:vAlign w:val="center"/>
          </w:tcPr>
          <w:p>
            <w:pPr>
              <w:jc w:val="center"/>
            </w:pPr>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50</w:t>
            </w:r>
          </w:p>
        </w:tc>
        <w:tc>
          <w:tcPr>
            <w:tcW w:w="837" w:type="dxa"/>
            <w:vAlign w:val="center"/>
          </w:tcPr>
          <w:p>
            <w:pPr>
              <w:jc w:val="center"/>
            </w:pPr>
            <w:r>
              <w:t>100</w:t>
            </w:r>
          </w:p>
        </w:tc>
        <w:tc>
          <w:tcPr>
            <w:tcW w:w="837" w:type="dxa"/>
            <w:vAlign w:val="center"/>
          </w:tcPr>
          <w:p>
            <w:pPr>
              <w:jc w:val="center"/>
            </w:pPr>
            <w:r>
              <w:t>69</w:t>
            </w:r>
          </w:p>
        </w:tc>
        <w:tc>
          <w:tcPr>
            <w:tcW w:w="837" w:type="dxa"/>
            <w:vAlign w:val="center"/>
          </w:tcPr>
          <w:p>
            <w:pPr>
              <w:jc w:val="center"/>
            </w:pPr>
            <w:r>
              <w:t>20</w:t>
            </w:r>
          </w:p>
        </w:tc>
        <w:tc>
          <w:tcPr>
            <w:tcW w:w="837" w:type="dxa"/>
            <w:vAlign w:val="center"/>
          </w:tcPr>
          <w:p>
            <w:pPr>
              <w:jc w:val="center"/>
            </w:pPr>
            <w:r>
              <w:t>68</w:t>
            </w:r>
          </w:p>
        </w:tc>
        <w:tc>
          <w:tcPr>
            <w:tcW w:w="837" w:type="dxa"/>
            <w:vAlign w:val="center"/>
          </w:tcPr>
          <w:p>
            <w:pPr>
              <w:jc w:val="center"/>
            </w:pPr>
            <w:r>
              <w:t>0</w:t>
            </w:r>
          </w:p>
        </w:tc>
        <w:tc>
          <w:tcPr>
            <w:tcW w:w="837" w:type="dxa"/>
            <w:vAlign w:val="center"/>
          </w:tcPr>
          <w:p>
            <w:pPr>
              <w:jc w:val="center"/>
            </w:pPr>
            <w:r>
              <w:t>75</w:t>
            </w:r>
          </w:p>
        </w:tc>
      </w:tr>
    </w:tbl>
    <w:p>
      <w:pPr>
        <w:spacing w:line="276" w:lineRule="auto"/>
        <w:jc w:val="right"/>
      </w:pPr>
    </w:p>
    <w:p/>
    <w:p>
      <w:pPr>
        <w:pStyle w:val="2"/>
        <w:spacing w:line="400" w:lineRule="exact"/>
        <w:rPr>
          <w:rFonts w:ascii="Times New Roman" w:hAnsi="Times New Roman"/>
          <w:sz w:val="28"/>
          <w:szCs w:val="28"/>
        </w:rPr>
      </w:pPr>
      <w:bookmarkStart w:id="32" w:name="_Toc91985094"/>
      <w:bookmarkStart w:id="33" w:name="_Toc479326727"/>
      <w:r>
        <w:rPr>
          <w:rFonts w:hint="eastAsia" w:ascii="Times New Roman" w:hAnsi="Times New Roman"/>
          <w:sz w:val="28"/>
          <w:szCs w:val="28"/>
        </w:rPr>
        <w:t>4.模拟结果</w:t>
      </w:r>
      <w:r>
        <w:rPr>
          <w:rFonts w:ascii="Times New Roman" w:hAnsi="Times New Roman"/>
          <w:sz w:val="28"/>
          <w:szCs w:val="28"/>
        </w:rPr>
        <w:t>及分析</w:t>
      </w:r>
      <w:bookmarkEnd w:id="32"/>
      <w:bookmarkEnd w:id="33"/>
      <w:r>
        <w:rPr>
          <w:rFonts w:hint="eastAsia" w:ascii="Times New Roman" w:hAnsi="Times New Roman"/>
          <w:sz w:val="28"/>
          <w:szCs w:val="28"/>
        </w:rPr>
        <w:t xml:space="preserve"> </w:t>
      </w:r>
    </w:p>
    <w:p>
      <w:pPr>
        <w:ind w:firstLine="420" w:firstLineChars="200"/>
      </w:pPr>
      <w:bookmarkStart w:id="34"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5" w:name="_Toc9198509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4"/>
      <w:bookmarkEnd w:id="35"/>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6" w:name="场地分布图昼"/>
      <w:bookmarkEnd w:id="36"/>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7" w:name="场地分布图夜"/>
      <w:bookmarkEnd w:id="37"/>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8" w:name="场地噪声分布俯瞰昼"/>
      <w:bookmarkEnd w:id="38"/>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39" w:name="场地噪声分布俯瞰夜"/>
      <w:bookmarkEnd w:id="39"/>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0" w:name="_Toc479326729"/>
      <w:bookmarkStart w:id="41" w:name="_Toc9198509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0"/>
      <w:r>
        <w:rPr>
          <w:rFonts w:hint="eastAsia"/>
          <w:sz w:val="24"/>
          <w:szCs w:val="24"/>
        </w:rPr>
        <w:t>情况</w:t>
      </w:r>
      <w:bookmarkEnd w:id="41"/>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2" w:name="建筑附近声压分布图昼"/>
      <w:bookmarkEnd w:id="42"/>
      <w:r>
        <w:drawing>
          <wp:inline distT="0" distB="0" distL="0" distR="0">
            <wp:extent cx="3352800" cy="663956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3353152" cy="663962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3" w:name="建筑附近声压分布图夜"/>
      <w:bookmarkEnd w:id="43"/>
      <w:r>
        <w:drawing>
          <wp:inline distT="0" distB="0" distL="0" distR="0">
            <wp:extent cx="3352800" cy="663956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4"/>
                    <a:stretch>
                      <a:fillRect/>
                    </a:stretch>
                  </pic:blipFill>
                  <pic:spPr>
                    <a:xfrm>
                      <a:off x="0" y="0"/>
                      <a:ext cx="3353152" cy="663962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4" w:name="建筑附近声压分布鸟瞰图昼"/>
      <w:r>
        <w:drawing>
          <wp:inline distT="0" distB="0" distL="0" distR="0">
            <wp:extent cx="5667375" cy="22002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6"/>
                    <a:stretch>
                      <a:fillRect/>
                    </a:stretch>
                  </pic:blipFill>
                  <pic:spPr>
                    <a:xfrm>
                      <a:off x="0" y="0"/>
                      <a:ext cx="5667375" cy="2200275"/>
                    </a:xfrm>
                    <a:prstGeom prst="rect">
                      <a:avLst/>
                    </a:prstGeom>
                  </pic:spPr>
                </pic:pic>
              </a:graphicData>
            </a:graphic>
          </wp:inline>
        </w:drawing>
      </w:r>
    </w:p>
    <w:bookmarkEnd w:id="44"/>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5" w:name="建筑附近声压分布鸟瞰图夜"/>
      <w:bookmarkEnd w:id="45"/>
      <w:r>
        <w:drawing>
          <wp:inline distT="0" distB="0" distL="0" distR="0">
            <wp:extent cx="5667375" cy="22002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7"/>
                    <a:stretch>
                      <a:fillRect/>
                    </a:stretch>
                  </pic:blipFill>
                  <pic:spPr>
                    <a:xfrm>
                      <a:off x="0" y="0"/>
                      <a:ext cx="5667375" cy="22002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rPr>
                <w:b/>
              </w:rPr>
              <w:t>建筑名称</w:t>
            </w:r>
          </w:p>
        </w:tc>
        <w:tc>
          <w:tcPr>
            <w:tcW w:w="848" w:type="dxa"/>
            <w:shd w:val="clear" w:color="auto" w:fill="E6E6E6"/>
            <w:vAlign w:val="center"/>
          </w:tcPr>
          <w:p>
            <w:pPr>
              <w:jc w:val="center"/>
            </w:pPr>
            <w:r>
              <w:rPr>
                <w:b/>
              </w:rPr>
              <w:t>时段</w:t>
            </w:r>
          </w:p>
        </w:tc>
        <w:tc>
          <w:tcPr>
            <w:tcW w:w="1302" w:type="dxa"/>
            <w:shd w:val="clear" w:color="auto" w:fill="E6E6E6"/>
            <w:vAlign w:val="center"/>
          </w:tcPr>
          <w:p>
            <w:pPr>
              <w:jc w:val="center"/>
            </w:pPr>
            <w:r>
              <w:rPr>
                <w:b/>
              </w:rPr>
              <w:t>1.5米高度</w:t>
            </w:r>
            <w:r>
              <w:rPr>
                <w:b/>
              </w:rPr>
              <w:br w:type="textWrapping"/>
            </w:r>
            <w:r>
              <w:rPr>
                <w:b/>
              </w:rPr>
              <w:t>噪声最大值</w:t>
            </w:r>
          </w:p>
        </w:tc>
        <w:tc>
          <w:tcPr>
            <w:tcW w:w="1302" w:type="dxa"/>
            <w:shd w:val="clear" w:color="auto" w:fill="E6E6E6"/>
            <w:vAlign w:val="center"/>
          </w:tcPr>
          <w:p>
            <w:pPr>
              <w:jc w:val="center"/>
            </w:pPr>
            <w:r>
              <w:rPr>
                <w:b/>
              </w:rPr>
              <w:t>2类</w:t>
            </w:r>
            <w:r>
              <w:rPr>
                <w:b/>
              </w:rPr>
              <w:br w:type="textWrapping"/>
            </w:r>
            <w:r>
              <w:rPr>
                <w:b/>
              </w:rPr>
              <w:t>噪声限值</w:t>
            </w:r>
          </w:p>
        </w:tc>
        <w:tc>
          <w:tcPr>
            <w:tcW w:w="1302" w:type="dxa"/>
            <w:shd w:val="clear" w:color="auto" w:fill="E6E6E6"/>
            <w:vAlign w:val="center"/>
          </w:tcPr>
          <w:p>
            <w:pPr>
              <w:jc w:val="center"/>
            </w:pPr>
            <w:r>
              <w:rPr>
                <w:b/>
              </w:rPr>
              <w:t>3类</w:t>
            </w:r>
            <w:r>
              <w:rPr>
                <w:b/>
              </w:rPr>
              <w:br w:type="textWrapping"/>
            </w:r>
            <w:r>
              <w:rPr>
                <w:b/>
              </w:rPr>
              <w:t>噪声限值</w:t>
            </w:r>
          </w:p>
        </w:tc>
        <w:tc>
          <w:tcPr>
            <w:tcW w:w="1359" w:type="dxa"/>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bookmarkStart w:id="54" w:name="_GoBack"/>
            <w:bookmarkEnd w:id="54"/>
            <w:r>
              <w:rPr>
                <w:rFonts w:hint="eastAsia"/>
                <w:b/>
                <w:lang w:val="en-US" w:eastAsia="zh-CN"/>
              </w:rPr>
              <w:t>3</w:t>
            </w:r>
            <w:r>
              <w:rPr>
                <w:b/>
              </w:rPr>
              <w:t>#</w:t>
            </w:r>
          </w:p>
        </w:tc>
        <w:tc>
          <w:tcPr>
            <w:tcW w:w="848" w:type="dxa"/>
            <w:vAlign w:val="center"/>
          </w:tcPr>
          <w:p>
            <w:pPr>
              <w:jc w:val="center"/>
            </w:pPr>
            <w:r>
              <w:rPr>
                <w:b/>
              </w:rPr>
              <w:t>昼间</w:t>
            </w:r>
          </w:p>
        </w:tc>
        <w:tc>
          <w:tcPr>
            <w:tcW w:w="1302" w:type="dxa"/>
            <w:vAlign w:val="center"/>
          </w:tcPr>
          <w:p>
            <w:pPr>
              <w:jc w:val="center"/>
            </w:pPr>
            <w:r>
              <w:t>56</w:t>
            </w:r>
          </w:p>
        </w:tc>
        <w:tc>
          <w:tcPr>
            <w:tcW w:w="1302" w:type="dxa"/>
            <w:vAlign w:val="center"/>
          </w:tcPr>
          <w:p>
            <w:pPr>
              <w:jc w:val="center"/>
            </w:pPr>
            <w:r>
              <w:t>60</w:t>
            </w:r>
          </w:p>
        </w:tc>
        <w:tc>
          <w:tcPr>
            <w:tcW w:w="1302" w:type="dxa"/>
            <w:vAlign w:val="center"/>
          </w:tcPr>
          <w:p>
            <w:pPr>
              <w:jc w:val="center"/>
            </w:pPr>
            <w:r>
              <w:t>65</w:t>
            </w:r>
          </w:p>
        </w:tc>
        <w:tc>
          <w:tcPr>
            <w:tcW w:w="1359"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2" w:type="dxa"/>
            <w:vAlign w:val="center"/>
          </w:tcPr>
          <w:p>
            <w:pPr>
              <w:jc w:val="center"/>
            </w:pPr>
            <w:r>
              <w:t>46</w:t>
            </w:r>
          </w:p>
        </w:tc>
        <w:tc>
          <w:tcPr>
            <w:tcW w:w="1302" w:type="dxa"/>
            <w:vAlign w:val="center"/>
          </w:tcPr>
          <w:p>
            <w:pPr>
              <w:jc w:val="center"/>
            </w:pPr>
            <w:r>
              <w:t>50</w:t>
            </w:r>
          </w:p>
        </w:tc>
        <w:tc>
          <w:tcPr>
            <w:tcW w:w="1302" w:type="dxa"/>
            <w:vAlign w:val="center"/>
          </w:tcPr>
          <w:p>
            <w:pPr>
              <w:jc w:val="center"/>
            </w:pPr>
            <w:r>
              <w:t>55</w:t>
            </w:r>
          </w:p>
        </w:tc>
        <w:tc>
          <w:tcPr>
            <w:tcW w:w="135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4#</w:t>
            </w:r>
          </w:p>
        </w:tc>
        <w:tc>
          <w:tcPr>
            <w:tcW w:w="848" w:type="dxa"/>
            <w:vAlign w:val="center"/>
          </w:tcPr>
          <w:p>
            <w:pPr>
              <w:jc w:val="center"/>
            </w:pPr>
            <w:r>
              <w:rPr>
                <w:b/>
              </w:rPr>
              <w:t>昼间</w:t>
            </w:r>
          </w:p>
        </w:tc>
        <w:tc>
          <w:tcPr>
            <w:tcW w:w="1302" w:type="dxa"/>
            <w:vAlign w:val="center"/>
          </w:tcPr>
          <w:p>
            <w:pPr>
              <w:jc w:val="center"/>
            </w:pPr>
            <w:r>
              <w:t>59</w:t>
            </w:r>
          </w:p>
        </w:tc>
        <w:tc>
          <w:tcPr>
            <w:tcW w:w="1302" w:type="dxa"/>
            <w:vAlign w:val="center"/>
          </w:tcPr>
          <w:p>
            <w:pPr>
              <w:jc w:val="center"/>
            </w:pPr>
            <w:r>
              <w:t>60</w:t>
            </w:r>
          </w:p>
        </w:tc>
        <w:tc>
          <w:tcPr>
            <w:tcW w:w="1302" w:type="dxa"/>
            <w:vAlign w:val="center"/>
          </w:tcPr>
          <w:p>
            <w:pPr>
              <w:jc w:val="center"/>
            </w:pPr>
            <w:r>
              <w:t>65</w:t>
            </w:r>
          </w:p>
        </w:tc>
        <w:tc>
          <w:tcPr>
            <w:tcW w:w="1359"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rPr>
                <w:b/>
              </w:rPr>
              <w:t>夜间</w:t>
            </w:r>
          </w:p>
        </w:tc>
        <w:tc>
          <w:tcPr>
            <w:tcW w:w="1302" w:type="dxa"/>
            <w:vAlign w:val="center"/>
          </w:tcPr>
          <w:p>
            <w:pPr>
              <w:jc w:val="center"/>
            </w:pPr>
            <w:r>
              <w:t>48</w:t>
            </w:r>
          </w:p>
        </w:tc>
        <w:tc>
          <w:tcPr>
            <w:tcW w:w="1302" w:type="dxa"/>
            <w:vAlign w:val="center"/>
          </w:tcPr>
          <w:p>
            <w:pPr>
              <w:jc w:val="center"/>
            </w:pPr>
            <w:r>
              <w:t>50</w:t>
            </w:r>
          </w:p>
        </w:tc>
        <w:tc>
          <w:tcPr>
            <w:tcW w:w="1302" w:type="dxa"/>
            <w:vAlign w:val="center"/>
          </w:tcPr>
          <w:p>
            <w:pPr>
              <w:jc w:val="center"/>
            </w:pPr>
            <w:r>
              <w:t>55</w:t>
            </w:r>
          </w:p>
        </w:tc>
        <w:tc>
          <w:tcPr>
            <w:tcW w:w="1359" w:type="dxa"/>
            <w:vMerge w:val="continue"/>
            <w:vAlign w:val="center"/>
          </w:tcPr>
          <w:p>
            <w:pPr>
              <w:jc w:val="center"/>
            </w:pPr>
          </w:p>
        </w:tc>
      </w:tr>
    </w:tbl>
    <w:p>
      <w:pPr>
        <w:widowControl/>
        <w:jc w:val="center"/>
        <w:rPr>
          <w:rFonts w:ascii="Times New Roman" w:hAnsi="Times New Roman"/>
          <w:szCs w:val="21"/>
        </w:rPr>
      </w:pPr>
      <w:bookmarkStart w:id="46" w:name="建筑物噪声最大值统计表格"/>
      <w:bookmarkEnd w:id="46"/>
    </w:p>
    <w:p>
      <w:pPr>
        <w:pStyle w:val="2"/>
        <w:rPr>
          <w:rFonts w:ascii="Times New Roman" w:hAnsi="Times New Roman"/>
          <w:sz w:val="28"/>
          <w:szCs w:val="28"/>
        </w:rPr>
      </w:pPr>
      <w:bookmarkStart w:id="47" w:name="_Toc479326730"/>
      <w:bookmarkStart w:id="48" w:name="_Toc91985097"/>
      <w:r>
        <w:rPr>
          <w:rFonts w:hint="eastAsia" w:ascii="Times New Roman" w:hAnsi="Times New Roman"/>
          <w:sz w:val="28"/>
          <w:szCs w:val="28"/>
        </w:rPr>
        <w:t>5.结论</w:t>
      </w:r>
      <w:bookmarkEnd w:id="47"/>
      <w:bookmarkEnd w:id="48"/>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49" w:name="昼间噪声最大值"/>
            <w:r>
              <w:rPr>
                <w:bCs/>
              </w:rPr>
              <w:t>59</w:t>
            </w:r>
            <w:bookmarkEnd w:id="49"/>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0" w:name="得分情况"/>
            <w:r>
              <w:t>10</w:t>
            </w:r>
            <w:bookmarkEnd w:id="50"/>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1" w:name="夜间噪声最大值"/>
            <w:r>
              <w:rPr>
                <w:bCs/>
              </w:rPr>
              <w:t>48</w:t>
            </w:r>
            <w:bookmarkEnd w:id="51"/>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2" w:name="满足结论"/>
      <w:r>
        <w:rPr>
          <w:rFonts w:hint="eastAsia"/>
          <w:b/>
          <w:sz w:val="21"/>
        </w:rPr>
        <w:t>满足</w:t>
      </w:r>
      <w:bookmarkEnd w:id="52"/>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3" w:name="得分结论"/>
      <w:r>
        <w:rPr>
          <w:b/>
          <w:sz w:val="21"/>
          <w:szCs w:val="21"/>
        </w:rPr>
        <w:t>得 10 分</w:t>
      </w:r>
      <w:bookmarkEnd w:id="53"/>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DC"/>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56C0"/>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1F49"/>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84558"/>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4BF1"/>
    <w:rsid w:val="00BE51B5"/>
    <w:rsid w:val="00BE5B8B"/>
    <w:rsid w:val="00BE6E1D"/>
    <w:rsid w:val="00C020DC"/>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1AC2"/>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42DB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69\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tmp15.dotx</Template>
  <Company>北京绿建软件有限公司</Company>
  <Pages>14</Pages>
  <Words>715</Words>
  <Characters>4081</Characters>
  <Lines>34</Lines>
  <Paragraphs>9</Paragraphs>
  <TotalTime>10</TotalTime>
  <ScaleCrop>false</ScaleCrop>
  <LinksUpToDate>false</LinksUpToDate>
  <CharactersWithSpaces>4787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2022-01-01T19:04:00Z</dcterms:created>
  <dc:creator>董大仙</dc:creator>
  <cp:lastModifiedBy>SAS-Sniper</cp:lastModifiedBy>
  <cp:lastPrinted>2016-08-03T02:42:00Z</cp:lastPrinted>
  <dcterms:modified xsi:type="dcterms:W3CDTF">2022-01-02T09:15:25Z</dcterms:modified>
  <dc:title>室外声环境室外噪声分析报告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D09686B6B4A54344B21CAF92317A886E</vt:lpwstr>
  </property>
</Properties>
</file>