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工程名称</w:t>
            </w:r>
          </w:p>
        </w:tc>
        <w:tc>
          <w:tcPr>
            <w:tcW w:w="3780" w:type="dxa"/>
            <w:vAlign w:val="center"/>
          </w:tcPr>
          <w:p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“旧枝新绿”人才专项用房项目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工程类型</w:t>
            </w:r>
          </w:p>
        </w:tc>
        <w:tc>
          <w:tcPr>
            <w:tcW w:w="3780" w:type="dxa"/>
            <w:vAlign w:val="center"/>
          </w:tcPr>
          <w:p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</w:rPr>
            </w:pPr>
            <w:bookmarkStart w:id="3" w:name="审核人"/>
            <w:bookmarkEnd w:id="3"/>
            <w:r>
              <w:rPr>
                <w:rFonts w:hint="eastAsia" w:ascii="微软雅黑" w:hAnsi="微软雅黑" w:eastAsia="微软雅黑"/>
              </w:rPr>
              <w:t>人才专项用房项目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建筑类型</w:t>
            </w:r>
          </w:p>
        </w:tc>
        <w:tc>
          <w:tcPr>
            <w:tcW w:w="3780" w:type="dxa"/>
            <w:vAlign w:val="center"/>
          </w:tcPr>
          <w:p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</w:rPr>
            </w:pPr>
            <w:bookmarkStart w:id="4" w:name="审定人"/>
            <w:bookmarkEnd w:id="4"/>
            <w:r>
              <w:rPr>
                <w:rFonts w:hint="eastAsia" w:ascii="微软雅黑" w:hAnsi="微软雅黑" w:eastAsia="微软雅黑"/>
              </w:rPr>
              <w:t>钢筋混凝土建筑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bookmarkEnd w:id="5"/>
      <w:r>
        <w:drawing>
          <wp:inline distT="0" distB="0" distL="0" distR="0">
            <wp:extent cx="1514475" cy="15144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p>
      <w:pPr>
        <w:jc w:val="center"/>
        <w:rPr>
          <w:rFonts w:ascii="宋体" w:hAnsi="宋体"/>
          <w:b/>
          <w:bCs/>
          <w:szCs w:val="18"/>
        </w:rPr>
      </w:pPr>
    </w:p>
    <w:p>
      <w:pPr>
        <w:jc w:val="center"/>
        <w:rPr>
          <w:rFonts w:ascii="宋体" w:hAnsi="宋体"/>
          <w:b/>
          <w:bCs/>
          <w:szCs w:val="18"/>
        </w:rPr>
      </w:pPr>
    </w:p>
    <w:p>
      <w:pPr>
        <w:jc w:val="center"/>
        <w:rPr>
          <w:rFonts w:ascii="宋体" w:hAnsi="宋体"/>
          <w:b/>
          <w:bCs/>
          <w:szCs w:val="18"/>
        </w:rPr>
      </w:pPr>
    </w:p>
    <w:p>
      <w:pPr>
        <w:jc w:val="center"/>
        <w:rPr>
          <w:rFonts w:ascii="宋体" w:hAnsi="宋体"/>
          <w:b/>
          <w:bCs/>
          <w:szCs w:val="18"/>
        </w:rPr>
      </w:pPr>
    </w:p>
    <w:p>
      <w:pPr>
        <w:jc w:val="center"/>
        <w:rPr>
          <w:rFonts w:ascii="宋体" w:hAnsi="宋体"/>
          <w:b/>
          <w:bCs/>
          <w:szCs w:val="18"/>
        </w:rPr>
      </w:pPr>
    </w:p>
    <w:p>
      <w:pPr>
        <w:jc w:val="center"/>
        <w:rPr>
          <w:rFonts w:ascii="宋体" w:hAnsi="宋体"/>
          <w:b/>
          <w:bCs/>
          <w:szCs w:val="18"/>
        </w:rPr>
      </w:pPr>
    </w:p>
    <w:p>
      <w:pPr>
        <w:jc w:val="center"/>
        <w:rPr>
          <w:rFonts w:ascii="宋体" w:hAnsi="宋体"/>
          <w:b/>
          <w:bCs/>
          <w:szCs w:val="18"/>
        </w:rPr>
      </w:pPr>
    </w:p>
    <w:p>
      <w:pPr>
        <w:jc w:val="center"/>
        <w:rPr>
          <w:rFonts w:ascii="宋体" w:hAnsi="宋体"/>
          <w:b/>
          <w:bCs/>
          <w:szCs w:val="18"/>
        </w:rPr>
      </w:pPr>
    </w:p>
    <w:p>
      <w:pPr>
        <w:jc w:val="center"/>
        <w:rPr>
          <w:rFonts w:ascii="宋体" w:hAnsi="宋体"/>
          <w:b/>
          <w:bCs/>
          <w:szCs w:val="18"/>
        </w:rPr>
      </w:pPr>
    </w:p>
    <w:p>
      <w:pPr>
        <w:jc w:val="center"/>
        <w:rPr>
          <w:rFonts w:ascii="宋体" w:hAnsi="宋体"/>
          <w:b/>
          <w:bCs/>
          <w:szCs w:val="18"/>
        </w:rPr>
      </w:pPr>
    </w:p>
    <w:p>
      <w:pPr>
        <w:jc w:val="center"/>
        <w:rPr>
          <w:rFonts w:ascii="宋体" w:hAnsi="宋体"/>
          <w:b/>
          <w:bCs/>
          <w:szCs w:val="18"/>
        </w:rPr>
      </w:pPr>
    </w:p>
    <w:p>
      <w:pPr>
        <w:jc w:val="center"/>
        <w:rPr>
          <w:rFonts w:ascii="宋体" w:hAnsi="宋体"/>
          <w:b/>
          <w:bCs/>
          <w:szCs w:val="18"/>
        </w:rPr>
      </w:pPr>
    </w:p>
    <w:p>
      <w:pPr>
        <w:jc w:val="center"/>
        <w:rPr>
          <w:rFonts w:hint="eastAsia"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napToGrid w:val="0"/>
              <w:jc w:val="both"/>
              <w:rPr>
                <w:rFonts w:ascii="微软雅黑" w:hAnsi="微软雅黑" w:eastAsia="微软雅黑"/>
                <w:szCs w:val="18"/>
              </w:rPr>
            </w:pPr>
            <w:r>
              <w:rPr>
                <w:rFonts w:hint="eastAsia" w:ascii="微软雅黑" w:hAnsi="微软雅黑" w:eastAsia="微软雅黑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微软雅黑" w:hAnsi="微软雅黑" w:eastAsia="微软雅黑"/>
                <w:szCs w:val="18"/>
              </w:rPr>
            </w:pPr>
            <w:bookmarkStart w:id="6" w:name="软件全称"/>
            <w:r>
              <w:rPr>
                <w:rFonts w:ascii="微软雅黑" w:hAnsi="微软雅黑" w:eastAsia="微软雅黑"/>
                <w:szCs w:val="18"/>
              </w:rPr>
              <w:t>节能设计BECS2020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napToGrid w:val="0"/>
              <w:jc w:val="both"/>
              <w:rPr>
                <w:rFonts w:ascii="微软雅黑" w:hAnsi="微软雅黑" w:eastAsia="微软雅黑"/>
                <w:szCs w:val="18"/>
              </w:rPr>
            </w:pPr>
            <w:r>
              <w:rPr>
                <w:rFonts w:hint="eastAsia" w:ascii="微软雅黑" w:hAnsi="微软雅黑" w:eastAsia="微软雅黑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软雅黑" w:hAnsi="微软雅黑" w:eastAsia="微软雅黑"/>
                <w:szCs w:val="18"/>
              </w:rPr>
            </w:pPr>
            <w:bookmarkStart w:id="7" w:name="软件版本"/>
            <w:r>
              <w:rPr>
                <w:rFonts w:hint="eastAsia" w:ascii="微软雅黑" w:hAnsi="微软雅黑" w:eastAsia="微软雅黑"/>
                <w:szCs w:val="18"/>
              </w:rPr>
              <w:t>20210101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napToGrid w:val="0"/>
              <w:jc w:val="both"/>
              <w:rPr>
                <w:rFonts w:ascii="微软雅黑" w:hAnsi="微软雅黑" w:eastAsia="微软雅黑"/>
                <w:szCs w:val="18"/>
              </w:rPr>
            </w:pPr>
            <w:r>
              <w:rPr>
                <w:rFonts w:hint="eastAsia" w:ascii="微软雅黑" w:hAnsi="微软雅黑" w:eastAsia="微软雅黑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both"/>
              <w:rPr>
                <w:rFonts w:ascii="微软雅黑" w:hAnsi="微软雅黑" w:eastAsia="微软雅黑"/>
                <w:szCs w:val="18"/>
              </w:rPr>
            </w:pPr>
            <w:r>
              <w:rPr>
                <w:rFonts w:ascii="微软雅黑" w:hAnsi="微软雅黑" w:eastAsia="微软雅黑"/>
                <w:szCs w:val="18"/>
              </w:rPr>
              <w:t>北京绿建软件</w:t>
            </w:r>
            <w:r>
              <w:rPr>
                <w:rFonts w:hint="eastAsia" w:ascii="微软雅黑" w:hAnsi="微软雅黑" w:eastAsia="微软雅黑"/>
                <w:szCs w:val="18"/>
              </w:rPr>
              <w:t>股份</w:t>
            </w:r>
            <w:r>
              <w:rPr>
                <w:rFonts w:ascii="微软雅黑" w:hAnsi="微软雅黑" w:eastAsia="微软雅黑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napToGrid w:val="0"/>
              <w:jc w:val="both"/>
              <w:rPr>
                <w:rFonts w:ascii="微软雅黑" w:hAnsi="微软雅黑" w:eastAsia="微软雅黑"/>
                <w:szCs w:val="18"/>
              </w:rPr>
            </w:pPr>
            <w:r>
              <w:rPr>
                <w:rFonts w:hint="eastAsia" w:ascii="微软雅黑" w:hAnsi="微软雅黑" w:eastAsia="微软雅黑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jc w:val="both"/>
              <w:rPr>
                <w:rFonts w:ascii="微软雅黑" w:hAnsi="微软雅黑" w:eastAsia="微软雅黑"/>
                <w:szCs w:val="18"/>
              </w:rPr>
            </w:pPr>
            <w:bookmarkStart w:id="8" w:name="加密锁号"/>
            <w:r>
              <w:rPr>
                <w:rFonts w:hint="eastAsia" w:ascii="微软雅黑" w:hAnsi="微软雅黑" w:eastAsia="微软雅黑"/>
                <w:szCs w:val="18"/>
              </w:rPr>
              <w:t>T18888916070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"_Toc19284" </w:instrText>
      </w:r>
      <w: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_Toc19284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"_Toc8858"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_Toc8858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"_Toc24385" </w:instrText>
      </w:r>
      <w:r>
        <w:fldChar w:fldCharType="separate"/>
      </w:r>
      <w:r>
        <w:rPr>
          <w:rFonts w:hint="eastAsia"/>
        </w:rPr>
        <w:t xml:space="preserve">3 </w:t>
      </w:r>
      <w:r>
        <w:t>工程材料</w:t>
      </w:r>
      <w:r>
        <w:tab/>
      </w:r>
      <w:r>
        <w:fldChar w:fldCharType="begin"/>
      </w:r>
      <w:r>
        <w:instrText xml:space="preserve"> PAGEREF _Toc24385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"_Toc13526" </w:instrText>
      </w:r>
      <w:r>
        <w:fldChar w:fldCharType="separate"/>
      </w:r>
      <w:r>
        <w:rPr>
          <w:rFonts w:hint="eastAsia"/>
        </w:rPr>
        <w:t xml:space="preserve">4 </w:t>
      </w:r>
      <w:r>
        <w:t>体形系数</w:t>
      </w:r>
      <w:r>
        <w:tab/>
      </w:r>
      <w:r>
        <w:fldChar w:fldCharType="begin"/>
      </w:r>
      <w:r>
        <w:instrText xml:space="preserve"> PAGEREF _Toc13526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"_Toc22702" </w:instrText>
      </w:r>
      <w:r>
        <w:fldChar w:fldCharType="separate"/>
      </w:r>
      <w:r>
        <w:rPr>
          <w:rFonts w:hint="eastAsia"/>
        </w:rPr>
        <w:t xml:space="preserve">5 </w:t>
      </w:r>
      <w:r>
        <w:t>窗墙比</w:t>
      </w:r>
      <w:r>
        <w:tab/>
      </w:r>
      <w:r>
        <w:fldChar w:fldCharType="begin"/>
      </w:r>
      <w:r>
        <w:instrText xml:space="preserve"> PAGEREF _Toc22702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"_Toc27086"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外窗表</w:t>
      </w:r>
      <w:r>
        <w:tab/>
      </w:r>
      <w:r>
        <w:fldChar w:fldCharType="begin"/>
      </w:r>
      <w:r>
        <w:instrText xml:space="preserve"> PAGEREF _Toc27086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"_Toc16678" </w:instrText>
      </w:r>
      <w:r>
        <w:fldChar w:fldCharType="separate"/>
      </w:r>
      <w:r>
        <w:rPr>
          <w:rFonts w:hint="eastAsia"/>
        </w:rPr>
        <w:t xml:space="preserve">6 </w:t>
      </w:r>
      <w:r>
        <w:t>屋顶构造</w:t>
      </w:r>
      <w:r>
        <w:tab/>
      </w:r>
      <w:r>
        <w:fldChar w:fldCharType="begin"/>
      </w:r>
      <w:r>
        <w:instrText xml:space="preserve"> PAGEREF _Toc16678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"_Toc22760"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屋顶构造1</w:t>
      </w:r>
      <w:r>
        <w:tab/>
      </w:r>
      <w:r>
        <w:fldChar w:fldCharType="begin"/>
      </w:r>
      <w:r>
        <w:instrText xml:space="preserve"> PAGEREF _Toc22760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"_Toc15982" </w:instrText>
      </w:r>
      <w:r>
        <w:fldChar w:fldCharType="separate"/>
      </w:r>
      <w:r>
        <w:rPr>
          <w:rFonts w:hint="eastAsia"/>
        </w:rPr>
        <w:t xml:space="preserve">7 </w:t>
      </w:r>
      <w:r>
        <w:t>外墙构造</w:t>
      </w:r>
      <w:r>
        <w:tab/>
      </w:r>
      <w:r>
        <w:fldChar w:fldCharType="begin"/>
      </w:r>
      <w:r>
        <w:instrText xml:space="preserve"> PAGEREF _Toc15982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"_Toc13542"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外墙构造1</w:t>
      </w:r>
      <w:r>
        <w:tab/>
      </w:r>
      <w:r>
        <w:fldChar w:fldCharType="begin"/>
      </w:r>
      <w:r>
        <w:instrText xml:space="preserve"> PAGEREF _Toc13542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"_Toc5136" </w:instrText>
      </w:r>
      <w:r>
        <w:fldChar w:fldCharType="separate"/>
      </w:r>
      <w:r>
        <w:rPr>
          <w:rFonts w:hint="eastAsia"/>
        </w:rPr>
        <w:t xml:space="preserve">8 </w:t>
      </w:r>
      <w:r>
        <w:t>外窗热工</w:t>
      </w:r>
      <w:r>
        <w:tab/>
      </w:r>
      <w:r>
        <w:fldChar w:fldCharType="begin"/>
      </w:r>
      <w:r>
        <w:instrText xml:space="preserve"> PAGEREF _Toc5136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"_Toc18384"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外窗构造</w:t>
      </w:r>
      <w:r>
        <w:tab/>
      </w:r>
      <w:r>
        <w:fldChar w:fldCharType="begin"/>
      </w:r>
      <w:r>
        <w:instrText xml:space="preserve"> PAGEREF _Toc18384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"_Toc11789"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总体热工性能</w:t>
      </w:r>
      <w:r>
        <w:tab/>
      </w:r>
      <w:r>
        <w:fldChar w:fldCharType="begin"/>
      </w:r>
      <w:r>
        <w:instrText xml:space="preserve"> PAGEREF _Toc11789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"_Toc22350"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外遮阳类型</w:t>
      </w:r>
      <w:r>
        <w:tab/>
      </w:r>
      <w:r>
        <w:fldChar w:fldCharType="begin"/>
      </w:r>
      <w:r>
        <w:instrText xml:space="preserve"> PAGEREF _Toc22350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"_Toc26194" </w:instrText>
      </w:r>
      <w:r>
        <w:fldChar w:fldCharType="separate"/>
      </w:r>
      <w:r>
        <w:rPr>
          <w:rFonts w:hint="eastAsia"/>
          <w:lang w:val="en-GB"/>
        </w:rPr>
        <w:t xml:space="preserve">8.3.1 </w:t>
      </w:r>
      <w:r>
        <w:t>平板遮阳</w:t>
      </w:r>
      <w:r>
        <w:tab/>
      </w:r>
      <w:r>
        <w:fldChar w:fldCharType="begin"/>
      </w:r>
      <w:r>
        <w:instrText xml:space="preserve"> PAGEREF _Toc26194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"_Toc31964"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平均遮阳系数</w:t>
      </w:r>
      <w:r>
        <w:tab/>
      </w:r>
      <w:r>
        <w:fldChar w:fldCharType="begin"/>
      </w:r>
      <w:r>
        <w:instrText xml:space="preserve"> PAGEREF _Toc31964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"_Toc681"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外窗遮阳系数</w:t>
      </w:r>
      <w:r>
        <w:tab/>
      </w:r>
      <w:r>
        <w:fldChar w:fldCharType="begin"/>
      </w:r>
      <w:r>
        <w:instrText xml:space="preserve"> PAGEREF _Toc681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"_Toc6260" </w:instrText>
      </w:r>
      <w:r>
        <w:fldChar w:fldCharType="separate"/>
      </w:r>
      <w:r>
        <w:rPr>
          <w:rFonts w:hint="eastAsia"/>
        </w:rPr>
        <w:t>9 规定性指标检查结论</w:t>
      </w:r>
      <w:r>
        <w:tab/>
      </w:r>
      <w:r>
        <w:fldChar w:fldCharType="begin"/>
      </w:r>
      <w:r>
        <w:instrText xml:space="preserve"> PAGEREF _Toc6260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9" w:name="_Toc19284"/>
      <w:r>
        <w:rPr>
          <w:rFonts w:hint="eastAsia"/>
        </w:rPr>
        <w:t>建筑概况</w:t>
      </w:r>
      <w:bookmarkEnd w:id="9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0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“旧枝新绿”人才专项用房项目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工程地点"/>
            <w:r>
              <w:t>浙江-杭州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2" w:name="纬度"/>
            <w:r>
              <w:rPr>
                <w:rFonts w:hint="eastAsia" w:ascii="宋体" w:hAnsi="宋体"/>
                <w:lang w:val="en-US"/>
              </w:rPr>
              <w:t>30.23</w:t>
            </w:r>
            <w:bookmarkEnd w:id="12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3" w:name="经度"/>
            <w:r>
              <w:rPr>
                <w:rFonts w:hint="eastAsia" w:ascii="宋体" w:hAnsi="宋体"/>
                <w:lang w:val="en-US"/>
              </w:rPr>
              <w:t>120.17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4" w:name="地上建筑面积"/>
            <w:r>
              <w:rPr>
                <w:rFonts w:hint="eastAsia" w:ascii="宋体" w:hAnsi="宋体"/>
                <w:lang w:val="en-US"/>
              </w:rPr>
              <w:t>1194</w:t>
            </w:r>
            <w:bookmarkEnd w:id="14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5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5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层数"/>
            <w:r>
              <w:rPr>
                <w:rFonts w:hint="eastAsia" w:ascii="宋体" w:hAnsi="宋体"/>
                <w:lang w:val="en-US"/>
              </w:rPr>
              <w:t>6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7" w:name="地下建筑层数"/>
            <w: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地上建筑高度"/>
            <w:r>
              <w:rPr>
                <w:rFonts w:hint="eastAsia" w:ascii="宋体" w:hAnsi="宋体"/>
                <w:lang w:val="en-US"/>
              </w:rPr>
              <w:t>18.0</w:t>
            </w:r>
            <w:bookmarkEnd w:id="18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建筑体积"/>
            <w:r>
              <w:t>3581.90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外表面积"/>
            <w:r>
              <w:t>1428.89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  <w:r>
              <w:rPr>
                <w:rFonts w:hint="eastAsia" w:ascii="宋体" w:hAnsi="宋体"/>
                <w:lang w:val="en-US"/>
              </w:rPr>
              <w:t>钢筋混凝土结构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墙ρ"/>
            <w:r>
              <w:rPr>
                <w:rFonts w:hint="eastAsia"/>
              </w:rPr>
              <w:t>0.50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屋顶ρ"/>
            <w:r>
              <w:rPr>
                <w:rFonts w:hint="eastAsia"/>
              </w:rPr>
              <w:t>0.52</w:t>
            </w:r>
            <w:bookmarkEnd w:id="24"/>
          </w:p>
        </w:tc>
      </w:tr>
      <w:bookmarkEnd w:id="10"/>
    </w:tbl>
    <w:p>
      <w:pPr>
        <w:pStyle w:val="2"/>
      </w:pPr>
      <w:bookmarkStart w:id="25" w:name="_Toc8858"/>
      <w:bookmarkStart w:id="26" w:name="TitleFormat"/>
      <w:r>
        <w:rPr>
          <w:rFonts w:hint="eastAsia"/>
        </w:rPr>
        <w:t>设计依据</w:t>
      </w:r>
      <w:bookmarkEnd w:id="25"/>
    </w:p>
    <w:bookmarkEnd w:id="26"/>
    <w:p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7"/>
      <w:r>
        <w:rPr>
          <w:kern w:val="2"/>
          <w:szCs w:val="24"/>
          <w:lang w:val="en-US"/>
        </w:rPr>
        <w:t>1. 《夏热冬冷地区居住建筑节能设计标准》JGJ 134-2010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《绿色建筑评价标准》GB/T 50378-2019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《建筑外门窗气密，水密，抗风压性能分级及检测方法》GB/T 7106-2008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28" w:name="_Toc24385"/>
      <w:r>
        <w:rPr>
          <w:kern w:val="2"/>
          <w:szCs w:val="24"/>
        </w:rPr>
        <w:t>工程材料</w:t>
      </w:r>
      <w:bookmarkEnd w:id="2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25.0</w:t>
            </w:r>
          </w:p>
        </w:tc>
        <w:tc>
          <w:tcPr>
            <w:tcW w:w="1018" w:type="dxa"/>
            <w:vAlign w:val="center"/>
          </w:tcPr>
          <w:p>
            <w:r>
              <w:t>1647.0</w:t>
            </w:r>
          </w:p>
        </w:tc>
        <w:tc>
          <w:tcPr>
            <w:tcW w:w="1188" w:type="dxa"/>
            <w:vAlign w:val="center"/>
          </w:tcPr>
          <w:p>
            <w:r>
              <w:t>0.0162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来源：《浙江省居住建筑节能设计标准》-DB33/1015-2015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蒸压加气混凝土砌块（B07）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抗裂砂浆（网格布）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聚合物水泥石灰砂浆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1074.4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无机轻集料保温浆料Ⅰ型</w:t>
            </w:r>
          </w:p>
        </w:tc>
        <w:tc>
          <w:tcPr>
            <w:tcW w:w="1018" w:type="dxa"/>
            <w:vAlign w:val="center"/>
          </w:tcPr>
          <w:p>
            <w:r>
              <w:t>0.070</w:t>
            </w:r>
          </w:p>
        </w:tc>
        <w:tc>
          <w:tcPr>
            <w:tcW w:w="1030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350.0</w:t>
            </w:r>
          </w:p>
        </w:tc>
        <w:tc>
          <w:tcPr>
            <w:tcW w:w="1018" w:type="dxa"/>
            <w:vAlign w:val="center"/>
          </w:tcPr>
          <w:p>
            <w:r>
              <w:t>800.0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(DB33/T1054-2016),修正系数=1.25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细石混凝土（双向配筋）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石膏板</w:t>
            </w:r>
          </w:p>
        </w:tc>
        <w:tc>
          <w:tcPr>
            <w:tcW w:w="1018" w:type="dxa"/>
            <w:vAlign w:val="center"/>
          </w:tcPr>
          <w:p>
            <w:r>
              <w:t>0.330</w:t>
            </w:r>
          </w:p>
        </w:tc>
        <w:tc>
          <w:tcPr>
            <w:tcW w:w="1030" w:type="dxa"/>
            <w:vAlign w:val="center"/>
          </w:tcPr>
          <w:p>
            <w:r>
              <w:t>5.144</w:t>
            </w:r>
          </w:p>
        </w:tc>
        <w:tc>
          <w:tcPr>
            <w:tcW w:w="848" w:type="dxa"/>
            <w:vAlign w:val="center"/>
          </w:tcPr>
          <w:p>
            <w:r>
              <w:t>1050.0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空气间层(30mm)</w:t>
            </w:r>
          </w:p>
        </w:tc>
        <w:tc>
          <w:tcPr>
            <w:tcW w:w="1018" w:type="dxa"/>
            <w:vAlign w:val="center"/>
          </w:tcPr>
          <w:p>
            <w:r>
              <w:t>0.186</w:t>
            </w:r>
          </w:p>
        </w:tc>
        <w:tc>
          <w:tcPr>
            <w:tcW w:w="1030" w:type="dxa"/>
            <w:vAlign w:val="center"/>
          </w:tcPr>
          <w:p>
            <w:r>
              <w:t>0.171</w:t>
            </w:r>
          </w:p>
        </w:tc>
        <w:tc>
          <w:tcPr>
            <w:tcW w:w="848" w:type="dxa"/>
            <w:vAlign w:val="center"/>
          </w:tcPr>
          <w:p>
            <w:r>
              <w:t>1.2</w:t>
            </w:r>
          </w:p>
        </w:tc>
        <w:tc>
          <w:tcPr>
            <w:tcW w:w="1018" w:type="dxa"/>
            <w:vAlign w:val="center"/>
          </w:tcPr>
          <w:p>
            <w:r>
              <w:t>598.4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选此材料时厚度设定为60mm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矿棉、岩棉、玻璃棉板(ρ=80-200)</w:t>
            </w:r>
          </w:p>
        </w:tc>
        <w:tc>
          <w:tcPr>
            <w:tcW w:w="1018" w:type="dxa"/>
            <w:vAlign w:val="center"/>
          </w:tcPr>
          <w:p>
            <w:r>
              <w:t>0.045</w:t>
            </w:r>
          </w:p>
        </w:tc>
        <w:tc>
          <w:tcPr>
            <w:tcW w:w="1030" w:type="dxa"/>
            <w:vAlign w:val="center"/>
          </w:tcPr>
          <w:p>
            <w:r>
              <w:t>0.748</w:t>
            </w:r>
          </w:p>
        </w:tc>
        <w:tc>
          <w:tcPr>
            <w:tcW w:w="848" w:type="dxa"/>
            <w:vAlign w:val="center"/>
          </w:tcPr>
          <w:p>
            <w:r>
              <w:t>140.0</w:t>
            </w:r>
          </w:p>
        </w:tc>
        <w:tc>
          <w:tcPr>
            <w:tcW w:w="1018" w:type="dxa"/>
            <w:vAlign w:val="center"/>
          </w:tcPr>
          <w:p>
            <w:r>
              <w:t>1220.0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GRC板</w:t>
            </w:r>
          </w:p>
        </w:tc>
        <w:tc>
          <w:tcPr>
            <w:tcW w:w="1018" w:type="dxa"/>
            <w:vAlign w:val="center"/>
          </w:tcPr>
          <w:p>
            <w:r>
              <w:t>0.440</w:t>
            </w:r>
          </w:p>
        </w:tc>
        <w:tc>
          <w:tcPr>
            <w:tcW w:w="1030" w:type="dxa"/>
            <w:vAlign w:val="center"/>
          </w:tcPr>
          <w:p>
            <w:r>
              <w:t>1.275</w:t>
            </w:r>
          </w:p>
        </w:tc>
        <w:tc>
          <w:tcPr>
            <w:tcW w:w="848" w:type="dxa"/>
            <w:vAlign w:val="center"/>
          </w:tcPr>
          <w:p>
            <w:r>
              <w:t>25.4</w:t>
            </w:r>
          </w:p>
        </w:tc>
        <w:tc>
          <w:tcPr>
            <w:tcW w:w="1018" w:type="dxa"/>
            <w:vAlign w:val="center"/>
          </w:tcPr>
          <w:p>
            <w:r>
              <w:t>2000.0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bookmarkStart w:id="29" w:name="_Toc13526"/>
      <w:r>
        <w:rPr>
          <w:kern w:val="2"/>
          <w:szCs w:val="24"/>
        </w:rPr>
        <w:t>体形系数</w:t>
      </w:r>
      <w:bookmarkEnd w:id="2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1428.89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3581.90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0.40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bookmarkStart w:id="30" w:name="_Toc22702"/>
      <w:r>
        <w:rPr>
          <w:kern w:val="2"/>
          <w:szCs w:val="24"/>
        </w:rPr>
        <w:t>窗墙比</w:t>
      </w:r>
      <w:bookmarkEnd w:id="3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419"/>
        <w:gridCol w:w="2244"/>
        <w:gridCol w:w="22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shd w:val="clear" w:color="auto" w:fill="E6E6E6"/>
            <w:vAlign w:val="center"/>
          </w:tcPr>
          <w:p>
            <w:pPr>
              <w:jc w:val="center"/>
            </w:pPr>
            <w:r>
              <w:t>户型</w:t>
            </w:r>
          </w:p>
        </w:tc>
        <w:tc>
          <w:tcPr>
            <w:tcW w:w="2419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2244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2244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restart"/>
            <w:vAlign w:val="center"/>
          </w:tcPr>
          <w:p>
            <w:r>
              <w:t>1-A@1</w:t>
            </w:r>
          </w:p>
        </w:tc>
        <w:tc>
          <w:tcPr>
            <w:tcW w:w="2419" w:type="dxa"/>
            <w:vAlign w:val="center"/>
          </w:tcPr>
          <w:p>
            <w:r>
              <w:t>1014@1</w:t>
            </w:r>
          </w:p>
        </w:tc>
        <w:tc>
          <w:tcPr>
            <w:tcW w:w="2244" w:type="dxa"/>
            <w:vAlign w:val="center"/>
          </w:tcPr>
          <w:p>
            <w:r>
              <w:t>北</w:t>
            </w:r>
          </w:p>
        </w:tc>
        <w:tc>
          <w:tcPr>
            <w:tcW w:w="2244" w:type="dxa"/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  <w:vAlign w:val="center"/>
          </w:tcPr>
          <w:p/>
        </w:tc>
        <w:tc>
          <w:tcPr>
            <w:tcW w:w="2419" w:type="dxa"/>
            <w:vAlign w:val="center"/>
          </w:tcPr>
          <w:p>
            <w:r>
              <w:t>1010@1</w:t>
            </w:r>
          </w:p>
        </w:tc>
        <w:tc>
          <w:tcPr>
            <w:tcW w:w="2244" w:type="dxa"/>
            <w:vAlign w:val="center"/>
          </w:tcPr>
          <w:p>
            <w:r>
              <w:t>北</w:t>
            </w:r>
          </w:p>
        </w:tc>
        <w:tc>
          <w:tcPr>
            <w:tcW w:w="2244" w:type="dxa"/>
            <w:vAlign w:val="center"/>
          </w:tcPr>
          <w:p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  <w:vAlign w:val="center"/>
          </w:tcPr>
          <w:p/>
        </w:tc>
        <w:tc>
          <w:tcPr>
            <w:tcW w:w="2419" w:type="dxa"/>
            <w:vAlign w:val="center"/>
          </w:tcPr>
          <w:p>
            <w:r>
              <w:t>1013@1</w:t>
            </w:r>
          </w:p>
        </w:tc>
        <w:tc>
          <w:tcPr>
            <w:tcW w:w="2244" w:type="dxa"/>
            <w:vAlign w:val="center"/>
          </w:tcPr>
          <w:p>
            <w:r>
              <w:t>北</w:t>
            </w:r>
          </w:p>
        </w:tc>
        <w:tc>
          <w:tcPr>
            <w:tcW w:w="2244" w:type="dxa"/>
            <w:vAlign w:val="center"/>
          </w:tcPr>
          <w:p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  <w:vAlign w:val="center"/>
          </w:tcPr>
          <w:p/>
        </w:tc>
        <w:tc>
          <w:tcPr>
            <w:tcW w:w="2419" w:type="dxa"/>
            <w:vAlign w:val="center"/>
          </w:tcPr>
          <w:p>
            <w:r>
              <w:t>1002@1</w:t>
            </w:r>
          </w:p>
        </w:tc>
        <w:tc>
          <w:tcPr>
            <w:tcW w:w="2244" w:type="dxa"/>
            <w:vAlign w:val="center"/>
          </w:tcPr>
          <w:p>
            <w:r>
              <w:t>南</w:t>
            </w:r>
          </w:p>
        </w:tc>
        <w:tc>
          <w:tcPr>
            <w:tcW w:w="2244" w:type="dxa"/>
            <w:vAlign w:val="center"/>
          </w:tcPr>
          <w:p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  <w:vAlign w:val="center"/>
          </w:tcPr>
          <w:p/>
        </w:tc>
        <w:tc>
          <w:tcPr>
            <w:tcW w:w="2419" w:type="dxa"/>
            <w:vAlign w:val="center"/>
          </w:tcPr>
          <w:p>
            <w:r>
              <w:t>1001@1</w:t>
            </w:r>
          </w:p>
        </w:tc>
        <w:tc>
          <w:tcPr>
            <w:tcW w:w="2244" w:type="dxa"/>
            <w:vAlign w:val="center"/>
          </w:tcPr>
          <w:p>
            <w:r>
              <w:t>南</w:t>
            </w:r>
          </w:p>
        </w:tc>
        <w:tc>
          <w:tcPr>
            <w:tcW w:w="2244" w:type="dxa"/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  <w:vAlign w:val="center"/>
          </w:tcPr>
          <w:p/>
        </w:tc>
        <w:tc>
          <w:tcPr>
            <w:tcW w:w="2419" w:type="dxa"/>
            <w:vAlign w:val="center"/>
          </w:tcPr>
          <w:p>
            <w:r>
              <w:t>1005@1</w:t>
            </w:r>
          </w:p>
        </w:tc>
        <w:tc>
          <w:tcPr>
            <w:tcW w:w="2244" w:type="dxa"/>
            <w:vAlign w:val="center"/>
          </w:tcPr>
          <w:p>
            <w:r>
              <w:t>南</w:t>
            </w:r>
          </w:p>
        </w:tc>
        <w:tc>
          <w:tcPr>
            <w:tcW w:w="2244" w:type="dxa"/>
            <w:vAlign w:val="center"/>
          </w:tcPr>
          <w:p>
            <w:r>
              <w:t>0.38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restart"/>
            <w:vAlign w:val="center"/>
          </w:tcPr>
          <w:p>
            <w:r>
              <w:t>1-B@1</w:t>
            </w:r>
          </w:p>
        </w:tc>
        <w:tc>
          <w:tcPr>
            <w:tcW w:w="2419" w:type="dxa"/>
            <w:vAlign w:val="center"/>
          </w:tcPr>
          <w:p>
            <w:r>
              <w:t>1015@1</w:t>
            </w:r>
          </w:p>
        </w:tc>
        <w:tc>
          <w:tcPr>
            <w:tcW w:w="2244" w:type="dxa"/>
            <w:vAlign w:val="center"/>
          </w:tcPr>
          <w:p>
            <w:r>
              <w:t>北</w:t>
            </w:r>
          </w:p>
        </w:tc>
        <w:tc>
          <w:tcPr>
            <w:tcW w:w="2244" w:type="dxa"/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  <w:vAlign w:val="center"/>
          </w:tcPr>
          <w:p/>
        </w:tc>
        <w:tc>
          <w:tcPr>
            <w:tcW w:w="2419" w:type="dxa"/>
            <w:vAlign w:val="center"/>
          </w:tcPr>
          <w:p>
            <w:r>
              <w:t>1012@1</w:t>
            </w:r>
          </w:p>
        </w:tc>
        <w:tc>
          <w:tcPr>
            <w:tcW w:w="2244" w:type="dxa"/>
            <w:vAlign w:val="center"/>
          </w:tcPr>
          <w:p>
            <w:r>
              <w:t>北</w:t>
            </w:r>
          </w:p>
        </w:tc>
        <w:tc>
          <w:tcPr>
            <w:tcW w:w="2244" w:type="dxa"/>
            <w:vAlign w:val="center"/>
          </w:tcPr>
          <w:p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  <w:vAlign w:val="center"/>
          </w:tcPr>
          <w:p/>
        </w:tc>
        <w:tc>
          <w:tcPr>
            <w:tcW w:w="2419" w:type="dxa"/>
            <w:vAlign w:val="center"/>
          </w:tcPr>
          <w:p>
            <w:r>
              <w:t>1016@1</w:t>
            </w:r>
          </w:p>
        </w:tc>
        <w:tc>
          <w:tcPr>
            <w:tcW w:w="2244" w:type="dxa"/>
            <w:vAlign w:val="center"/>
          </w:tcPr>
          <w:p>
            <w:r>
              <w:t>北</w:t>
            </w:r>
          </w:p>
        </w:tc>
        <w:tc>
          <w:tcPr>
            <w:tcW w:w="2244" w:type="dxa"/>
            <w:vAlign w:val="center"/>
          </w:tcPr>
          <w:p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  <w:vAlign w:val="center"/>
          </w:tcPr>
          <w:p/>
        </w:tc>
        <w:tc>
          <w:tcPr>
            <w:tcW w:w="2419" w:type="dxa"/>
            <w:vAlign w:val="center"/>
          </w:tcPr>
          <w:p>
            <w:r>
              <w:t>1003@1</w:t>
            </w:r>
          </w:p>
        </w:tc>
        <w:tc>
          <w:tcPr>
            <w:tcW w:w="2244" w:type="dxa"/>
            <w:vAlign w:val="center"/>
          </w:tcPr>
          <w:p>
            <w:r>
              <w:t>南</w:t>
            </w:r>
          </w:p>
        </w:tc>
        <w:tc>
          <w:tcPr>
            <w:tcW w:w="2244" w:type="dxa"/>
            <w:vAlign w:val="center"/>
          </w:tcPr>
          <w:p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  <w:vAlign w:val="center"/>
          </w:tcPr>
          <w:p/>
        </w:tc>
        <w:tc>
          <w:tcPr>
            <w:tcW w:w="2419" w:type="dxa"/>
            <w:vAlign w:val="center"/>
          </w:tcPr>
          <w:p>
            <w:r>
              <w:t>1004@1</w:t>
            </w:r>
          </w:p>
        </w:tc>
        <w:tc>
          <w:tcPr>
            <w:tcW w:w="2244" w:type="dxa"/>
            <w:vAlign w:val="center"/>
          </w:tcPr>
          <w:p>
            <w:r>
              <w:t>南</w:t>
            </w:r>
          </w:p>
        </w:tc>
        <w:tc>
          <w:tcPr>
            <w:tcW w:w="2244" w:type="dxa"/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  <w:vAlign w:val="center"/>
          </w:tcPr>
          <w:p/>
        </w:tc>
        <w:tc>
          <w:tcPr>
            <w:tcW w:w="2419" w:type="dxa"/>
            <w:vAlign w:val="center"/>
          </w:tcPr>
          <w:p>
            <w:r>
              <w:t>1006@1</w:t>
            </w:r>
          </w:p>
        </w:tc>
        <w:tc>
          <w:tcPr>
            <w:tcW w:w="2244" w:type="dxa"/>
            <w:vAlign w:val="center"/>
          </w:tcPr>
          <w:p>
            <w:r>
              <w:t>南</w:t>
            </w:r>
          </w:p>
        </w:tc>
        <w:tc>
          <w:tcPr>
            <w:tcW w:w="2244" w:type="dxa"/>
            <w:vAlign w:val="center"/>
          </w:tcPr>
          <w:p>
            <w:r>
              <w:t>0.38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1" w:name="_Toc27086"/>
      <w:r>
        <w:rPr>
          <w:kern w:val="2"/>
        </w:rPr>
        <w:t>外窗表</w:t>
      </w:r>
      <w:bookmarkEnd w:id="3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129.87</w:t>
            </w:r>
          </w:p>
        </w:tc>
        <w:tc>
          <w:tcPr>
            <w:tcW w:w="1562" w:type="dxa"/>
            <w:vAlign w:val="center"/>
          </w:tcPr>
          <w:p>
            <w:r>
              <w:t>C3415</w:t>
            </w:r>
          </w:p>
        </w:tc>
        <w:tc>
          <w:tcPr>
            <w:tcW w:w="1386" w:type="dxa"/>
            <w:vAlign w:val="center"/>
          </w:tcPr>
          <w:p>
            <w:r>
              <w:t>3.39×1.20</w:t>
            </w:r>
          </w:p>
        </w:tc>
        <w:tc>
          <w:tcPr>
            <w:tcW w:w="1528" w:type="dxa"/>
            <w:vAlign w:val="center"/>
          </w:tcPr>
          <w:p>
            <w:r>
              <w:t>1~6</w:t>
            </w:r>
          </w:p>
        </w:tc>
        <w:tc>
          <w:tcPr>
            <w:tcW w:w="1171" w:type="dxa"/>
            <w:vAlign w:val="center"/>
          </w:tcPr>
          <w:p>
            <w:r>
              <w:t>12</w:t>
            </w:r>
          </w:p>
        </w:tc>
        <w:tc>
          <w:tcPr>
            <w:tcW w:w="1262" w:type="dxa"/>
            <w:vAlign w:val="center"/>
          </w:tcPr>
          <w:p>
            <w:r>
              <w:t>4.07</w:t>
            </w:r>
          </w:p>
        </w:tc>
        <w:tc>
          <w:tcPr>
            <w:tcW w:w="1262" w:type="dxa"/>
            <w:vAlign w:val="center"/>
          </w:tcPr>
          <w:p>
            <w:r>
              <w:t>48.87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JC1915</w:t>
            </w:r>
          </w:p>
        </w:tc>
        <w:tc>
          <w:tcPr>
            <w:tcW w:w="1386" w:type="dxa"/>
            <w:vAlign w:val="center"/>
          </w:tcPr>
          <w:p>
            <w:r>
              <w:t>2.50×1.50</w:t>
            </w:r>
          </w:p>
        </w:tc>
        <w:tc>
          <w:tcPr>
            <w:tcW w:w="1528" w:type="dxa"/>
            <w:vAlign w:val="center"/>
          </w:tcPr>
          <w:p>
            <w:r>
              <w:t>1~6</w:t>
            </w:r>
          </w:p>
        </w:tc>
        <w:tc>
          <w:tcPr>
            <w:tcW w:w="1171" w:type="dxa"/>
            <w:vAlign w:val="center"/>
          </w:tcPr>
          <w:p>
            <w:r>
              <w:t>12</w:t>
            </w:r>
          </w:p>
        </w:tc>
        <w:tc>
          <w:tcPr>
            <w:tcW w:w="1262" w:type="dxa"/>
            <w:vAlign w:val="center"/>
          </w:tcPr>
          <w:p>
            <w:r>
              <w:t>3.75</w:t>
            </w:r>
          </w:p>
        </w:tc>
        <w:tc>
          <w:tcPr>
            <w:tcW w:w="1262" w:type="dxa"/>
            <w:vAlign w:val="center"/>
          </w:tcPr>
          <w:p>
            <w:r>
              <w:t>45.00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JC1915</w:t>
            </w:r>
          </w:p>
        </w:tc>
        <w:tc>
          <w:tcPr>
            <w:tcW w:w="1386" w:type="dxa"/>
            <w:vAlign w:val="center"/>
          </w:tcPr>
          <w:p>
            <w:r>
              <w:t>2.00×1.50</w:t>
            </w:r>
          </w:p>
        </w:tc>
        <w:tc>
          <w:tcPr>
            <w:tcW w:w="1528" w:type="dxa"/>
            <w:vAlign w:val="center"/>
          </w:tcPr>
          <w:p>
            <w:r>
              <w:t>1~6</w:t>
            </w:r>
          </w:p>
        </w:tc>
        <w:tc>
          <w:tcPr>
            <w:tcW w:w="1171" w:type="dxa"/>
            <w:vAlign w:val="center"/>
          </w:tcPr>
          <w:p>
            <w:r>
              <w:t>12</w:t>
            </w:r>
          </w:p>
        </w:tc>
        <w:tc>
          <w:tcPr>
            <w:tcW w:w="1262" w:type="dxa"/>
            <w:vAlign w:val="center"/>
          </w:tcPr>
          <w:p>
            <w:r>
              <w:t>3.00</w:t>
            </w:r>
          </w:p>
        </w:tc>
        <w:tc>
          <w:tcPr>
            <w:tcW w:w="1262" w:type="dxa"/>
            <w:vAlign w:val="center"/>
          </w:tcPr>
          <w:p>
            <w:r>
              <w:t>36.00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81.00</w:t>
            </w:r>
          </w:p>
        </w:tc>
        <w:tc>
          <w:tcPr>
            <w:tcW w:w="1562" w:type="dxa"/>
            <w:vAlign w:val="center"/>
          </w:tcPr>
          <w:p>
            <w:r>
              <w:t>15X18</w:t>
            </w:r>
          </w:p>
        </w:tc>
        <w:tc>
          <w:tcPr>
            <w:tcW w:w="1386" w:type="dxa"/>
            <w:vAlign w:val="center"/>
          </w:tcPr>
          <w:p>
            <w:r>
              <w:t>1.50×1.80</w:t>
            </w:r>
          </w:p>
        </w:tc>
        <w:tc>
          <w:tcPr>
            <w:tcW w:w="1528" w:type="dxa"/>
            <w:vAlign w:val="center"/>
          </w:tcPr>
          <w:p>
            <w:r>
              <w:t>1~6</w:t>
            </w:r>
          </w:p>
        </w:tc>
        <w:tc>
          <w:tcPr>
            <w:tcW w:w="1171" w:type="dxa"/>
            <w:vAlign w:val="center"/>
          </w:tcPr>
          <w:p>
            <w:r>
              <w:t>6</w:t>
            </w:r>
          </w:p>
        </w:tc>
        <w:tc>
          <w:tcPr>
            <w:tcW w:w="1262" w:type="dxa"/>
            <w:vAlign w:val="center"/>
          </w:tcPr>
          <w:p>
            <w:r>
              <w:t>2.70</w:t>
            </w:r>
          </w:p>
        </w:tc>
        <w:tc>
          <w:tcPr>
            <w:tcW w:w="1262" w:type="dxa"/>
            <w:vAlign w:val="center"/>
          </w:tcPr>
          <w:p>
            <w:r>
              <w:t>16.20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JC0015</w:t>
            </w:r>
          </w:p>
        </w:tc>
        <w:tc>
          <w:tcPr>
            <w:tcW w:w="1386" w:type="dxa"/>
            <w:vAlign w:val="center"/>
          </w:tcPr>
          <w:p>
            <w:r>
              <w:t>1.50×1.50</w:t>
            </w:r>
          </w:p>
        </w:tc>
        <w:tc>
          <w:tcPr>
            <w:tcW w:w="1528" w:type="dxa"/>
            <w:vAlign w:val="center"/>
          </w:tcPr>
          <w:p>
            <w:r>
              <w:t>1~6</w:t>
            </w:r>
          </w:p>
        </w:tc>
        <w:tc>
          <w:tcPr>
            <w:tcW w:w="1171" w:type="dxa"/>
            <w:vAlign w:val="center"/>
          </w:tcPr>
          <w:p>
            <w:r>
              <w:t>12</w:t>
            </w:r>
          </w:p>
        </w:tc>
        <w:tc>
          <w:tcPr>
            <w:tcW w:w="1262" w:type="dxa"/>
            <w:vAlign w:val="center"/>
          </w:tcPr>
          <w:p>
            <w:r>
              <w:t>2.25</w:t>
            </w:r>
          </w:p>
        </w:tc>
        <w:tc>
          <w:tcPr>
            <w:tcW w:w="1262" w:type="dxa"/>
            <w:vAlign w:val="center"/>
          </w:tcPr>
          <w:p>
            <w:r>
              <w:t>27.00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JC0515</w:t>
            </w:r>
          </w:p>
        </w:tc>
        <w:tc>
          <w:tcPr>
            <w:tcW w:w="1386" w:type="dxa"/>
            <w:vAlign w:val="center"/>
          </w:tcPr>
          <w:p>
            <w:r>
              <w:t>0.60×1.50</w:t>
            </w:r>
          </w:p>
        </w:tc>
        <w:tc>
          <w:tcPr>
            <w:tcW w:w="1528" w:type="dxa"/>
            <w:vAlign w:val="center"/>
          </w:tcPr>
          <w:p>
            <w:r>
              <w:t>1~6</w:t>
            </w:r>
          </w:p>
        </w:tc>
        <w:tc>
          <w:tcPr>
            <w:tcW w:w="1171" w:type="dxa"/>
            <w:vAlign w:val="center"/>
          </w:tcPr>
          <w:p>
            <w:r>
              <w:t>12</w:t>
            </w:r>
          </w:p>
        </w:tc>
        <w:tc>
          <w:tcPr>
            <w:tcW w:w="1262" w:type="dxa"/>
            <w:vAlign w:val="center"/>
          </w:tcPr>
          <w:p>
            <w:r>
              <w:t>0.90</w:t>
            </w:r>
          </w:p>
        </w:tc>
        <w:tc>
          <w:tcPr>
            <w:tcW w:w="1262" w:type="dxa"/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JC0915</w:t>
            </w:r>
          </w:p>
        </w:tc>
        <w:tc>
          <w:tcPr>
            <w:tcW w:w="1386" w:type="dxa"/>
            <w:vAlign w:val="center"/>
          </w:tcPr>
          <w:p>
            <w:r>
              <w:t>1.50×1.50</w:t>
            </w:r>
          </w:p>
        </w:tc>
        <w:tc>
          <w:tcPr>
            <w:tcW w:w="1528" w:type="dxa"/>
            <w:vAlign w:val="center"/>
          </w:tcPr>
          <w:p>
            <w:r>
              <w:t>1~6</w:t>
            </w:r>
          </w:p>
        </w:tc>
        <w:tc>
          <w:tcPr>
            <w:tcW w:w="1171" w:type="dxa"/>
            <w:vAlign w:val="center"/>
          </w:tcPr>
          <w:p>
            <w:r>
              <w:t>12</w:t>
            </w:r>
          </w:p>
        </w:tc>
        <w:tc>
          <w:tcPr>
            <w:tcW w:w="1262" w:type="dxa"/>
            <w:vAlign w:val="center"/>
          </w:tcPr>
          <w:p>
            <w:r>
              <w:t>2.25</w:t>
            </w:r>
          </w:p>
        </w:tc>
        <w:tc>
          <w:tcPr>
            <w:tcW w:w="1262" w:type="dxa"/>
            <w:vAlign w:val="center"/>
          </w:tcPr>
          <w:p>
            <w:r>
              <w:t>27.00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bookmarkStart w:id="32" w:name="_Toc16678"/>
      <w:r>
        <w:rPr>
          <w:kern w:val="2"/>
          <w:szCs w:val="24"/>
        </w:rPr>
        <w:t>屋顶构造</w:t>
      </w:r>
      <w:bookmarkEnd w:id="32"/>
    </w:p>
    <w:p>
      <w:pPr>
        <w:pStyle w:val="4"/>
        <w:widowControl w:val="0"/>
        <w:rPr>
          <w:kern w:val="2"/>
        </w:rPr>
      </w:pPr>
      <w:bookmarkStart w:id="33" w:name="_Toc22760"/>
      <w:r>
        <w:rPr>
          <w:kern w:val="2"/>
        </w:rPr>
        <w:t>屋顶构造1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0.029</w:t>
            </w:r>
          </w:p>
        </w:tc>
        <w:tc>
          <w:tcPr>
            <w:tcW w:w="1064" w:type="dxa"/>
            <w:vAlign w:val="center"/>
          </w:tcPr>
          <w:p>
            <w:r>
              <w:t>0.490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1.667</w:t>
            </w:r>
          </w:p>
        </w:tc>
        <w:tc>
          <w:tcPr>
            <w:tcW w:w="1064" w:type="dxa"/>
            <w:vAlign w:val="center"/>
          </w:tcPr>
          <w:p>
            <w:r>
              <w:t>0.640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C20细石混凝土(ρ=2300)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0.013</w:t>
            </w:r>
          </w:p>
        </w:tc>
        <w:tc>
          <w:tcPr>
            <w:tcW w:w="1064" w:type="dxa"/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无机轻集料保温浆料Ⅰ型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1.25</w:t>
            </w:r>
          </w:p>
        </w:tc>
        <w:tc>
          <w:tcPr>
            <w:tcW w:w="1075" w:type="dxa"/>
            <w:vAlign w:val="center"/>
          </w:tcPr>
          <w:p>
            <w:r>
              <w:t>0.229</w:t>
            </w:r>
          </w:p>
        </w:tc>
        <w:tc>
          <w:tcPr>
            <w:tcW w:w="1064" w:type="dxa"/>
            <w:vAlign w:val="center"/>
          </w:tcPr>
          <w:p>
            <w:r>
              <w:t>0.343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290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2.028</w:t>
            </w:r>
          </w:p>
        </w:tc>
        <w:tc>
          <w:tcPr>
            <w:tcW w:w="1064" w:type="dxa"/>
            <w:vAlign w:val="center"/>
          </w:tcPr>
          <w:p>
            <w:r>
              <w:t>3.104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《绿色建筑评价标准》GB/T 50378-2019第3.2.8条、《夏热冬冷地区居住建筑节能设计标准》JGJ 134-2010第4.0.4条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屋顶K值应比《夏热冬冷地区居住建筑节能设计标准》JGJ 134-2010表4.0.4的规定提高20%(K≤0.80)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</w:rPr>
      </w:pPr>
      <w:bookmarkStart w:id="34" w:name="_Toc15982"/>
      <w:r>
        <w:rPr>
          <w:kern w:val="2"/>
          <w:szCs w:val="24"/>
        </w:rPr>
        <w:t>外墙构造</w:t>
      </w:r>
      <w:bookmarkEnd w:id="34"/>
    </w:p>
    <w:p>
      <w:pPr>
        <w:pStyle w:val="4"/>
        <w:widowControl w:val="0"/>
        <w:rPr>
          <w:kern w:val="2"/>
        </w:rPr>
      </w:pPr>
      <w:bookmarkStart w:id="35" w:name="_Toc13542"/>
      <w:r>
        <w:rPr>
          <w:kern w:val="2"/>
        </w:rPr>
        <w:t>外墙构造1</w:t>
      </w:r>
      <w:bookmarkEnd w:id="3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无机轻集料保温浆料Ⅰ型</w:t>
            </w:r>
          </w:p>
        </w:tc>
        <w:tc>
          <w:tcPr>
            <w:tcW w:w="84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30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0.070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1.200</w:t>
            </w:r>
          </w:p>
        </w:tc>
        <w:tc>
          <w:tcPr>
            <w:tcW w:w="84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1.25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0.343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0.514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蒸压加气混凝土砌块（B07）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1.111</w:t>
            </w:r>
          </w:p>
        </w:tc>
        <w:tc>
          <w:tcPr>
            <w:tcW w:w="1064" w:type="dxa"/>
            <w:vAlign w:val="center"/>
          </w:tcPr>
          <w:p>
            <w:r>
              <w:t>3.989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矿棉、岩棉、玻璃棉板(ρ=80-200)</w:t>
            </w:r>
          </w:p>
        </w:tc>
        <w:tc>
          <w:tcPr>
            <w:tcW w:w="84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70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0.045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0.748</w:t>
            </w:r>
          </w:p>
        </w:tc>
        <w:tc>
          <w:tcPr>
            <w:tcW w:w="84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1.556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1.164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聚合物水泥石灰砂浆</w:t>
            </w:r>
          </w:p>
        </w:tc>
        <w:tc>
          <w:tcPr>
            <w:tcW w:w="84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10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11.306</w:t>
            </w:r>
          </w:p>
        </w:tc>
        <w:tc>
          <w:tcPr>
            <w:tcW w:w="84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0.011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lang w:val="en-GB" w:eastAsia="zh-CN" w:bidi="ar-SA"/>
              </w:rPr>
            </w:pPr>
            <w:r>
              <w:t>0.122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抗裂砂浆（网格布）</w:t>
            </w:r>
          </w:p>
        </w:tc>
        <w:tc>
          <w:tcPr>
            <w:tcW w:w="849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64" w:type="dxa"/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335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3.047</w:t>
            </w:r>
          </w:p>
        </w:tc>
        <w:tc>
          <w:tcPr>
            <w:tcW w:w="1064" w:type="dxa"/>
            <w:vAlign w:val="center"/>
          </w:tcPr>
          <w:p>
            <w:r>
              <w:t>6.094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6" w:type="dxa"/>
            <w:gridSpan w:val="6"/>
          </w:tcPr>
          <w:p>
            <w:r>
              <w:t>《绿色建筑评价标准》GB/T 50378-2019第3.2.8条、《夏热冬冷地区居住建筑节能设计标准》JGJ 134-2010第4.0.4条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6" w:type="dxa"/>
            <w:gridSpan w:val="6"/>
          </w:tcPr>
          <w:p>
            <w:r>
              <w:t>外墙K值应比《夏热冬冷地区居住建筑节能设计标准》JGJ 134-2010表4.0.4的规定提高20%(K≤1.20)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6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</w:rPr>
      </w:pPr>
      <w:bookmarkStart w:id="36" w:name="_Toc5136"/>
      <w:r>
        <w:rPr>
          <w:kern w:val="2"/>
          <w:szCs w:val="24"/>
        </w:rPr>
        <w:t>外窗热工</w:t>
      </w:r>
      <w:bookmarkEnd w:id="36"/>
    </w:p>
    <w:p>
      <w:pPr>
        <w:pStyle w:val="4"/>
        <w:widowControl w:val="0"/>
        <w:rPr>
          <w:kern w:val="2"/>
        </w:rPr>
      </w:pPr>
      <w:bookmarkStart w:id="37" w:name="_Toc18384"/>
      <w:r>
        <w:rPr>
          <w:kern w:val="2"/>
        </w:rPr>
        <w:t>外窗构造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6较低透光Low-E+12空气+6透明-塑料窗框</w:t>
            </w:r>
          </w:p>
        </w:tc>
        <w:tc>
          <w:tcPr>
            <w:tcW w:w="826" w:type="dxa"/>
            <w:vAlign w:val="center"/>
          </w:tcPr>
          <w:p>
            <w:r>
              <w:t>103</w:t>
            </w:r>
          </w:p>
        </w:tc>
        <w:tc>
          <w:tcPr>
            <w:tcW w:w="832" w:type="dxa"/>
            <w:vAlign w:val="center"/>
          </w:tcPr>
          <w:p>
            <w:r>
              <w:t>2.00</w:t>
            </w:r>
          </w:p>
        </w:tc>
        <w:tc>
          <w:tcPr>
            <w:tcW w:w="956" w:type="dxa"/>
            <w:vAlign w:val="center"/>
          </w:tcPr>
          <w:p>
            <w:r>
              <w:t>0.29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摘自《全国民用建筑工程设计技术措施——节能专篇》，窗框面积约25%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8" w:name="_Toc11789"/>
      <w:r>
        <w:rPr>
          <w:kern w:val="2"/>
        </w:rPr>
        <w:t>总体热工性能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K值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>
            <w:pPr>
              <w:jc w:val="center"/>
            </w:pPr>
            <w:r>
              <w:t>K限值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南向</w:t>
            </w:r>
          </w:p>
        </w:tc>
        <w:tc>
          <w:tcPr>
            <w:tcW w:w="1301" w:type="dxa"/>
            <w:vAlign w:val="center"/>
          </w:tcPr>
          <w:p>
            <w:r>
              <w:t>1001@1</w:t>
            </w:r>
          </w:p>
        </w:tc>
        <w:tc>
          <w:tcPr>
            <w:tcW w:w="984" w:type="dxa"/>
            <w:vAlign w:val="center"/>
          </w:tcPr>
          <w:p>
            <w:r>
              <w:t>103</w:t>
            </w:r>
          </w:p>
        </w:tc>
        <w:tc>
          <w:tcPr>
            <w:tcW w:w="2009" w:type="dxa"/>
            <w:vAlign w:val="center"/>
          </w:tcPr>
          <w:p>
            <w:r>
              <w:t>2.00</w:t>
            </w:r>
          </w:p>
        </w:tc>
        <w:tc>
          <w:tcPr>
            <w:tcW w:w="2037" w:type="dxa"/>
            <w:vAlign w:val="center"/>
          </w:tcPr>
          <w:p>
            <w:r>
              <w:t>3.20</w:t>
            </w:r>
          </w:p>
        </w:tc>
        <w:tc>
          <w:tcPr>
            <w:tcW w:w="1018" w:type="dxa"/>
            <w:vAlign w:val="center"/>
          </w:tcPr>
          <w:p>
            <w:r>
              <w:t>0.29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1002@1</w:t>
            </w:r>
          </w:p>
        </w:tc>
        <w:tc>
          <w:tcPr>
            <w:tcW w:w="984" w:type="dxa"/>
            <w:vAlign w:val="center"/>
          </w:tcPr>
          <w:p>
            <w:r>
              <w:t>103</w:t>
            </w:r>
          </w:p>
        </w:tc>
        <w:tc>
          <w:tcPr>
            <w:tcW w:w="2009" w:type="dxa"/>
            <w:vAlign w:val="center"/>
          </w:tcPr>
          <w:p>
            <w:r>
              <w:t>2.00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0.42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1003@1</w:t>
            </w:r>
          </w:p>
        </w:tc>
        <w:tc>
          <w:tcPr>
            <w:tcW w:w="984" w:type="dxa"/>
            <w:vAlign w:val="center"/>
          </w:tcPr>
          <w:p>
            <w:r>
              <w:t>103</w:t>
            </w:r>
          </w:p>
        </w:tc>
        <w:tc>
          <w:tcPr>
            <w:tcW w:w="2009" w:type="dxa"/>
            <w:vAlign w:val="center"/>
          </w:tcPr>
          <w:p>
            <w:r>
              <w:t>2.00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0.42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1004@1</w:t>
            </w:r>
          </w:p>
        </w:tc>
        <w:tc>
          <w:tcPr>
            <w:tcW w:w="984" w:type="dxa"/>
            <w:vAlign w:val="center"/>
          </w:tcPr>
          <w:p>
            <w:r>
              <w:t>103</w:t>
            </w:r>
          </w:p>
        </w:tc>
        <w:tc>
          <w:tcPr>
            <w:tcW w:w="2009" w:type="dxa"/>
            <w:vAlign w:val="center"/>
          </w:tcPr>
          <w:p>
            <w:r>
              <w:t>2.00</w:t>
            </w:r>
          </w:p>
        </w:tc>
        <w:tc>
          <w:tcPr>
            <w:tcW w:w="2037" w:type="dxa"/>
            <w:vAlign w:val="center"/>
          </w:tcPr>
          <w:p>
            <w:r>
              <w:t>3.20</w:t>
            </w:r>
          </w:p>
        </w:tc>
        <w:tc>
          <w:tcPr>
            <w:tcW w:w="1018" w:type="dxa"/>
            <w:vAlign w:val="center"/>
          </w:tcPr>
          <w:p>
            <w:r>
              <w:t>0.29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1005@1</w:t>
            </w:r>
          </w:p>
        </w:tc>
        <w:tc>
          <w:tcPr>
            <w:tcW w:w="984" w:type="dxa"/>
            <w:vAlign w:val="center"/>
          </w:tcPr>
          <w:p>
            <w:r>
              <w:t>103</w:t>
            </w:r>
          </w:p>
        </w:tc>
        <w:tc>
          <w:tcPr>
            <w:tcW w:w="2009" w:type="dxa"/>
            <w:vAlign w:val="center"/>
          </w:tcPr>
          <w:p>
            <w:r>
              <w:t>2.00</w:t>
            </w:r>
          </w:p>
        </w:tc>
        <w:tc>
          <w:tcPr>
            <w:tcW w:w="2037" w:type="dxa"/>
            <w:vAlign w:val="center"/>
          </w:tcPr>
          <w:p>
            <w:r>
              <w:t>2.60</w:t>
            </w:r>
          </w:p>
        </w:tc>
        <w:tc>
          <w:tcPr>
            <w:tcW w:w="1018" w:type="dxa"/>
            <w:vAlign w:val="center"/>
          </w:tcPr>
          <w:p>
            <w:r>
              <w:t>0.38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1006@1</w:t>
            </w:r>
          </w:p>
        </w:tc>
        <w:tc>
          <w:tcPr>
            <w:tcW w:w="984" w:type="dxa"/>
            <w:vAlign w:val="center"/>
          </w:tcPr>
          <w:p>
            <w:r>
              <w:t>103</w:t>
            </w:r>
          </w:p>
        </w:tc>
        <w:tc>
          <w:tcPr>
            <w:tcW w:w="2009" w:type="dxa"/>
            <w:vAlign w:val="center"/>
          </w:tcPr>
          <w:p>
            <w:r>
              <w:t>2.00</w:t>
            </w:r>
          </w:p>
        </w:tc>
        <w:tc>
          <w:tcPr>
            <w:tcW w:w="2037" w:type="dxa"/>
            <w:vAlign w:val="center"/>
          </w:tcPr>
          <w:p>
            <w:r>
              <w:t>2.60</w:t>
            </w:r>
          </w:p>
        </w:tc>
        <w:tc>
          <w:tcPr>
            <w:tcW w:w="1018" w:type="dxa"/>
            <w:vAlign w:val="center"/>
          </w:tcPr>
          <w:p>
            <w:r>
              <w:t>0.38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301" w:type="dxa"/>
            <w:vAlign w:val="center"/>
          </w:tcPr>
          <w:p>
            <w:r>
              <w:t>1010@1</w:t>
            </w:r>
          </w:p>
        </w:tc>
        <w:tc>
          <w:tcPr>
            <w:tcW w:w="984" w:type="dxa"/>
            <w:vAlign w:val="center"/>
          </w:tcPr>
          <w:p>
            <w:r>
              <w:t>103</w:t>
            </w:r>
          </w:p>
        </w:tc>
        <w:tc>
          <w:tcPr>
            <w:tcW w:w="2009" w:type="dxa"/>
            <w:vAlign w:val="center"/>
          </w:tcPr>
          <w:p>
            <w:r>
              <w:t>2.00</w:t>
            </w:r>
          </w:p>
        </w:tc>
        <w:tc>
          <w:tcPr>
            <w:tcW w:w="2037" w:type="dxa"/>
            <w:vAlign w:val="center"/>
          </w:tcPr>
          <w:p>
            <w:r>
              <w:t>3.20</w:t>
            </w:r>
          </w:p>
        </w:tc>
        <w:tc>
          <w:tcPr>
            <w:tcW w:w="1018" w:type="dxa"/>
            <w:vAlign w:val="center"/>
          </w:tcPr>
          <w:p>
            <w:r>
              <w:t>0.21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1011@1</w:t>
            </w:r>
          </w:p>
        </w:tc>
        <w:tc>
          <w:tcPr>
            <w:tcW w:w="984" w:type="dxa"/>
            <w:vAlign w:val="center"/>
          </w:tcPr>
          <w:p>
            <w:r>
              <w:t>103</w:t>
            </w:r>
          </w:p>
        </w:tc>
        <w:tc>
          <w:tcPr>
            <w:tcW w:w="2009" w:type="dxa"/>
            <w:vAlign w:val="center"/>
          </w:tcPr>
          <w:p>
            <w:r>
              <w:t>2.00</w:t>
            </w:r>
          </w:p>
        </w:tc>
        <w:tc>
          <w:tcPr>
            <w:tcW w:w="2037" w:type="dxa"/>
            <w:vAlign w:val="center"/>
          </w:tcPr>
          <w:p>
            <w:r>
              <w:t>2.60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1012@1</w:t>
            </w:r>
          </w:p>
        </w:tc>
        <w:tc>
          <w:tcPr>
            <w:tcW w:w="984" w:type="dxa"/>
            <w:vAlign w:val="center"/>
          </w:tcPr>
          <w:p>
            <w:r>
              <w:t>103</w:t>
            </w:r>
          </w:p>
        </w:tc>
        <w:tc>
          <w:tcPr>
            <w:tcW w:w="2009" w:type="dxa"/>
            <w:vAlign w:val="center"/>
          </w:tcPr>
          <w:p>
            <w:r>
              <w:t>2.00</w:t>
            </w:r>
          </w:p>
        </w:tc>
        <w:tc>
          <w:tcPr>
            <w:tcW w:w="2037" w:type="dxa"/>
            <w:vAlign w:val="center"/>
          </w:tcPr>
          <w:p>
            <w:r>
              <w:t>3.20</w:t>
            </w:r>
          </w:p>
        </w:tc>
        <w:tc>
          <w:tcPr>
            <w:tcW w:w="1018" w:type="dxa"/>
            <w:vAlign w:val="center"/>
          </w:tcPr>
          <w:p>
            <w:r>
              <w:t>0.21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1013@1</w:t>
            </w:r>
          </w:p>
        </w:tc>
        <w:tc>
          <w:tcPr>
            <w:tcW w:w="984" w:type="dxa"/>
            <w:vAlign w:val="center"/>
          </w:tcPr>
          <w:p>
            <w:r>
              <w:t>103</w:t>
            </w:r>
          </w:p>
        </w:tc>
        <w:tc>
          <w:tcPr>
            <w:tcW w:w="2009" w:type="dxa"/>
            <w:vAlign w:val="center"/>
          </w:tcPr>
          <w:p>
            <w:r>
              <w:t>2.00</w:t>
            </w:r>
          </w:p>
        </w:tc>
        <w:tc>
          <w:tcPr>
            <w:tcW w:w="2037" w:type="dxa"/>
            <w:vAlign w:val="center"/>
          </w:tcPr>
          <w:p>
            <w:r>
              <w:t>3.20</w:t>
            </w:r>
          </w:p>
        </w:tc>
        <w:tc>
          <w:tcPr>
            <w:tcW w:w="1018" w:type="dxa"/>
            <w:vAlign w:val="center"/>
          </w:tcPr>
          <w:p>
            <w:r>
              <w:t>0.21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1014@1</w:t>
            </w:r>
          </w:p>
        </w:tc>
        <w:tc>
          <w:tcPr>
            <w:tcW w:w="984" w:type="dxa"/>
            <w:vAlign w:val="center"/>
          </w:tcPr>
          <w:p>
            <w:r>
              <w:t>103</w:t>
            </w:r>
          </w:p>
        </w:tc>
        <w:tc>
          <w:tcPr>
            <w:tcW w:w="2009" w:type="dxa"/>
            <w:vAlign w:val="center"/>
          </w:tcPr>
          <w:p>
            <w:r>
              <w:t>2.00</w:t>
            </w:r>
          </w:p>
        </w:tc>
        <w:tc>
          <w:tcPr>
            <w:tcW w:w="2037" w:type="dxa"/>
            <w:vAlign w:val="center"/>
          </w:tcPr>
          <w:p>
            <w:r>
              <w:t>3.20</w:t>
            </w:r>
          </w:p>
        </w:tc>
        <w:tc>
          <w:tcPr>
            <w:tcW w:w="1018" w:type="dxa"/>
            <w:vAlign w:val="center"/>
          </w:tcPr>
          <w:p>
            <w:r>
              <w:t>0.26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1015@1</w:t>
            </w:r>
          </w:p>
        </w:tc>
        <w:tc>
          <w:tcPr>
            <w:tcW w:w="984" w:type="dxa"/>
            <w:vAlign w:val="center"/>
          </w:tcPr>
          <w:p>
            <w:r>
              <w:t>103</w:t>
            </w:r>
          </w:p>
        </w:tc>
        <w:tc>
          <w:tcPr>
            <w:tcW w:w="2009" w:type="dxa"/>
            <w:vAlign w:val="center"/>
          </w:tcPr>
          <w:p>
            <w:r>
              <w:t>2.00</w:t>
            </w:r>
          </w:p>
        </w:tc>
        <w:tc>
          <w:tcPr>
            <w:tcW w:w="2037" w:type="dxa"/>
            <w:vAlign w:val="center"/>
          </w:tcPr>
          <w:p>
            <w:r>
              <w:t>3.20</w:t>
            </w:r>
          </w:p>
        </w:tc>
        <w:tc>
          <w:tcPr>
            <w:tcW w:w="1018" w:type="dxa"/>
            <w:vAlign w:val="center"/>
          </w:tcPr>
          <w:p>
            <w:r>
              <w:t>0.26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1016@1</w:t>
            </w:r>
          </w:p>
        </w:tc>
        <w:tc>
          <w:tcPr>
            <w:tcW w:w="984" w:type="dxa"/>
            <w:vAlign w:val="center"/>
          </w:tcPr>
          <w:p>
            <w:r>
              <w:t>103</w:t>
            </w:r>
          </w:p>
        </w:tc>
        <w:tc>
          <w:tcPr>
            <w:tcW w:w="2009" w:type="dxa"/>
            <w:vAlign w:val="center"/>
          </w:tcPr>
          <w:p>
            <w:r>
              <w:t>2.00</w:t>
            </w:r>
          </w:p>
        </w:tc>
        <w:tc>
          <w:tcPr>
            <w:tcW w:w="2037" w:type="dxa"/>
            <w:vAlign w:val="center"/>
          </w:tcPr>
          <w:p>
            <w:r>
              <w:t>3.20</w:t>
            </w:r>
          </w:p>
        </w:tc>
        <w:tc>
          <w:tcPr>
            <w:tcW w:w="1018" w:type="dxa"/>
            <w:vAlign w:val="center"/>
          </w:tcPr>
          <w:p>
            <w:r>
              <w:t>0.21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《绿色建筑评价标准》GB/T 50378-2019第3.2.8条、《夏热冬冷地区居住建筑节能设计标准》JGJ 134-2010第4.0.5条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各朝向外窗K比《夏热冬冷地区居住建筑节能设计标准》JGJ 134-2010表4.0.5-2的要求提高20%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9" w:name="_Toc22350"/>
      <w:r>
        <w:rPr>
          <w:kern w:val="2"/>
        </w:rPr>
        <w:t>外遮阳类型</w:t>
      </w:r>
      <w:bookmarkEnd w:id="39"/>
    </w:p>
    <w:p>
      <w:pPr>
        <w:pStyle w:val="5"/>
        <w:widowControl w:val="0"/>
        <w:jc w:val="both"/>
        <w:rPr>
          <w:kern w:val="2"/>
          <w:szCs w:val="24"/>
        </w:rPr>
      </w:pPr>
      <w:bookmarkStart w:id="40" w:name="_Toc26194"/>
      <w:r>
        <w:rPr>
          <w:kern w:val="2"/>
          <w:szCs w:val="24"/>
        </w:rPr>
        <w:t>平板遮阳</w:t>
      </w:r>
      <w:bookmarkEnd w:id="40"/>
    </w:p>
    <w:p>
      <w:pPr>
        <w:widowControl w:val="0"/>
        <w:jc w:val="both"/>
        <w:rPr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水平挑出Ah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距离上沿Eh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垂直挑出Av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距离边沿Ev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挡板高Dh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挡板透射η*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r>
              <w:t>1</w:t>
            </w:r>
          </w:p>
        </w:tc>
        <w:tc>
          <w:tcPr>
            <w:tcW w:w="1562" w:type="dxa"/>
            <w:vAlign w:val="center"/>
          </w:tcPr>
          <w:p>
            <w:r>
              <w:t>平板遮阳0</w:t>
            </w:r>
          </w:p>
        </w:tc>
        <w:tc>
          <w:tcPr>
            <w:tcW w:w="1018" w:type="dxa"/>
            <w:vAlign w:val="center"/>
          </w:tcPr>
          <w:p>
            <w:r>
              <w:t>0.500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  <w:tc>
          <w:tcPr>
            <w:tcW w:w="1018" w:type="dxa"/>
            <w:vAlign w:val="center"/>
          </w:tcPr>
          <w:p>
            <w:r>
              <w:t>0.000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1" w:name="_Toc31964"/>
      <w:r>
        <w:rPr>
          <w:kern w:val="2"/>
        </w:rPr>
        <w:t>平均遮阳系数</w:t>
      </w:r>
      <w:bookmarkEnd w:id="41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冬季外遮阳系数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C3415</w:t>
            </w:r>
          </w:p>
        </w:tc>
        <w:tc>
          <w:tcPr>
            <w:tcW w:w="769" w:type="dxa"/>
            <w:vAlign w:val="center"/>
          </w:tcPr>
          <w:p>
            <w:r>
              <w:t>1~6</w:t>
            </w:r>
          </w:p>
        </w:tc>
        <w:tc>
          <w:tcPr>
            <w:tcW w:w="769" w:type="dxa"/>
            <w:vAlign w:val="center"/>
          </w:tcPr>
          <w:p>
            <w:r>
              <w:t>12</w:t>
            </w:r>
          </w:p>
        </w:tc>
        <w:tc>
          <w:tcPr>
            <w:tcW w:w="848" w:type="dxa"/>
            <w:vAlign w:val="center"/>
          </w:tcPr>
          <w:p>
            <w:r>
              <w:t>4.073</w:t>
            </w:r>
          </w:p>
        </w:tc>
        <w:tc>
          <w:tcPr>
            <w:tcW w:w="848" w:type="dxa"/>
            <w:vAlign w:val="center"/>
          </w:tcPr>
          <w:p>
            <w:r>
              <w:t>48.874</w:t>
            </w:r>
          </w:p>
        </w:tc>
        <w:tc>
          <w:tcPr>
            <w:tcW w:w="781" w:type="dxa"/>
            <w:vAlign w:val="center"/>
          </w:tcPr>
          <w:p>
            <w:r>
              <w:t>103</w:t>
            </w:r>
          </w:p>
        </w:tc>
        <w:tc>
          <w:tcPr>
            <w:tcW w:w="916" w:type="dxa"/>
            <w:vAlign w:val="center"/>
          </w:tcPr>
          <w:p>
            <w:r>
              <w:t>0.290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JC1915</w:t>
            </w:r>
          </w:p>
        </w:tc>
        <w:tc>
          <w:tcPr>
            <w:tcW w:w="769" w:type="dxa"/>
            <w:vAlign w:val="center"/>
          </w:tcPr>
          <w:p>
            <w:r>
              <w:t>1~6</w:t>
            </w:r>
          </w:p>
        </w:tc>
        <w:tc>
          <w:tcPr>
            <w:tcW w:w="769" w:type="dxa"/>
            <w:vAlign w:val="center"/>
          </w:tcPr>
          <w:p>
            <w:r>
              <w:t>12</w:t>
            </w:r>
          </w:p>
        </w:tc>
        <w:tc>
          <w:tcPr>
            <w:tcW w:w="848" w:type="dxa"/>
            <w:vAlign w:val="center"/>
          </w:tcPr>
          <w:p>
            <w:r>
              <w:t>3.750</w:t>
            </w:r>
          </w:p>
        </w:tc>
        <w:tc>
          <w:tcPr>
            <w:tcW w:w="848" w:type="dxa"/>
            <w:vAlign w:val="center"/>
          </w:tcPr>
          <w:p>
            <w:r>
              <w:t>45.000</w:t>
            </w:r>
          </w:p>
        </w:tc>
        <w:tc>
          <w:tcPr>
            <w:tcW w:w="781" w:type="dxa"/>
            <w:vAlign w:val="center"/>
          </w:tcPr>
          <w:p>
            <w:r>
              <w:t>103</w:t>
            </w:r>
          </w:p>
        </w:tc>
        <w:tc>
          <w:tcPr>
            <w:tcW w:w="916" w:type="dxa"/>
            <w:vAlign w:val="center"/>
          </w:tcPr>
          <w:p>
            <w:r>
              <w:t>0.290</w:t>
            </w:r>
          </w:p>
        </w:tc>
        <w:tc>
          <w:tcPr>
            <w:tcW w:w="1018" w:type="dxa"/>
            <w:vAlign w:val="center"/>
          </w:tcPr>
          <w:p>
            <w:r>
              <w:t>平板遮阳0</w:t>
            </w:r>
          </w:p>
        </w:tc>
        <w:tc>
          <w:tcPr>
            <w:tcW w:w="916" w:type="dxa"/>
            <w:vAlign w:val="center"/>
          </w:tcPr>
          <w:p>
            <w:r>
              <w:t>0.789</w:t>
            </w:r>
          </w:p>
        </w:tc>
        <w:tc>
          <w:tcPr>
            <w:tcW w:w="916" w:type="dxa"/>
            <w:vAlign w:val="center"/>
          </w:tcPr>
          <w:p>
            <w:r>
              <w:t>0.789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JC1915</w:t>
            </w:r>
          </w:p>
        </w:tc>
        <w:tc>
          <w:tcPr>
            <w:tcW w:w="769" w:type="dxa"/>
            <w:vAlign w:val="center"/>
          </w:tcPr>
          <w:p>
            <w:r>
              <w:t>1~6</w:t>
            </w:r>
          </w:p>
        </w:tc>
        <w:tc>
          <w:tcPr>
            <w:tcW w:w="769" w:type="dxa"/>
            <w:vAlign w:val="center"/>
          </w:tcPr>
          <w:p>
            <w:r>
              <w:t>12</w:t>
            </w:r>
          </w:p>
        </w:tc>
        <w:tc>
          <w:tcPr>
            <w:tcW w:w="848" w:type="dxa"/>
            <w:vAlign w:val="center"/>
          </w:tcPr>
          <w:p>
            <w:r>
              <w:t>3.000</w:t>
            </w:r>
          </w:p>
        </w:tc>
        <w:tc>
          <w:tcPr>
            <w:tcW w:w="848" w:type="dxa"/>
            <w:vAlign w:val="center"/>
          </w:tcPr>
          <w:p>
            <w:r>
              <w:t>36.000</w:t>
            </w:r>
          </w:p>
        </w:tc>
        <w:tc>
          <w:tcPr>
            <w:tcW w:w="781" w:type="dxa"/>
            <w:vAlign w:val="center"/>
          </w:tcPr>
          <w:p>
            <w:r>
              <w:t>103</w:t>
            </w:r>
          </w:p>
        </w:tc>
        <w:tc>
          <w:tcPr>
            <w:tcW w:w="916" w:type="dxa"/>
            <w:vAlign w:val="center"/>
          </w:tcPr>
          <w:p>
            <w:r>
              <w:t>0.290</w:t>
            </w:r>
          </w:p>
        </w:tc>
        <w:tc>
          <w:tcPr>
            <w:tcW w:w="1018" w:type="dxa"/>
            <w:vAlign w:val="center"/>
          </w:tcPr>
          <w:p>
            <w:r>
              <w:t>平板遮阳0</w:t>
            </w:r>
          </w:p>
        </w:tc>
        <w:tc>
          <w:tcPr>
            <w:tcW w:w="916" w:type="dxa"/>
            <w:vAlign w:val="center"/>
          </w:tcPr>
          <w:p>
            <w:r>
              <w:t>0.789</w:t>
            </w:r>
          </w:p>
        </w:tc>
        <w:tc>
          <w:tcPr>
            <w:tcW w:w="916" w:type="dxa"/>
            <w:vAlign w:val="center"/>
          </w:tcPr>
          <w:p>
            <w:r>
              <w:t>0.789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848" w:type="dxa"/>
            <w:vAlign w:val="center"/>
          </w:tcPr>
          <w:p>
            <w:r>
              <w:t>129.874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tcW w:w="916" w:type="dxa"/>
            <w:vAlign w:val="center"/>
          </w:tcPr>
          <w:p>
            <w:r>
              <w:t>0.252</w:t>
            </w:r>
          </w:p>
        </w:tc>
        <w:tc>
          <w:tcPr>
            <w:tcW w:w="916" w:type="dxa"/>
            <w:vAlign w:val="center"/>
          </w:tcPr>
          <w:p>
            <w:r>
              <w:t>0.252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冬季外遮阳系数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15X18</w:t>
            </w:r>
          </w:p>
        </w:tc>
        <w:tc>
          <w:tcPr>
            <w:tcW w:w="769" w:type="dxa"/>
            <w:vAlign w:val="center"/>
          </w:tcPr>
          <w:p>
            <w:r>
              <w:t>1~6</w:t>
            </w:r>
          </w:p>
        </w:tc>
        <w:tc>
          <w:tcPr>
            <w:tcW w:w="769" w:type="dxa"/>
            <w:vAlign w:val="center"/>
          </w:tcPr>
          <w:p>
            <w:r>
              <w:t>6</w:t>
            </w:r>
          </w:p>
        </w:tc>
        <w:tc>
          <w:tcPr>
            <w:tcW w:w="848" w:type="dxa"/>
            <w:vAlign w:val="center"/>
          </w:tcPr>
          <w:p>
            <w:r>
              <w:t>2.700</w:t>
            </w:r>
          </w:p>
        </w:tc>
        <w:tc>
          <w:tcPr>
            <w:tcW w:w="848" w:type="dxa"/>
            <w:vAlign w:val="center"/>
          </w:tcPr>
          <w:p>
            <w:r>
              <w:t>16.200</w:t>
            </w:r>
          </w:p>
        </w:tc>
        <w:tc>
          <w:tcPr>
            <w:tcW w:w="781" w:type="dxa"/>
            <w:vAlign w:val="center"/>
          </w:tcPr>
          <w:p>
            <w:r>
              <w:t>103</w:t>
            </w:r>
          </w:p>
        </w:tc>
        <w:tc>
          <w:tcPr>
            <w:tcW w:w="916" w:type="dxa"/>
            <w:vAlign w:val="center"/>
          </w:tcPr>
          <w:p>
            <w:r>
              <w:t>0.290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JC0015</w:t>
            </w:r>
          </w:p>
        </w:tc>
        <w:tc>
          <w:tcPr>
            <w:tcW w:w="769" w:type="dxa"/>
            <w:vAlign w:val="center"/>
          </w:tcPr>
          <w:p>
            <w:r>
              <w:t>1~6</w:t>
            </w:r>
          </w:p>
        </w:tc>
        <w:tc>
          <w:tcPr>
            <w:tcW w:w="769" w:type="dxa"/>
            <w:vAlign w:val="center"/>
          </w:tcPr>
          <w:p>
            <w:r>
              <w:t>12</w:t>
            </w:r>
          </w:p>
        </w:tc>
        <w:tc>
          <w:tcPr>
            <w:tcW w:w="848" w:type="dxa"/>
            <w:vAlign w:val="center"/>
          </w:tcPr>
          <w:p>
            <w:r>
              <w:t>2.250</w:t>
            </w:r>
          </w:p>
        </w:tc>
        <w:tc>
          <w:tcPr>
            <w:tcW w:w="848" w:type="dxa"/>
            <w:vAlign w:val="center"/>
          </w:tcPr>
          <w:p>
            <w:r>
              <w:t>27.000</w:t>
            </w:r>
          </w:p>
        </w:tc>
        <w:tc>
          <w:tcPr>
            <w:tcW w:w="781" w:type="dxa"/>
            <w:vAlign w:val="center"/>
          </w:tcPr>
          <w:p>
            <w:r>
              <w:t>103</w:t>
            </w:r>
          </w:p>
        </w:tc>
        <w:tc>
          <w:tcPr>
            <w:tcW w:w="916" w:type="dxa"/>
            <w:vAlign w:val="center"/>
          </w:tcPr>
          <w:p>
            <w:r>
              <w:t>0.290</w:t>
            </w:r>
          </w:p>
        </w:tc>
        <w:tc>
          <w:tcPr>
            <w:tcW w:w="1018" w:type="dxa"/>
            <w:vAlign w:val="center"/>
          </w:tcPr>
          <w:p>
            <w:r>
              <w:t>平板遮阳0</w:t>
            </w:r>
          </w:p>
        </w:tc>
        <w:tc>
          <w:tcPr>
            <w:tcW w:w="916" w:type="dxa"/>
            <w:vAlign w:val="center"/>
          </w:tcPr>
          <w:p>
            <w:r>
              <w:t>0.851</w:t>
            </w:r>
          </w:p>
        </w:tc>
        <w:tc>
          <w:tcPr>
            <w:tcW w:w="916" w:type="dxa"/>
            <w:vAlign w:val="center"/>
          </w:tcPr>
          <w:p>
            <w:r>
              <w:t>0.851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JC0515</w:t>
            </w:r>
          </w:p>
        </w:tc>
        <w:tc>
          <w:tcPr>
            <w:tcW w:w="769" w:type="dxa"/>
            <w:vAlign w:val="center"/>
          </w:tcPr>
          <w:p>
            <w:r>
              <w:t>1~6</w:t>
            </w:r>
          </w:p>
        </w:tc>
        <w:tc>
          <w:tcPr>
            <w:tcW w:w="769" w:type="dxa"/>
            <w:vAlign w:val="center"/>
          </w:tcPr>
          <w:p>
            <w:r>
              <w:t>12</w:t>
            </w:r>
          </w:p>
        </w:tc>
        <w:tc>
          <w:tcPr>
            <w:tcW w:w="848" w:type="dxa"/>
            <w:vAlign w:val="center"/>
          </w:tcPr>
          <w:p>
            <w:r>
              <w:t>0.900</w:t>
            </w:r>
          </w:p>
        </w:tc>
        <w:tc>
          <w:tcPr>
            <w:tcW w:w="848" w:type="dxa"/>
            <w:vAlign w:val="center"/>
          </w:tcPr>
          <w:p>
            <w:r>
              <w:t>10.800</w:t>
            </w:r>
          </w:p>
        </w:tc>
        <w:tc>
          <w:tcPr>
            <w:tcW w:w="781" w:type="dxa"/>
            <w:vAlign w:val="center"/>
          </w:tcPr>
          <w:p>
            <w:r>
              <w:t>103</w:t>
            </w:r>
          </w:p>
        </w:tc>
        <w:tc>
          <w:tcPr>
            <w:tcW w:w="916" w:type="dxa"/>
            <w:vAlign w:val="center"/>
          </w:tcPr>
          <w:p>
            <w:r>
              <w:t>0.290</w:t>
            </w:r>
          </w:p>
        </w:tc>
        <w:tc>
          <w:tcPr>
            <w:tcW w:w="1018" w:type="dxa"/>
            <w:vAlign w:val="center"/>
          </w:tcPr>
          <w:p>
            <w:r>
              <w:t>平板遮阳0</w:t>
            </w:r>
          </w:p>
        </w:tc>
        <w:tc>
          <w:tcPr>
            <w:tcW w:w="916" w:type="dxa"/>
            <w:vAlign w:val="center"/>
          </w:tcPr>
          <w:p>
            <w:r>
              <w:t>0.851</w:t>
            </w:r>
          </w:p>
        </w:tc>
        <w:tc>
          <w:tcPr>
            <w:tcW w:w="916" w:type="dxa"/>
            <w:vAlign w:val="center"/>
          </w:tcPr>
          <w:p>
            <w:r>
              <w:t>0.851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>
            <w:r>
              <w:t>JC0915</w:t>
            </w:r>
          </w:p>
        </w:tc>
        <w:tc>
          <w:tcPr>
            <w:tcW w:w="769" w:type="dxa"/>
            <w:vAlign w:val="center"/>
          </w:tcPr>
          <w:p>
            <w:r>
              <w:t>1~6</w:t>
            </w:r>
          </w:p>
        </w:tc>
        <w:tc>
          <w:tcPr>
            <w:tcW w:w="769" w:type="dxa"/>
            <w:vAlign w:val="center"/>
          </w:tcPr>
          <w:p>
            <w:r>
              <w:t>12</w:t>
            </w:r>
          </w:p>
        </w:tc>
        <w:tc>
          <w:tcPr>
            <w:tcW w:w="848" w:type="dxa"/>
            <w:vAlign w:val="center"/>
          </w:tcPr>
          <w:p>
            <w:r>
              <w:t>2.250</w:t>
            </w:r>
          </w:p>
        </w:tc>
        <w:tc>
          <w:tcPr>
            <w:tcW w:w="848" w:type="dxa"/>
            <w:vAlign w:val="center"/>
          </w:tcPr>
          <w:p>
            <w:r>
              <w:t>27.000</w:t>
            </w:r>
          </w:p>
        </w:tc>
        <w:tc>
          <w:tcPr>
            <w:tcW w:w="781" w:type="dxa"/>
            <w:vAlign w:val="center"/>
          </w:tcPr>
          <w:p>
            <w:r>
              <w:t>103</w:t>
            </w:r>
          </w:p>
        </w:tc>
        <w:tc>
          <w:tcPr>
            <w:tcW w:w="916" w:type="dxa"/>
            <w:vAlign w:val="center"/>
          </w:tcPr>
          <w:p>
            <w:r>
              <w:t>0.290</w:t>
            </w:r>
          </w:p>
        </w:tc>
        <w:tc>
          <w:tcPr>
            <w:tcW w:w="1018" w:type="dxa"/>
            <w:vAlign w:val="center"/>
          </w:tcPr>
          <w:p>
            <w:r>
              <w:t>平板遮阳0</w:t>
            </w:r>
          </w:p>
        </w:tc>
        <w:tc>
          <w:tcPr>
            <w:tcW w:w="916" w:type="dxa"/>
            <w:vAlign w:val="center"/>
          </w:tcPr>
          <w:p>
            <w:r>
              <w:t>0.851</w:t>
            </w:r>
          </w:p>
        </w:tc>
        <w:tc>
          <w:tcPr>
            <w:tcW w:w="916" w:type="dxa"/>
            <w:vAlign w:val="center"/>
          </w:tcPr>
          <w:p>
            <w:r>
              <w:t>0.851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848" w:type="dxa"/>
            <w:vAlign w:val="center"/>
          </w:tcPr>
          <w:p>
            <w:r>
              <w:t>81.000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tcW w:w="916" w:type="dxa"/>
            <w:vAlign w:val="center"/>
          </w:tcPr>
          <w:p>
            <w:r>
              <w:t>0.255</w:t>
            </w:r>
          </w:p>
        </w:tc>
        <w:tc>
          <w:tcPr>
            <w:tcW w:w="916" w:type="dxa"/>
            <w:vAlign w:val="center"/>
          </w:tcPr>
          <w:p>
            <w:r>
              <w:t>0.255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无外窗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无外窗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平均遮阳系数：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drawing>
          <wp:inline distT="0" distB="0" distL="0" distR="0">
            <wp:extent cx="4086225" cy="4572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6654" cy="45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8"/>
        <w:gridCol w:w="1981"/>
        <w:gridCol w:w="198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面积（㎡）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权重系数b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697" w:type="dxa"/>
            <w:vAlign w:val="center"/>
          </w:tcPr>
          <w:p>
            <w:r>
              <w:t>129.874</w:t>
            </w:r>
          </w:p>
        </w:tc>
        <w:tc>
          <w:tcPr>
            <w:tcW w:w="1980" w:type="dxa"/>
            <w:vAlign w:val="center"/>
          </w:tcPr>
          <w:p>
            <w:r>
              <w:t>1.00</w:t>
            </w:r>
          </w:p>
        </w:tc>
        <w:tc>
          <w:tcPr>
            <w:tcW w:w="1980" w:type="dxa"/>
            <w:vAlign w:val="center"/>
          </w:tcPr>
          <w:p>
            <w:r>
              <w:t>0.252</w:t>
            </w:r>
          </w:p>
        </w:tc>
        <w:tc>
          <w:tcPr>
            <w:tcW w:w="1980" w:type="dxa"/>
            <w:vAlign w:val="center"/>
          </w:tcPr>
          <w:p>
            <w:r>
              <w:t>0.252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697" w:type="dxa"/>
            <w:vAlign w:val="center"/>
          </w:tcPr>
          <w:p>
            <w:r>
              <w:t>81.000</w:t>
            </w:r>
          </w:p>
        </w:tc>
        <w:tc>
          <w:tcPr>
            <w:tcW w:w="1980" w:type="dxa"/>
            <w:vAlign w:val="center"/>
          </w:tcPr>
          <w:p>
            <w:r>
              <w:t>1.00</w:t>
            </w:r>
          </w:p>
        </w:tc>
        <w:tc>
          <w:tcPr>
            <w:tcW w:w="1980" w:type="dxa"/>
            <w:vAlign w:val="center"/>
          </w:tcPr>
          <w:p>
            <w:r>
              <w:t>0.255</w:t>
            </w:r>
          </w:p>
        </w:tc>
        <w:tc>
          <w:tcPr>
            <w:tcW w:w="1980" w:type="dxa"/>
            <w:vAlign w:val="center"/>
          </w:tcPr>
          <w:p>
            <w:r>
              <w:t>0.255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697" w:type="dxa"/>
            <w:vAlign w:val="center"/>
          </w:tcPr>
          <w:p>
            <w:r>
              <w:t>0.000</w:t>
            </w:r>
          </w:p>
        </w:tc>
        <w:tc>
          <w:tcPr>
            <w:tcW w:w="1980" w:type="dxa"/>
            <w:vAlign w:val="center"/>
          </w:tcPr>
          <w:p>
            <w:r>
              <w:t>1.00</w:t>
            </w:r>
          </w:p>
        </w:tc>
        <w:tc>
          <w:tcPr>
            <w:tcW w:w="1980" w:type="dxa"/>
            <w:vAlign w:val="center"/>
          </w:tcPr>
          <w:p>
            <w:r>
              <w:t>0.000</w:t>
            </w:r>
          </w:p>
        </w:tc>
        <w:tc>
          <w:tcPr>
            <w:tcW w:w="1980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697" w:type="dxa"/>
            <w:vAlign w:val="center"/>
          </w:tcPr>
          <w:p>
            <w:r>
              <w:t>0.000</w:t>
            </w:r>
          </w:p>
        </w:tc>
        <w:tc>
          <w:tcPr>
            <w:tcW w:w="1980" w:type="dxa"/>
            <w:vAlign w:val="center"/>
          </w:tcPr>
          <w:p>
            <w:r>
              <w:t>1.00</w:t>
            </w:r>
          </w:p>
        </w:tc>
        <w:tc>
          <w:tcPr>
            <w:tcW w:w="1980" w:type="dxa"/>
            <w:vAlign w:val="center"/>
          </w:tcPr>
          <w:p>
            <w:r>
              <w:t>0.000</w:t>
            </w:r>
          </w:p>
        </w:tc>
        <w:tc>
          <w:tcPr>
            <w:tcW w:w="1980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9" w:type="dxa"/>
            <w:gridSpan w:val="3"/>
            <w:shd w:val="clear" w:color="auto" w:fill="E6E6E6"/>
            <w:vAlign w:val="center"/>
          </w:tcPr>
          <w:p>
            <w:r>
              <w:t>整个建筑平均遮阳系数</w:t>
            </w:r>
          </w:p>
        </w:tc>
        <w:tc>
          <w:tcPr>
            <w:tcW w:w="1980" w:type="dxa"/>
            <w:vAlign w:val="center"/>
          </w:tcPr>
          <w:p>
            <w:r>
              <w:t>0.253</w:t>
            </w:r>
          </w:p>
        </w:tc>
        <w:tc>
          <w:tcPr>
            <w:tcW w:w="1980" w:type="dxa"/>
            <w:vAlign w:val="center"/>
          </w:tcPr>
          <w:p>
            <w:r>
              <w:t>0.253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2" w:name="_Toc681"/>
      <w:r>
        <w:rPr>
          <w:kern w:val="2"/>
        </w:rPr>
        <w:t>外窗遮阳系数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984"/>
        <w:gridCol w:w="1019"/>
        <w:gridCol w:w="1008"/>
        <w:gridCol w:w="1019"/>
        <w:gridCol w:w="1002"/>
        <w:gridCol w:w="101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301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tcW w:w="101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202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tcW w:w="2019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  <w:tc>
          <w:tcPr>
            <w:tcW w:w="118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shd w:val="clear" w:color="auto" w:fill="E6E6E6"/>
            <w:vAlign w:val="center"/>
          </w:tcPr>
          <w:p/>
        </w:tc>
        <w:tc>
          <w:tcPr>
            <w:tcW w:w="1301" w:type="dxa"/>
            <w:vMerge w:val="continue"/>
            <w:shd w:val="clear" w:color="auto" w:fill="E6E6E6"/>
            <w:vAlign w:val="center"/>
          </w:tcPr>
          <w:p/>
        </w:tc>
        <w:tc>
          <w:tcPr>
            <w:tcW w:w="984" w:type="dxa"/>
            <w:vMerge w:val="continue"/>
            <w:shd w:val="clear" w:color="auto" w:fill="E6E6E6"/>
            <w:vAlign w:val="center"/>
          </w:tcPr>
          <w:p/>
        </w:tc>
        <w:tc>
          <w:tcPr>
            <w:tcW w:w="1018" w:type="dxa"/>
            <w:vMerge w:val="continue"/>
            <w:shd w:val="clear" w:color="auto" w:fill="E6E6E6"/>
            <w:vAlign w:val="center"/>
          </w:tcPr>
          <w:p/>
        </w:tc>
        <w:tc>
          <w:tcPr>
            <w:tcW w:w="1007" w:type="dxa"/>
            <w:shd w:val="clear" w:color="auto" w:fill="E6E6E6"/>
            <w:vAlign w:val="center"/>
          </w:tcPr>
          <w:p>
            <w:r>
              <w:t>计算值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r>
              <w:t>限值</w:t>
            </w:r>
          </w:p>
        </w:tc>
        <w:tc>
          <w:tcPr>
            <w:tcW w:w="1001" w:type="dxa"/>
            <w:shd w:val="clear" w:color="auto" w:fill="E6E6E6"/>
            <w:vAlign w:val="center"/>
          </w:tcPr>
          <w:p>
            <w:r>
              <w:t>计算值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r>
              <w:t>限值</w:t>
            </w:r>
          </w:p>
        </w:tc>
        <w:tc>
          <w:tcPr>
            <w:tcW w:w="1188" w:type="dxa"/>
            <w:vMerge w:val="continue"/>
            <w:shd w:val="clear" w:color="auto" w:fill="E6E6E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r>
              <w:t>南向</w:t>
            </w:r>
          </w:p>
        </w:tc>
        <w:tc>
          <w:tcPr>
            <w:tcW w:w="1301" w:type="dxa"/>
            <w:vAlign w:val="center"/>
          </w:tcPr>
          <w:p>
            <w:r>
              <w:t>1001@1</w:t>
            </w:r>
          </w:p>
        </w:tc>
        <w:tc>
          <w:tcPr>
            <w:tcW w:w="984" w:type="dxa"/>
            <w:vAlign w:val="center"/>
          </w:tcPr>
          <w:p>
            <w:r>
              <w:t>103</w:t>
            </w:r>
          </w:p>
        </w:tc>
        <w:tc>
          <w:tcPr>
            <w:tcW w:w="1018" w:type="dxa"/>
            <w:vAlign w:val="center"/>
          </w:tcPr>
          <w:p>
            <w:r>
              <w:t>0.29</w:t>
            </w:r>
          </w:p>
        </w:tc>
        <w:tc>
          <w:tcPr>
            <w:tcW w:w="1007" w:type="dxa"/>
            <w:vAlign w:val="center"/>
          </w:tcPr>
          <w:p>
            <w:r>
              <w:t>0.23</w:t>
            </w:r>
          </w:p>
        </w:tc>
        <w:tc>
          <w:tcPr>
            <w:tcW w:w="1018" w:type="dxa"/>
            <w:vAlign w:val="center"/>
          </w:tcPr>
          <w:p>
            <w:r>
              <w:t>不要求</w:t>
            </w:r>
          </w:p>
        </w:tc>
        <w:tc>
          <w:tcPr>
            <w:tcW w:w="1001" w:type="dxa"/>
            <w:vAlign w:val="center"/>
          </w:tcPr>
          <w:p>
            <w:r>
              <w:t>0.23</w:t>
            </w:r>
          </w:p>
        </w:tc>
        <w:tc>
          <w:tcPr>
            <w:tcW w:w="1018" w:type="dxa"/>
            <w:vAlign w:val="center"/>
          </w:tcPr>
          <w:p>
            <w:r>
              <w:t>无对应限值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4" w:type="dxa"/>
            <w:gridSpan w:val="7"/>
            <w:vAlign w:val="center"/>
          </w:tcPr>
          <w:p>
            <w:r>
              <w:t>《绿色建筑评价标准》GB/T 50378-2019第3.2.8条、《夏热冬冷地区居住建筑节能设计标准》JGJ 134-2010第4.0.5条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4" w:type="dxa"/>
            <w:gridSpan w:val="7"/>
            <w:vAlign w:val="center"/>
          </w:tcPr>
          <w:p>
            <w:r>
              <w:t>各朝向遮阳系数比《夏热冬冷地区居住建筑节能设计标准》JGJ 134-2010表4.0.5-2的要求提高10%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4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>
      <w:pPr>
        <w:pStyle w:val="2"/>
      </w:pPr>
      <w:bookmarkStart w:id="43" w:name="_Toc5934"/>
      <w:r>
        <w:t>规定性指标检查结论</w:t>
      </w:r>
      <w:bookmarkEnd w:id="43"/>
      <w:bookmarkStart w:id="44" w:name="_GoBack"/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4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</w:tbl>
    <w:p/>
    <w:p>
      <w:r>
        <w:rPr>
          <w:color w:val="000000"/>
        </w:rPr>
        <w:t>□说明：本工程围护结构热工性能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比《夏热冬冷地区居住建筑节能设计标准》JGJ 134-2010的规定提高20%的要求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53D2E"/>
    <w:rsid w:val="00037A4C"/>
    <w:rsid w:val="0004094E"/>
    <w:rsid w:val="0004557E"/>
    <w:rsid w:val="00073958"/>
    <w:rsid w:val="00094002"/>
    <w:rsid w:val="000D16B8"/>
    <w:rsid w:val="000F14F7"/>
    <w:rsid w:val="000F5DEE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83B7F"/>
    <w:rsid w:val="00291855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62F81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9561D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32BD9"/>
    <w:rsid w:val="00B41640"/>
    <w:rsid w:val="00B44806"/>
    <w:rsid w:val="00B55B22"/>
    <w:rsid w:val="00B60841"/>
    <w:rsid w:val="00B71B30"/>
    <w:rsid w:val="00B73C41"/>
    <w:rsid w:val="00B7457E"/>
    <w:rsid w:val="00BB4C72"/>
    <w:rsid w:val="00BD362C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EF7E7A"/>
    <w:rsid w:val="00F30C12"/>
    <w:rsid w:val="00F75DD1"/>
    <w:rsid w:val="00FA4476"/>
    <w:rsid w:val="00FA4B87"/>
    <w:rsid w:val="00FF2243"/>
    <w:rsid w:val="1F6561DA"/>
    <w:rsid w:val="1FE33D96"/>
    <w:rsid w:val="4785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眉 字符"/>
    <w:basedOn w:val="20"/>
    <w:link w:val="15"/>
    <w:uiPriority w:val="0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uu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Pages>9</Pages>
  <Words>959</Words>
  <Characters>5472</Characters>
  <Lines>45</Lines>
  <Paragraphs>12</Paragraphs>
  <TotalTime>1</TotalTime>
  <ScaleCrop>false</ScaleCrop>
  <LinksUpToDate>false</LinksUpToDate>
  <CharactersWithSpaces>6419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2021-12-22T03:41:00Z</dcterms:created>
  <dc:creator>aqua</dc:creator>
  <cp:lastModifiedBy>aqua</cp:lastModifiedBy>
  <dcterms:modified xsi:type="dcterms:W3CDTF">2022-01-05T14:28:06Z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