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emf" ContentType="image/x-emf"/>
  <Default Extension="bin" ContentType="application/vnd.openxmlformats-officedocument.oleObject"/>
  <Default Extension="png" ContentType="image/png"/>
  <Default Extension="wmf" ContentType="image/x-wmf"/>
  <Default Extension="jpg" ContentType="image/jp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line="240" w:lineRule="auto"/>
        <w:rPr>
          <w:rFonts w:ascii="宋体" w:hAnsi="宋体"/>
          <w:b/>
          <w:bCs/>
          <w:kern w:val="2"/>
          <w:sz w:val="30"/>
          <w:szCs w:val="24"/>
          <w:lang w:val="en-US"/>
        </w:rPr>
      </w:pPr>
    </w:p>
    <w:p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rsidR="00D40158" w:rsidRPr="00CE28AA" w:rsidRDefault="00D40158" w:rsidP="00CE28AA">
      <w:pPr>
        <w:spacing w:beforeLines="100" w:before="312" w:line="180" w:lineRule="atLeast"/>
        <w:jc w:val="center"/>
        <w:rPr>
          <w:rFonts w:ascii="宋体" w:hAnsi="宋体"/>
          <w:bCs/>
          <w:sz w:val="44"/>
          <w:szCs w:val="44"/>
          <w:lang w:val="en-US"/>
        </w:rPr>
      </w:pPr>
    </w:p>
    <w:p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E660D6">
        <w:trPr>
          <w:jc w:val="center"/>
        </w:trPr>
        <w:tc>
          <w:tcPr>
            <w:tcW w:w="1800" w:type="dxa"/>
            <w:tcBorders>
              <w:top w:val="single" w:sz="12" w:space="0" w:color="auto"/>
              <w:bottom w:val="single" w:sz="6" w:space="0" w:color="auto"/>
            </w:tcBorders>
            <w:shd w:val="clear" w:color="auto" w:fill="E6E6E6"/>
          </w:tcPr>
          <w:p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
            </w:r>
            <w:bookmarkEnd w:id="1"/>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2" w:name="项目地点"/>
            <w:r>
              <w:t>长沙</w:t>
            </w:r>
            <w:bookmarkEnd w:id="2"/>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3" w:name="设计编号"/>
            <w:r w:rsidRPr="00D40158">
              <w:rPr>
                <w:rFonts w:ascii="宋体" w:hAnsi="宋体" w:hint="eastAsia"/>
                <w:szCs w:val="21"/>
              </w:rPr>
              <w:t/>
            </w:r>
            <w:bookmarkEnd w:id="3"/>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4" w:name="建设单位"/>
            <w:r w:rsidRPr="00D40158">
              <w:rPr>
                <w:rFonts w:ascii="宋体" w:hAnsi="宋体" w:hint="eastAsia"/>
                <w:szCs w:val="21"/>
              </w:rPr>
              <w:t/>
            </w:r>
            <w:bookmarkEnd w:id="4"/>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5" w:name="设计单位"/>
            <w:r w:rsidRPr="00D40158">
              <w:rPr>
                <w:rFonts w:ascii="宋体" w:hAnsi="宋体" w:hint="eastAsia"/>
                <w:szCs w:val="21"/>
              </w:rPr>
              <w:t/>
            </w:r>
            <w:bookmarkEnd w:id="5"/>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E52B53" w:rsidRPr="00D40158" w:rsidTr="00E660D6">
        <w:trPr>
          <w:jc w:val="center"/>
        </w:trPr>
        <w:tc>
          <w:tcPr>
            <w:tcW w:w="1800" w:type="dxa"/>
            <w:tcBorders>
              <w:top w:val="single" w:sz="6" w:space="0" w:color="auto"/>
              <w:bottom w:val="single" w:sz="6" w:space="0" w:color="auto"/>
            </w:tcBorders>
            <w:shd w:val="clear" w:color="auto" w:fill="E6E6E6"/>
          </w:tcPr>
          <w:p w:rsidR="00E52B53" w:rsidRDefault="00E52B53" w:rsidP="00C97E25">
            <w:pPr>
              <w:jc w:val="both"/>
              <w:rPr>
                <w:rFonts w:ascii="宋体" w:hAnsi="宋体"/>
                <w:szCs w:val="21"/>
              </w:rPr>
            </w:pPr>
            <w:r>
              <w:rPr>
                <w:rFonts w:ascii="宋体" w:hAnsi="宋体" w:hint="eastAsia"/>
                <w:szCs w:val="21"/>
              </w:rPr>
              <w:t>审 定 人</w:t>
            </w:r>
          </w:p>
        </w:tc>
        <w:tc>
          <w:tcPr>
            <w:tcW w:w="3780" w:type="dxa"/>
          </w:tcPr>
          <w:p w:rsidR="00E52B53" w:rsidRPr="00D40158" w:rsidRDefault="00E52B53" w:rsidP="00C97E25">
            <w:pPr>
              <w:rPr>
                <w:rFonts w:ascii="宋体" w:hAnsi="宋体"/>
                <w:szCs w:val="21"/>
              </w:rPr>
            </w:pPr>
          </w:p>
        </w:tc>
      </w:tr>
      <w:tr w:rsidR="00D40158" w:rsidRPr="00D40158" w:rsidTr="00E660D6">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bookmarkStart w:id="6" w:name="报告日期"/>
            <w:r w:rsidRPr="00D40158">
              <w:rPr>
                <w:rFonts w:ascii="宋体" w:hAnsi="宋体" w:hint="eastAsia"/>
                <w:szCs w:val="21"/>
              </w:rPr>
              <w:t>2022年01月02日</w:t>
            </w:r>
            <w:bookmarkEnd w:id="6"/>
          </w:p>
        </w:tc>
      </w:tr>
    </w:tbl>
    <w:p w:rsidR="00D40158" w:rsidRDefault="00D40158"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40158" w:rsidRDefault="00D40158" w:rsidP="002A1AF2">
      <w:pPr>
        <w:spacing w:line="240" w:lineRule="auto"/>
        <w:jc w:val="center"/>
        <w:rPr>
          <w:rFonts w:ascii="宋体" w:hAnsi="宋体"/>
          <w:lang w:val="en-US"/>
        </w:rPr>
      </w:pPr>
      <w:bookmarkStart w:id="7" w:name="二维码"/>
      <w:bookmarkEnd w:id="7"/>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5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be1d8d18c7c44d0"/>
                    <a:stretch>
                      <a:fillRect/>
                    </a:stretch>
                  </pic:blipFill>
                  <pic:spPr>
                    <a:xfrm>
                      <a:off x="0" y="0"/>
                      <a:ext cx="1514634" cy="1514634"/>
                    </a:xfrm>
                    <a:prstGeom prst="rect">
                      <a:avLst/>
                    </a:prstGeom>
                  </pic:spPr>
                </pic:pic>
              </a:graphicData>
            </a:graphic>
          </wp:inline>
        </drawing>
      </w:r>
    </w:p>
    <w:p w:rsidR="00CE28AA" w:rsidRDefault="00CE28AA" w:rsidP="00B41640">
      <w:pPr>
        <w:spacing w:line="240" w:lineRule="auto"/>
        <w:rPr>
          <w:rFonts w:ascii="宋体" w:hAnsi="宋体"/>
          <w:lang w:val="en-US"/>
        </w:rPr>
      </w:pPr>
    </w:p>
    <w:p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997"/>
      </w:tblGrid>
      <w:tr w:rsidR="00DD16C4" w:rsidRPr="00D40158" w:rsidTr="00372110">
        <w:trPr>
          <w:cantSplit/>
          <w:trHeight w:hRule="exact" w:val="597"/>
        </w:trPr>
        <w:tc>
          <w:tcPr>
            <w:tcW w:w="1800" w:type="dxa"/>
            <w:shd w:val="clear" w:color="auto" w:fill="E6E6E6"/>
            <w:vAlign w:val="center"/>
          </w:tcPr>
          <w:p w:rsidR="00DD16C4" w:rsidRPr="00D40158" w:rsidRDefault="00DD16C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997" w:type="dxa"/>
            <w:shd w:val="clear" w:color="auto" w:fill="auto"/>
            <w:vAlign w:val="center"/>
          </w:tcPr>
          <w:p w:rsidR="00DD16C4" w:rsidRPr="00D40158" w:rsidRDefault="00DD16C4" w:rsidP="00372110">
            <w:pPr>
              <w:pStyle w:val="a4"/>
              <w:pBdr>
                <w:bottom w:val="none" w:sz="0" w:space="0" w:color="auto"/>
              </w:pBdr>
              <w:tabs>
                <w:tab w:val="clear" w:pos="4153"/>
                <w:tab w:val="clear" w:pos="8306"/>
              </w:tabs>
              <w:snapToGrid/>
              <w:spacing w:line="240" w:lineRule="auto"/>
              <w:jc w:val="both"/>
              <w:rPr>
                <w:rFonts w:ascii="宋体" w:hAnsi="宋体"/>
              </w:rPr>
            </w:pPr>
            <w:r>
              <w:rPr>
                <w:rFonts w:ascii="宋体" w:hAnsi="宋体" w:hint="eastAsia"/>
              </w:rPr>
              <w:t>绿建</w:t>
            </w:r>
            <w:r w:rsidRPr="00D40158">
              <w:rPr>
                <w:rFonts w:ascii="宋体" w:hAnsi="宋体" w:hint="eastAsia"/>
              </w:rPr>
              <w:t>斯维尔</w:t>
            </w:r>
            <w:r w:rsidR="00A41C1F">
              <w:rPr>
                <w:rFonts w:ascii="宋体" w:hAnsi="宋体" w:hint="eastAsia"/>
              </w:rPr>
              <w:t>建筑通风计算</w:t>
            </w:r>
            <w:r>
              <w:rPr>
                <w:rFonts w:ascii="宋体" w:hAnsi="宋体" w:hint="eastAsia"/>
              </w:rPr>
              <w:t>软件</w:t>
            </w:r>
            <w:r w:rsidR="00A41C1F">
              <w:rPr>
                <w:rFonts w:ascii="宋体" w:hAnsi="宋体" w:hint="eastAsia"/>
              </w:rPr>
              <w:t>Vent</w:t>
            </w:r>
            <w:r>
              <w:rPr>
                <w:rFonts w:ascii="宋体" w:hAnsi="宋体" w:hint="eastAsia"/>
              </w:rPr>
              <w:t>20</w:t>
            </w:r>
            <w:r w:rsidR="00372110">
              <w:rPr>
                <w:rFonts w:ascii="宋体" w:hAnsi="宋体"/>
              </w:rPr>
              <w:t>20</w:t>
            </w:r>
          </w:p>
        </w:tc>
      </w:tr>
      <w:tr w:rsidR="001B7C87" w:rsidRPr="00D40158" w:rsidTr="0037211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CA1378">
            <w:pPr>
              <w:spacing w:line="240" w:lineRule="auto"/>
              <w:jc w:val="both"/>
              <w:rPr>
                <w:rFonts w:ascii="宋体" w:hAnsi="宋体"/>
                <w:szCs w:val="18"/>
              </w:rPr>
            </w:pPr>
            <w:r w:rsidRPr="00D40158">
              <w:rPr>
                <w:rFonts w:ascii="宋体" w:hAnsi="宋体" w:hint="eastAsia"/>
                <w:szCs w:val="18"/>
              </w:rPr>
              <w:t>研发单位</w:t>
            </w:r>
          </w:p>
        </w:tc>
        <w:tc>
          <w:tcPr>
            <w:tcW w:w="3997" w:type="dxa"/>
            <w:tcBorders>
              <w:top w:val="single" w:sz="4" w:space="0" w:color="auto"/>
              <w:left w:val="single" w:sz="4" w:space="0" w:color="auto"/>
              <w:bottom w:val="single" w:sz="4" w:space="0" w:color="auto"/>
            </w:tcBorders>
            <w:shd w:val="clear" w:color="auto" w:fill="FFFFFF"/>
            <w:vAlign w:val="center"/>
          </w:tcPr>
          <w:p w:rsidR="001B7C87" w:rsidRPr="00D40158" w:rsidRDefault="001B7C87" w:rsidP="00CA1378">
            <w:pPr>
              <w:spacing w:line="240" w:lineRule="auto"/>
              <w:jc w:val="both"/>
              <w:rPr>
                <w:rFonts w:ascii="宋体" w:hAnsi="宋体"/>
                <w:szCs w:val="18"/>
              </w:rPr>
            </w:pPr>
            <w:r w:rsidRPr="00790573">
              <w:rPr>
                <w:rFonts w:ascii="宋体" w:hAnsi="宋体"/>
                <w:szCs w:val="18"/>
              </w:rPr>
              <w:t>北京绿建软件</w:t>
            </w:r>
            <w:r w:rsidR="00B5678B">
              <w:rPr>
                <w:rFonts w:ascii="宋体" w:hAnsi="宋体" w:hint="eastAsia"/>
                <w:szCs w:val="18"/>
              </w:rPr>
              <w:t>股份</w:t>
            </w:r>
            <w:bookmarkStart w:id="8" w:name="_GoBack"/>
            <w:bookmarkEnd w:id="8"/>
            <w:r w:rsidRPr="00790573">
              <w:rPr>
                <w:rFonts w:ascii="宋体" w:hAnsi="宋体"/>
                <w:szCs w:val="18"/>
              </w:rPr>
              <w:t>有限公司</w:t>
            </w:r>
          </w:p>
        </w:tc>
      </w:tr>
    </w:tbl>
    <w:p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rsidR="00815874" w:rsidRPr="00815874" w:rsidRDefault="00D40158" w:rsidP="004C7D33">
      <w:pPr>
        <w:pStyle w:val="10"/>
        <w:spacing w:line="240" w:lineRule="auto"/>
        <w:rPr>
          <w:rFonts w:ascii="Calibri" w:hAnsi="Calibr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bookmarkStart w:id="9" w:name="目录"/>
      <w:r w:rsidR="00815874" w:rsidRPr="00FD7104">
        <w:rPr>
          <w:rStyle w:val="a6"/>
        </w:rPr>
        <w:fldChar w:fldCharType="begin"/>
      </w:r>
      <w:r w:rsidR="00815874" w:rsidRPr="00FD7104">
        <w:rPr>
          <w:rStyle w:val="a6"/>
        </w:rPr>
        <w:instrText xml:space="preserve"> </w:instrText>
      </w:r>
      <w:r w:rsidR="00815874">
        <w:instrText>HYPERLINK \l "_Toc452110259"</w:instrText>
      </w:r>
      <w:r w:rsidR="00815874" w:rsidRPr="00FD7104">
        <w:rPr>
          <w:rStyle w:val="a6"/>
        </w:rPr>
        <w:instrText xml:space="preserve"> </w:instrText>
      </w:r>
      <w:r w:rsidR="00815874" w:rsidRPr="00FD7104">
        <w:rPr>
          <w:rStyle w:val="a6"/>
        </w:rPr>
        <w:fldChar w:fldCharType="separate"/>
      </w:r>
      <w:r w:rsidR="00815874" w:rsidRPr="00FD7104">
        <w:rPr>
          <w:rStyle w:val="a6"/>
        </w:rPr>
        <w:t>1</w:t>
      </w:r>
      <w:r w:rsidR="00815874" w:rsidRPr="00815874">
        <w:rPr>
          <w:rFonts w:ascii="Calibri" w:hAnsi="Calibri"/>
          <w:b w:val="0"/>
          <w:bCs w:val="0"/>
          <w:szCs w:val="22"/>
        </w:rPr>
        <w:tab/>
      </w:r>
      <w:r w:rsidR="00815874" w:rsidRPr="00FD7104">
        <w:rPr>
          <w:rStyle w:val="a6"/>
          <w:rFonts w:hint="eastAsia"/>
        </w:rPr>
        <w:t>项目概况</w:t>
      </w:r>
      <w:r w:rsidR="00815874">
        <w:rPr>
          <w:webHidden/>
        </w:rPr>
        <w:tab/>
      </w:r>
      <w:r w:rsidR="00815874">
        <w:rPr>
          <w:webHidden/>
        </w:rPr>
        <w:fldChar w:fldCharType="begin"/>
      </w:r>
      <w:r w:rsidR="00815874">
        <w:rPr>
          <w:webHidden/>
        </w:rPr>
        <w:instrText xml:space="preserve"> PAGEREF _Toc452110259 \h </w:instrText>
      </w:r>
      <w:r w:rsidR="00815874">
        <w:rPr>
          <w:webHidden/>
        </w:rPr>
      </w:r>
      <w:r w:rsidR="00815874">
        <w:rPr>
          <w:webHidden/>
        </w:rPr>
        <w:fldChar w:fldCharType="separate"/>
      </w:r>
      <w:r w:rsidR="00F5023B">
        <w:rPr>
          <w:rFonts w:hint="eastAsia"/>
          <w:b w:val="0"/>
          <w:bCs w:val="0"/>
          <w:webHidden/>
        </w:rPr>
        <w:t>错误</w:t>
      </w:r>
      <w:r w:rsidR="00F5023B">
        <w:rPr>
          <w:rFonts w:hint="eastAsia"/>
          <w:b w:val="0"/>
          <w:bCs w:val="0"/>
          <w:webHidden/>
        </w:rPr>
        <w:t>!</w:t>
      </w:r>
      <w:r w:rsidR="00F5023B">
        <w:rPr>
          <w:rFonts w:hint="eastAsia"/>
          <w:b w:val="0"/>
          <w:bCs w:val="0"/>
          <w:webHidden/>
        </w:rPr>
        <w:t>未定义书签。</w:t>
      </w:r>
      <w:r w:rsidR="00815874">
        <w:rPr>
          <w:webHidden/>
        </w:rPr>
        <w:fldChar w:fldCharType="end"/>
      </w:r>
      <w:r w:rsidR="00815874" w:rsidRPr="00FD7104">
        <w:rPr>
          <w:rStyle w:val="a6"/>
        </w:rPr>
        <w:fldChar w:fldCharType="end"/>
      </w:r>
    </w:p>
    <w:p w:rsidR="00815874" w:rsidRPr="00815874" w:rsidRDefault="00FB6C39" w:rsidP="004C7D33">
      <w:pPr>
        <w:pStyle w:val="20"/>
        <w:spacing w:line="240" w:lineRule="auto"/>
        <w:rPr>
          <w:rFonts w:ascii="Calibri" w:hAnsi="Calibri"/>
          <w:szCs w:val="22"/>
        </w:rPr>
      </w:pPr>
      <w:hyperlink w:anchor="_Toc452110260" w:history="1">
        <w:r w:rsidR="00815874" w:rsidRPr="00FD7104">
          <w:rPr>
            <w:rStyle w:val="a6"/>
            <w:lang w:val="en-GB"/>
          </w:rPr>
          <w:t>1.1</w:t>
        </w:r>
        <w:r w:rsidR="00815874" w:rsidRPr="00815874">
          <w:rPr>
            <w:rFonts w:ascii="Calibri" w:hAnsi="Calibri"/>
            <w:szCs w:val="22"/>
          </w:rPr>
          <w:tab/>
        </w:r>
        <w:r w:rsidR="00815874" w:rsidRPr="00FD7104">
          <w:rPr>
            <w:rStyle w:val="a6"/>
            <w:rFonts w:hint="eastAsia"/>
          </w:rPr>
          <w:t>总平面图</w:t>
        </w:r>
        <w:r w:rsidR="00815874">
          <w:rPr>
            <w:webHidden/>
          </w:rPr>
          <w:tab/>
        </w:r>
        <w:r w:rsidR="00815874">
          <w:rPr>
            <w:webHidden/>
          </w:rPr>
          <w:fldChar w:fldCharType="begin"/>
        </w:r>
        <w:r w:rsidR="00815874">
          <w:rPr>
            <w:webHidden/>
          </w:rPr>
          <w:instrText xml:space="preserve"> PAGEREF _Toc452110260 \h </w:instrText>
        </w:r>
        <w:r w:rsidR="00815874">
          <w:rPr>
            <w:webHidden/>
          </w:rPr>
        </w:r>
        <w:r w:rsidR="00815874">
          <w:rPr>
            <w:webHidden/>
          </w:rPr>
          <w:fldChar w:fldCharType="separate"/>
        </w:r>
        <w:r w:rsidR="00F5023B">
          <w:rPr>
            <w:rFonts w:hint="eastAsia"/>
            <w:b/>
            <w:bCs/>
            <w:webHidden/>
          </w:rPr>
          <w:t>错误</w:t>
        </w:r>
        <w:r w:rsidR="00F5023B">
          <w:rPr>
            <w:rFonts w:hint="eastAsia"/>
            <w:b/>
            <w:bCs/>
            <w:webHidden/>
          </w:rPr>
          <w:t>!</w:t>
        </w:r>
        <w:r w:rsidR="00F5023B">
          <w:rPr>
            <w:rFonts w:hint="eastAsia"/>
            <w:b/>
            <w:bCs/>
            <w:webHidden/>
          </w:rPr>
          <w:t>未定义书签。</w:t>
        </w:r>
        <w:r w:rsidR="00815874">
          <w:rPr>
            <w:webHidden/>
          </w:rPr>
          <w:fldChar w:fldCharType="end"/>
        </w:r>
      </w:hyperlink>
    </w:p>
    <w:p w:rsidR="00815874" w:rsidRPr="00815874" w:rsidRDefault="00FB6C39" w:rsidP="004C7D33">
      <w:pPr>
        <w:pStyle w:val="20"/>
        <w:spacing w:line="240" w:lineRule="auto"/>
        <w:rPr>
          <w:rFonts w:ascii="Calibri" w:hAnsi="Calibri"/>
          <w:szCs w:val="22"/>
        </w:rPr>
      </w:pPr>
      <w:hyperlink w:anchor="_Toc452110261" w:history="1">
        <w:r w:rsidR="00815874" w:rsidRPr="00FD7104">
          <w:rPr>
            <w:rStyle w:val="a6"/>
            <w:lang w:val="en-GB"/>
          </w:rPr>
          <w:t>1.2</w:t>
        </w:r>
        <w:r w:rsidR="00815874" w:rsidRPr="00815874">
          <w:rPr>
            <w:rFonts w:ascii="Calibri" w:hAnsi="Calibri"/>
            <w:szCs w:val="22"/>
          </w:rPr>
          <w:tab/>
        </w:r>
        <w:r w:rsidR="00815874" w:rsidRPr="00FD7104">
          <w:rPr>
            <w:rStyle w:val="a6"/>
            <w:rFonts w:hint="eastAsia"/>
          </w:rPr>
          <w:t>模型观察</w:t>
        </w:r>
        <w:r w:rsidR="00815874">
          <w:rPr>
            <w:webHidden/>
          </w:rPr>
          <w:tab/>
        </w:r>
        <w:r w:rsidR="00815874">
          <w:rPr>
            <w:webHidden/>
          </w:rPr>
          <w:fldChar w:fldCharType="begin"/>
        </w:r>
        <w:r w:rsidR="00815874">
          <w:rPr>
            <w:webHidden/>
          </w:rPr>
          <w:instrText xml:space="preserve"> PAGEREF _Toc452110261 \h </w:instrText>
        </w:r>
        <w:r w:rsidR="00815874">
          <w:rPr>
            <w:webHidden/>
          </w:rPr>
        </w:r>
        <w:r w:rsidR="00815874">
          <w:rPr>
            <w:webHidden/>
          </w:rPr>
          <w:fldChar w:fldCharType="separate"/>
        </w:r>
        <w:r w:rsidR="00F5023B">
          <w:rPr>
            <w:rFonts w:hint="eastAsia"/>
            <w:b/>
            <w:bCs/>
            <w:webHidden/>
          </w:rPr>
          <w:t>错误</w:t>
        </w:r>
        <w:r w:rsidR="00F5023B">
          <w:rPr>
            <w:rFonts w:hint="eastAsia"/>
            <w:b/>
            <w:bCs/>
            <w:webHidden/>
          </w:rPr>
          <w:t>!</w:t>
        </w:r>
        <w:r w:rsidR="00F5023B">
          <w:rPr>
            <w:rFonts w:hint="eastAsia"/>
            <w:b/>
            <w:bCs/>
            <w:webHidden/>
          </w:rPr>
          <w:t>未定义书签。</w:t>
        </w:r>
        <w:r w:rsidR="00815874">
          <w:rPr>
            <w:webHidden/>
          </w:rPr>
          <w:fldChar w:fldCharType="end"/>
        </w:r>
      </w:hyperlink>
    </w:p>
    <w:p w:rsidR="00815874" w:rsidRPr="00815874" w:rsidRDefault="00FB6C39" w:rsidP="004C7D33">
      <w:pPr>
        <w:pStyle w:val="20"/>
        <w:spacing w:line="240" w:lineRule="auto"/>
        <w:rPr>
          <w:rFonts w:ascii="Calibri" w:hAnsi="Calibri"/>
          <w:szCs w:val="22"/>
        </w:rPr>
      </w:pPr>
      <w:hyperlink w:anchor="_Toc452110262" w:history="1">
        <w:r w:rsidR="00815874" w:rsidRPr="00FD7104">
          <w:rPr>
            <w:rStyle w:val="a6"/>
            <w:lang w:val="en-GB"/>
          </w:rPr>
          <w:t>1.3</w:t>
        </w:r>
        <w:r w:rsidR="00815874" w:rsidRPr="00815874">
          <w:rPr>
            <w:rFonts w:ascii="Calibri" w:hAnsi="Calibri"/>
            <w:szCs w:val="22"/>
          </w:rPr>
          <w:tab/>
        </w:r>
        <w:r w:rsidR="00815874" w:rsidRPr="00FD7104">
          <w:rPr>
            <w:rStyle w:val="a6"/>
            <w:rFonts w:hint="eastAsia"/>
          </w:rPr>
          <w:t>三维视图</w:t>
        </w:r>
        <w:r w:rsidR="00815874">
          <w:rPr>
            <w:webHidden/>
          </w:rPr>
          <w:tab/>
        </w:r>
        <w:r w:rsidR="00815874">
          <w:rPr>
            <w:webHidden/>
          </w:rPr>
          <w:fldChar w:fldCharType="begin"/>
        </w:r>
        <w:r w:rsidR="00815874">
          <w:rPr>
            <w:webHidden/>
          </w:rPr>
          <w:instrText xml:space="preserve"> PAGEREF _Toc452110262 \h </w:instrText>
        </w:r>
        <w:r w:rsidR="00815874">
          <w:rPr>
            <w:webHidden/>
          </w:rPr>
        </w:r>
        <w:r w:rsidR="00815874">
          <w:rPr>
            <w:webHidden/>
          </w:rPr>
          <w:fldChar w:fldCharType="separate"/>
        </w:r>
        <w:r w:rsidR="00F5023B">
          <w:rPr>
            <w:rFonts w:hint="eastAsia"/>
            <w:b/>
            <w:bCs/>
            <w:webHidden/>
          </w:rPr>
          <w:t>错误</w:t>
        </w:r>
        <w:r w:rsidR="00F5023B">
          <w:rPr>
            <w:rFonts w:hint="eastAsia"/>
            <w:b/>
            <w:bCs/>
            <w:webHidden/>
          </w:rPr>
          <w:t>!</w:t>
        </w:r>
        <w:r w:rsidR="00F5023B">
          <w:rPr>
            <w:rFonts w:hint="eastAsia"/>
            <w:b/>
            <w:bCs/>
            <w:webHidden/>
          </w:rPr>
          <w:t>未定义书签。</w:t>
        </w:r>
        <w:r w:rsidR="00815874">
          <w:rPr>
            <w:webHidden/>
          </w:rPr>
          <w:fldChar w:fldCharType="end"/>
        </w:r>
      </w:hyperlink>
    </w:p>
    <w:p w:rsidR="00815874" w:rsidRPr="00815874" w:rsidRDefault="00FB6C39" w:rsidP="004C7D33">
      <w:pPr>
        <w:pStyle w:val="10"/>
        <w:spacing w:line="240" w:lineRule="auto"/>
        <w:rPr>
          <w:rFonts w:ascii="Calibri" w:hAnsi="Calibri"/>
          <w:b w:val="0"/>
          <w:bCs w:val="0"/>
          <w:szCs w:val="22"/>
        </w:rPr>
      </w:pPr>
      <w:hyperlink w:anchor="_Toc452110263" w:history="1">
        <w:r w:rsidR="00815874" w:rsidRPr="00FD7104">
          <w:rPr>
            <w:rStyle w:val="a6"/>
          </w:rPr>
          <w:t>2</w:t>
        </w:r>
        <w:r w:rsidR="00815874" w:rsidRPr="00815874">
          <w:rPr>
            <w:rFonts w:ascii="Calibri" w:hAnsi="Calibri"/>
            <w:b w:val="0"/>
            <w:bCs w:val="0"/>
            <w:szCs w:val="22"/>
          </w:rPr>
          <w:tab/>
        </w:r>
        <w:r w:rsidR="00815874" w:rsidRPr="00FD7104">
          <w:rPr>
            <w:rStyle w:val="a6"/>
            <w:rFonts w:hint="eastAsia"/>
          </w:rPr>
          <w:t>计算依据</w:t>
        </w:r>
        <w:r w:rsidR="00815874">
          <w:rPr>
            <w:webHidden/>
          </w:rPr>
          <w:tab/>
        </w:r>
        <w:r w:rsidR="00815874">
          <w:rPr>
            <w:webHidden/>
          </w:rPr>
          <w:fldChar w:fldCharType="begin"/>
        </w:r>
        <w:r w:rsidR="00815874">
          <w:rPr>
            <w:webHidden/>
          </w:rPr>
          <w:instrText xml:space="preserve"> PAGEREF _Toc452110263 \h </w:instrText>
        </w:r>
        <w:r w:rsidR="00815874">
          <w:rPr>
            <w:webHidden/>
          </w:rPr>
        </w:r>
        <w:r w:rsidR="00815874">
          <w:rPr>
            <w:webHidden/>
          </w:rPr>
          <w:fldChar w:fldCharType="separate"/>
        </w:r>
        <w:r w:rsidR="00F5023B">
          <w:rPr>
            <w:rFonts w:hint="eastAsia"/>
            <w:b w:val="0"/>
            <w:bCs w:val="0"/>
            <w:webHidden/>
          </w:rPr>
          <w:t>错误</w:t>
        </w:r>
        <w:r w:rsidR="00F5023B">
          <w:rPr>
            <w:rFonts w:hint="eastAsia"/>
            <w:b w:val="0"/>
            <w:bCs w:val="0"/>
            <w:webHidden/>
          </w:rPr>
          <w:t>!</w:t>
        </w:r>
        <w:r w:rsidR="00F5023B">
          <w:rPr>
            <w:rFonts w:hint="eastAsia"/>
            <w:b w:val="0"/>
            <w:bCs w:val="0"/>
            <w:webHidden/>
          </w:rPr>
          <w:t>未定义书签。</w:t>
        </w:r>
        <w:r w:rsidR="00815874">
          <w:rPr>
            <w:webHidden/>
          </w:rPr>
          <w:fldChar w:fldCharType="end"/>
        </w:r>
      </w:hyperlink>
    </w:p>
    <w:p w:rsidR="00815874" w:rsidRPr="00815874" w:rsidRDefault="00FB6C39" w:rsidP="004C7D33">
      <w:pPr>
        <w:pStyle w:val="10"/>
        <w:spacing w:line="240" w:lineRule="auto"/>
        <w:rPr>
          <w:rFonts w:ascii="Calibri" w:hAnsi="Calibri"/>
          <w:b w:val="0"/>
          <w:bCs w:val="0"/>
          <w:szCs w:val="22"/>
        </w:rPr>
      </w:pPr>
      <w:hyperlink w:anchor="_Toc452110264" w:history="1">
        <w:r w:rsidR="00815874" w:rsidRPr="00FD7104">
          <w:rPr>
            <w:rStyle w:val="a6"/>
          </w:rPr>
          <w:t>3</w:t>
        </w:r>
        <w:r w:rsidR="00815874" w:rsidRPr="00815874">
          <w:rPr>
            <w:rFonts w:ascii="Calibri" w:hAnsi="Calibri"/>
            <w:b w:val="0"/>
            <w:bCs w:val="0"/>
            <w:szCs w:val="22"/>
          </w:rPr>
          <w:tab/>
        </w:r>
        <w:r w:rsidR="00815874" w:rsidRPr="00FD7104">
          <w:rPr>
            <w:rStyle w:val="a6"/>
            <w:rFonts w:hint="eastAsia"/>
          </w:rPr>
          <w:t>参考标准</w:t>
        </w:r>
        <w:r w:rsidR="00815874">
          <w:rPr>
            <w:webHidden/>
          </w:rPr>
          <w:tab/>
        </w:r>
        <w:r w:rsidR="00815874">
          <w:rPr>
            <w:webHidden/>
          </w:rPr>
          <w:fldChar w:fldCharType="begin"/>
        </w:r>
        <w:r w:rsidR="00815874">
          <w:rPr>
            <w:webHidden/>
          </w:rPr>
          <w:instrText xml:space="preserve"> PAGEREF _Toc452110264 \h </w:instrText>
        </w:r>
        <w:r w:rsidR="00815874">
          <w:rPr>
            <w:webHidden/>
          </w:rPr>
        </w:r>
        <w:r w:rsidR="00815874">
          <w:rPr>
            <w:webHidden/>
          </w:rPr>
          <w:fldChar w:fldCharType="separate"/>
        </w:r>
        <w:r w:rsidR="00F5023B">
          <w:rPr>
            <w:rFonts w:hint="eastAsia"/>
            <w:b w:val="0"/>
            <w:bCs w:val="0"/>
            <w:webHidden/>
          </w:rPr>
          <w:t>错误</w:t>
        </w:r>
        <w:r w:rsidR="00F5023B">
          <w:rPr>
            <w:rFonts w:hint="eastAsia"/>
            <w:b w:val="0"/>
            <w:bCs w:val="0"/>
            <w:webHidden/>
          </w:rPr>
          <w:t>!</w:t>
        </w:r>
        <w:r w:rsidR="00F5023B">
          <w:rPr>
            <w:rFonts w:hint="eastAsia"/>
            <w:b w:val="0"/>
            <w:bCs w:val="0"/>
            <w:webHidden/>
          </w:rPr>
          <w:t>未定义书签。</w:t>
        </w:r>
        <w:r w:rsidR="00815874">
          <w:rPr>
            <w:webHidden/>
          </w:rPr>
          <w:fldChar w:fldCharType="end"/>
        </w:r>
      </w:hyperlink>
    </w:p>
    <w:p w:rsidR="00815874" w:rsidRPr="00815874" w:rsidRDefault="00FB6C39" w:rsidP="004C7D33">
      <w:pPr>
        <w:pStyle w:val="10"/>
        <w:spacing w:line="240" w:lineRule="auto"/>
        <w:rPr>
          <w:rFonts w:ascii="Calibri" w:hAnsi="Calibri"/>
          <w:b w:val="0"/>
          <w:bCs w:val="0"/>
          <w:szCs w:val="22"/>
        </w:rPr>
      </w:pPr>
      <w:hyperlink w:anchor="_Toc452110265" w:history="1">
        <w:r w:rsidR="00815874" w:rsidRPr="00FD7104">
          <w:rPr>
            <w:rStyle w:val="a6"/>
          </w:rPr>
          <w:t>4</w:t>
        </w:r>
        <w:r w:rsidR="00815874" w:rsidRPr="00815874">
          <w:rPr>
            <w:rFonts w:ascii="Calibri" w:hAnsi="Calibri"/>
            <w:b w:val="0"/>
            <w:bCs w:val="0"/>
            <w:szCs w:val="22"/>
          </w:rPr>
          <w:tab/>
        </w:r>
        <w:r w:rsidR="00815874" w:rsidRPr="00FD7104">
          <w:rPr>
            <w:rStyle w:val="a6"/>
            <w:rFonts w:hint="eastAsia"/>
          </w:rPr>
          <w:t>计算原理</w:t>
        </w:r>
        <w:r w:rsidR="00815874">
          <w:rPr>
            <w:webHidden/>
          </w:rPr>
          <w:tab/>
        </w:r>
        <w:r w:rsidR="00815874">
          <w:rPr>
            <w:webHidden/>
          </w:rPr>
          <w:fldChar w:fldCharType="begin"/>
        </w:r>
        <w:r w:rsidR="00815874">
          <w:rPr>
            <w:webHidden/>
          </w:rPr>
          <w:instrText xml:space="preserve"> PAGEREF _Toc452110265 \h </w:instrText>
        </w:r>
        <w:r w:rsidR="00815874">
          <w:rPr>
            <w:webHidden/>
          </w:rPr>
        </w:r>
        <w:r w:rsidR="00815874">
          <w:rPr>
            <w:webHidden/>
          </w:rPr>
          <w:fldChar w:fldCharType="separate"/>
        </w:r>
        <w:r w:rsidR="00F5023B">
          <w:rPr>
            <w:rFonts w:hint="eastAsia"/>
            <w:b w:val="0"/>
            <w:bCs w:val="0"/>
            <w:webHidden/>
          </w:rPr>
          <w:t>错误</w:t>
        </w:r>
        <w:r w:rsidR="00F5023B">
          <w:rPr>
            <w:rFonts w:hint="eastAsia"/>
            <w:b w:val="0"/>
            <w:bCs w:val="0"/>
            <w:webHidden/>
          </w:rPr>
          <w:t>!</w:t>
        </w:r>
        <w:r w:rsidR="00F5023B">
          <w:rPr>
            <w:rFonts w:hint="eastAsia"/>
            <w:b w:val="0"/>
            <w:bCs w:val="0"/>
            <w:webHidden/>
          </w:rPr>
          <w:t>未定义书签。</w:t>
        </w:r>
        <w:r w:rsidR="00815874">
          <w:rPr>
            <w:webHidden/>
          </w:rPr>
          <w:fldChar w:fldCharType="end"/>
        </w:r>
      </w:hyperlink>
    </w:p>
    <w:p w:rsidR="00815874" w:rsidRPr="00815874" w:rsidRDefault="00FB6C39" w:rsidP="004C7D33">
      <w:pPr>
        <w:pStyle w:val="20"/>
        <w:spacing w:line="240" w:lineRule="auto"/>
        <w:rPr>
          <w:rFonts w:ascii="Calibri" w:hAnsi="Calibri"/>
          <w:szCs w:val="22"/>
        </w:rPr>
      </w:pPr>
      <w:hyperlink w:anchor="_Toc452110266" w:history="1">
        <w:r w:rsidR="00815874" w:rsidRPr="00FD7104">
          <w:rPr>
            <w:rStyle w:val="a6"/>
            <w:lang w:val="en-GB"/>
          </w:rPr>
          <w:t>4.1</w:t>
        </w:r>
        <w:r w:rsidR="00815874" w:rsidRPr="00815874">
          <w:rPr>
            <w:rFonts w:ascii="Calibri" w:hAnsi="Calibri"/>
            <w:szCs w:val="22"/>
          </w:rPr>
          <w:tab/>
        </w:r>
        <w:r w:rsidR="00815874" w:rsidRPr="00FD7104">
          <w:rPr>
            <w:rStyle w:val="a6"/>
            <w:rFonts w:hint="eastAsia"/>
          </w:rPr>
          <w:t>湍流模型</w:t>
        </w:r>
        <w:r w:rsidR="00815874">
          <w:rPr>
            <w:webHidden/>
          </w:rPr>
          <w:tab/>
        </w:r>
        <w:r w:rsidR="00815874">
          <w:rPr>
            <w:webHidden/>
          </w:rPr>
          <w:fldChar w:fldCharType="begin"/>
        </w:r>
        <w:r w:rsidR="00815874">
          <w:rPr>
            <w:webHidden/>
          </w:rPr>
          <w:instrText xml:space="preserve"> PAGEREF _Toc452110266 \h </w:instrText>
        </w:r>
        <w:r w:rsidR="00815874">
          <w:rPr>
            <w:webHidden/>
          </w:rPr>
        </w:r>
        <w:r w:rsidR="00815874">
          <w:rPr>
            <w:webHidden/>
          </w:rPr>
          <w:fldChar w:fldCharType="separate"/>
        </w:r>
        <w:r w:rsidR="00F5023B">
          <w:rPr>
            <w:rFonts w:hint="eastAsia"/>
            <w:b/>
            <w:bCs/>
            <w:webHidden/>
          </w:rPr>
          <w:t>错误</w:t>
        </w:r>
        <w:r w:rsidR="00F5023B">
          <w:rPr>
            <w:rFonts w:hint="eastAsia"/>
            <w:b/>
            <w:bCs/>
            <w:webHidden/>
          </w:rPr>
          <w:t>!</w:t>
        </w:r>
        <w:r w:rsidR="00F5023B">
          <w:rPr>
            <w:rFonts w:hint="eastAsia"/>
            <w:b/>
            <w:bCs/>
            <w:webHidden/>
          </w:rPr>
          <w:t>未定义书签。</w:t>
        </w:r>
        <w:r w:rsidR="00815874">
          <w:rPr>
            <w:webHidden/>
          </w:rPr>
          <w:fldChar w:fldCharType="end"/>
        </w:r>
      </w:hyperlink>
    </w:p>
    <w:p w:rsidR="00815874" w:rsidRPr="00815874" w:rsidRDefault="00FB6C39" w:rsidP="004C7D33">
      <w:pPr>
        <w:pStyle w:val="20"/>
        <w:spacing w:line="240" w:lineRule="auto"/>
        <w:rPr>
          <w:rFonts w:ascii="Calibri" w:hAnsi="Calibri"/>
          <w:szCs w:val="22"/>
        </w:rPr>
      </w:pPr>
      <w:hyperlink w:anchor="_Toc452110267" w:history="1">
        <w:r w:rsidR="00815874" w:rsidRPr="00FD7104">
          <w:rPr>
            <w:rStyle w:val="a6"/>
            <w:lang w:val="en-GB"/>
          </w:rPr>
          <w:t>4.2</w:t>
        </w:r>
        <w:r w:rsidR="00815874" w:rsidRPr="00815874">
          <w:rPr>
            <w:rFonts w:ascii="Calibri" w:hAnsi="Calibri"/>
            <w:szCs w:val="22"/>
          </w:rPr>
          <w:tab/>
        </w:r>
        <w:r w:rsidR="00815874" w:rsidRPr="00FD7104">
          <w:rPr>
            <w:rStyle w:val="a6"/>
            <w:rFonts w:hint="eastAsia"/>
          </w:rPr>
          <w:t>边界条件</w:t>
        </w:r>
        <w:r w:rsidR="00815874">
          <w:rPr>
            <w:webHidden/>
          </w:rPr>
          <w:tab/>
        </w:r>
        <w:r w:rsidR="00815874">
          <w:rPr>
            <w:webHidden/>
          </w:rPr>
          <w:fldChar w:fldCharType="begin"/>
        </w:r>
        <w:r w:rsidR="00815874">
          <w:rPr>
            <w:webHidden/>
          </w:rPr>
          <w:instrText xml:space="preserve"> PAGEREF _Toc452110267 \h </w:instrText>
        </w:r>
        <w:r w:rsidR="00815874">
          <w:rPr>
            <w:webHidden/>
          </w:rPr>
        </w:r>
        <w:r w:rsidR="00815874">
          <w:rPr>
            <w:webHidden/>
          </w:rPr>
          <w:fldChar w:fldCharType="separate"/>
        </w:r>
        <w:r w:rsidR="00F5023B">
          <w:rPr>
            <w:rFonts w:hint="eastAsia"/>
            <w:b/>
            <w:bCs/>
            <w:webHidden/>
          </w:rPr>
          <w:t>错误</w:t>
        </w:r>
        <w:r w:rsidR="00F5023B">
          <w:rPr>
            <w:rFonts w:hint="eastAsia"/>
            <w:b/>
            <w:bCs/>
            <w:webHidden/>
          </w:rPr>
          <w:t>!</w:t>
        </w:r>
        <w:r w:rsidR="00F5023B">
          <w:rPr>
            <w:rFonts w:hint="eastAsia"/>
            <w:b/>
            <w:bCs/>
            <w:webHidden/>
          </w:rPr>
          <w:t>未定义书签。</w:t>
        </w:r>
        <w:r w:rsidR="00815874">
          <w:rPr>
            <w:webHidden/>
          </w:rPr>
          <w:fldChar w:fldCharType="end"/>
        </w:r>
      </w:hyperlink>
    </w:p>
    <w:p w:rsidR="00815874" w:rsidRPr="00815874" w:rsidRDefault="00FB6C39" w:rsidP="004C7D33">
      <w:pPr>
        <w:pStyle w:val="20"/>
        <w:spacing w:line="240" w:lineRule="auto"/>
        <w:rPr>
          <w:rFonts w:ascii="Calibri" w:hAnsi="Calibri"/>
          <w:szCs w:val="22"/>
        </w:rPr>
      </w:pPr>
      <w:hyperlink w:anchor="_Toc452110268" w:history="1">
        <w:r w:rsidR="00815874" w:rsidRPr="00FD7104">
          <w:rPr>
            <w:rStyle w:val="a6"/>
            <w:lang w:val="en-GB"/>
          </w:rPr>
          <w:t>4.3</w:t>
        </w:r>
        <w:r w:rsidR="00815874" w:rsidRPr="00815874">
          <w:rPr>
            <w:rFonts w:ascii="Calibri" w:hAnsi="Calibri"/>
            <w:szCs w:val="22"/>
          </w:rPr>
          <w:tab/>
        </w:r>
        <w:r w:rsidR="00815874" w:rsidRPr="00FD7104">
          <w:rPr>
            <w:rStyle w:val="a6"/>
            <w:rFonts w:hint="eastAsia"/>
          </w:rPr>
          <w:t>求解计算</w:t>
        </w:r>
        <w:r w:rsidR="00815874">
          <w:rPr>
            <w:webHidden/>
          </w:rPr>
          <w:tab/>
        </w:r>
        <w:r w:rsidR="00815874">
          <w:rPr>
            <w:webHidden/>
          </w:rPr>
          <w:fldChar w:fldCharType="begin"/>
        </w:r>
        <w:r w:rsidR="00815874">
          <w:rPr>
            <w:webHidden/>
          </w:rPr>
          <w:instrText xml:space="preserve"> PAGEREF _Toc452110268 \h </w:instrText>
        </w:r>
        <w:r w:rsidR="00815874">
          <w:rPr>
            <w:webHidden/>
          </w:rPr>
        </w:r>
        <w:r w:rsidR="00815874">
          <w:rPr>
            <w:webHidden/>
          </w:rPr>
          <w:fldChar w:fldCharType="separate"/>
        </w:r>
        <w:r w:rsidR="00F5023B">
          <w:rPr>
            <w:rFonts w:hint="eastAsia"/>
            <w:b/>
            <w:bCs/>
            <w:webHidden/>
          </w:rPr>
          <w:t>错误</w:t>
        </w:r>
        <w:r w:rsidR="00F5023B">
          <w:rPr>
            <w:rFonts w:hint="eastAsia"/>
            <w:b/>
            <w:bCs/>
            <w:webHidden/>
          </w:rPr>
          <w:t>!</w:t>
        </w:r>
        <w:r w:rsidR="00F5023B">
          <w:rPr>
            <w:rFonts w:hint="eastAsia"/>
            <w:b/>
            <w:bCs/>
            <w:webHidden/>
          </w:rPr>
          <w:t>未定义书签。</w:t>
        </w:r>
        <w:r w:rsidR="00815874">
          <w:rPr>
            <w:webHidden/>
          </w:rPr>
          <w:fldChar w:fldCharType="end"/>
        </w:r>
      </w:hyperlink>
    </w:p>
    <w:p w:rsidR="00815874" w:rsidRPr="00815874" w:rsidRDefault="00FB6C39" w:rsidP="004C7D33">
      <w:pPr>
        <w:pStyle w:val="10"/>
        <w:spacing w:line="240" w:lineRule="auto"/>
        <w:rPr>
          <w:rFonts w:ascii="Calibri" w:hAnsi="Calibri"/>
          <w:b w:val="0"/>
          <w:bCs w:val="0"/>
          <w:szCs w:val="22"/>
        </w:rPr>
      </w:pPr>
      <w:hyperlink w:anchor="_Toc452110269" w:history="1">
        <w:r w:rsidR="00815874" w:rsidRPr="00FD7104">
          <w:rPr>
            <w:rStyle w:val="a6"/>
          </w:rPr>
          <w:t>5</w:t>
        </w:r>
        <w:r w:rsidR="00815874" w:rsidRPr="00815874">
          <w:rPr>
            <w:rFonts w:ascii="Calibri" w:hAnsi="Calibri"/>
            <w:b w:val="0"/>
            <w:bCs w:val="0"/>
            <w:szCs w:val="22"/>
          </w:rPr>
          <w:tab/>
        </w:r>
        <w:r w:rsidR="00815874" w:rsidRPr="00FD7104">
          <w:rPr>
            <w:rStyle w:val="a6"/>
            <w:rFonts w:hint="eastAsia"/>
          </w:rPr>
          <w:t>结果分析</w:t>
        </w:r>
        <w:r w:rsidR="00815874">
          <w:rPr>
            <w:webHidden/>
          </w:rPr>
          <w:tab/>
        </w:r>
        <w:r w:rsidR="00815874">
          <w:rPr>
            <w:webHidden/>
          </w:rPr>
          <w:fldChar w:fldCharType="begin"/>
        </w:r>
        <w:r w:rsidR="00815874">
          <w:rPr>
            <w:webHidden/>
          </w:rPr>
          <w:instrText xml:space="preserve"> PAGEREF _Toc452110269 \h </w:instrText>
        </w:r>
        <w:r w:rsidR="00815874">
          <w:rPr>
            <w:webHidden/>
          </w:rPr>
        </w:r>
        <w:r w:rsidR="00815874">
          <w:rPr>
            <w:webHidden/>
          </w:rPr>
          <w:fldChar w:fldCharType="separate"/>
        </w:r>
        <w:r w:rsidR="00F5023B">
          <w:rPr>
            <w:rFonts w:hint="eastAsia"/>
            <w:b w:val="0"/>
            <w:bCs w:val="0"/>
            <w:webHidden/>
          </w:rPr>
          <w:t>错误</w:t>
        </w:r>
        <w:r w:rsidR="00F5023B">
          <w:rPr>
            <w:rFonts w:hint="eastAsia"/>
            <w:b w:val="0"/>
            <w:bCs w:val="0"/>
            <w:webHidden/>
          </w:rPr>
          <w:t>!</w:t>
        </w:r>
        <w:r w:rsidR="00F5023B">
          <w:rPr>
            <w:rFonts w:hint="eastAsia"/>
            <w:b w:val="0"/>
            <w:bCs w:val="0"/>
            <w:webHidden/>
          </w:rPr>
          <w:t>未定义书签。</w:t>
        </w:r>
        <w:r w:rsidR="00815874">
          <w:rPr>
            <w:webHidden/>
          </w:rPr>
          <w:fldChar w:fldCharType="end"/>
        </w:r>
      </w:hyperlink>
    </w:p>
    <w:p w:rsidR="00815874" w:rsidRPr="00815874" w:rsidRDefault="00FB6C39" w:rsidP="004C7D33">
      <w:pPr>
        <w:pStyle w:val="20"/>
        <w:spacing w:line="240" w:lineRule="auto"/>
        <w:rPr>
          <w:rFonts w:ascii="Calibri" w:hAnsi="Calibri"/>
          <w:szCs w:val="22"/>
        </w:rPr>
      </w:pPr>
      <w:hyperlink w:anchor="_Toc452110270" w:history="1">
        <w:r w:rsidR="00815874" w:rsidRPr="00FD7104">
          <w:rPr>
            <w:rStyle w:val="a6"/>
            <w:lang w:val="en-GB"/>
          </w:rPr>
          <w:t>5.1</w:t>
        </w:r>
        <w:r w:rsidR="00815874" w:rsidRPr="00815874">
          <w:rPr>
            <w:rFonts w:ascii="Calibri" w:hAnsi="Calibri"/>
            <w:szCs w:val="22"/>
          </w:rPr>
          <w:tab/>
        </w:r>
        <w:r w:rsidR="00815874" w:rsidRPr="00FD7104">
          <w:rPr>
            <w:rStyle w:val="a6"/>
            <w:rFonts w:hint="eastAsia"/>
          </w:rPr>
          <w:t>冬季工况</w:t>
        </w:r>
        <w:r w:rsidR="00815874">
          <w:rPr>
            <w:webHidden/>
          </w:rPr>
          <w:tab/>
        </w:r>
        <w:r w:rsidR="00815874">
          <w:rPr>
            <w:webHidden/>
          </w:rPr>
          <w:fldChar w:fldCharType="begin"/>
        </w:r>
        <w:r w:rsidR="00815874">
          <w:rPr>
            <w:webHidden/>
          </w:rPr>
          <w:instrText xml:space="preserve"> PAGEREF _Toc452110270 \h </w:instrText>
        </w:r>
        <w:r w:rsidR="00815874">
          <w:rPr>
            <w:webHidden/>
          </w:rPr>
        </w:r>
        <w:r w:rsidR="00815874">
          <w:rPr>
            <w:webHidden/>
          </w:rPr>
          <w:fldChar w:fldCharType="separate"/>
        </w:r>
        <w:r w:rsidR="00F5023B">
          <w:rPr>
            <w:rFonts w:hint="eastAsia"/>
            <w:b/>
            <w:bCs/>
            <w:webHidden/>
          </w:rPr>
          <w:t>错误</w:t>
        </w:r>
        <w:r w:rsidR="00F5023B">
          <w:rPr>
            <w:rFonts w:hint="eastAsia"/>
            <w:b/>
            <w:bCs/>
            <w:webHidden/>
          </w:rPr>
          <w:t>!</w:t>
        </w:r>
        <w:r w:rsidR="00F5023B">
          <w:rPr>
            <w:rFonts w:hint="eastAsia"/>
            <w:b/>
            <w:bCs/>
            <w:webHidden/>
          </w:rPr>
          <w:t>未定义书签。</w:t>
        </w:r>
        <w:r w:rsidR="00815874">
          <w:rPr>
            <w:webHidden/>
          </w:rPr>
          <w:fldChar w:fldCharType="end"/>
        </w:r>
      </w:hyperlink>
    </w:p>
    <w:p w:rsidR="00815874" w:rsidRPr="00815874" w:rsidRDefault="00FB6C39" w:rsidP="004C7D33">
      <w:pPr>
        <w:pStyle w:val="30"/>
        <w:spacing w:line="240" w:lineRule="auto"/>
        <w:rPr>
          <w:rFonts w:ascii="Calibri" w:hAnsi="Calibri"/>
          <w:szCs w:val="22"/>
        </w:rPr>
      </w:pPr>
      <w:hyperlink w:anchor="_Toc452110271" w:history="1">
        <w:r w:rsidR="00815874" w:rsidRPr="00FD7104">
          <w:rPr>
            <w:rStyle w:val="a6"/>
            <w:lang w:val="en-GB"/>
          </w:rPr>
          <w:t>5.1.1</w:t>
        </w:r>
        <w:r w:rsidR="00815874" w:rsidRPr="00815874">
          <w:rPr>
            <w:rFonts w:ascii="Calibri" w:hAnsi="Calibri"/>
            <w:szCs w:val="22"/>
          </w:rPr>
          <w:tab/>
        </w:r>
        <w:r w:rsidR="00815874" w:rsidRPr="00FD7104">
          <w:rPr>
            <w:rStyle w:val="a6"/>
            <w:rFonts w:hint="eastAsia"/>
          </w:rPr>
          <w:t>工况</w:t>
        </w:r>
        <w:r w:rsidR="00815874" w:rsidRPr="00FD7104">
          <w:rPr>
            <w:rStyle w:val="a6"/>
          </w:rPr>
          <w:t>-</w:t>
        </w:r>
        <w:r w:rsidR="00815874" w:rsidRPr="00FD7104">
          <w:rPr>
            <w:rStyle w:val="a6"/>
            <w:rFonts w:hint="eastAsia"/>
          </w:rPr>
          <w:t>冬季最多风向</w:t>
        </w:r>
        <w:r w:rsidR="00815874">
          <w:rPr>
            <w:webHidden/>
          </w:rPr>
          <w:tab/>
        </w:r>
        <w:r w:rsidR="00815874">
          <w:rPr>
            <w:webHidden/>
          </w:rPr>
          <w:fldChar w:fldCharType="begin"/>
        </w:r>
        <w:r w:rsidR="00815874">
          <w:rPr>
            <w:webHidden/>
          </w:rPr>
          <w:instrText xml:space="preserve"> PAGEREF _Toc452110271 \h </w:instrText>
        </w:r>
        <w:r w:rsidR="00815874">
          <w:rPr>
            <w:webHidden/>
          </w:rPr>
        </w:r>
        <w:r w:rsidR="00815874">
          <w:rPr>
            <w:webHidden/>
          </w:rPr>
          <w:fldChar w:fldCharType="separate"/>
        </w:r>
        <w:r w:rsidR="00F5023B">
          <w:rPr>
            <w:rFonts w:hint="eastAsia"/>
            <w:b/>
            <w:bCs/>
            <w:webHidden/>
          </w:rPr>
          <w:t>错误</w:t>
        </w:r>
        <w:r w:rsidR="00F5023B">
          <w:rPr>
            <w:rFonts w:hint="eastAsia"/>
            <w:b/>
            <w:bCs/>
            <w:webHidden/>
          </w:rPr>
          <w:t>!</w:t>
        </w:r>
        <w:r w:rsidR="00F5023B">
          <w:rPr>
            <w:rFonts w:hint="eastAsia"/>
            <w:b/>
            <w:bCs/>
            <w:webHidden/>
          </w:rPr>
          <w:t>未定义书签。</w:t>
        </w:r>
        <w:r w:rsidR="00815874">
          <w:rPr>
            <w:webHidden/>
          </w:rPr>
          <w:fldChar w:fldCharType="end"/>
        </w:r>
      </w:hyperlink>
    </w:p>
    <w:p w:rsidR="00815874" w:rsidRPr="00815874" w:rsidRDefault="00FB6C39" w:rsidP="004C7D33">
      <w:pPr>
        <w:pStyle w:val="20"/>
        <w:spacing w:line="240" w:lineRule="auto"/>
        <w:rPr>
          <w:rFonts w:ascii="Calibri" w:hAnsi="Calibri"/>
          <w:szCs w:val="22"/>
        </w:rPr>
      </w:pPr>
      <w:hyperlink w:anchor="_Toc452110272" w:history="1">
        <w:r w:rsidR="00815874" w:rsidRPr="00FD7104">
          <w:rPr>
            <w:rStyle w:val="a6"/>
            <w:lang w:val="en-GB"/>
          </w:rPr>
          <w:t>5.2</w:t>
        </w:r>
        <w:r w:rsidR="00815874" w:rsidRPr="00815874">
          <w:rPr>
            <w:rFonts w:ascii="Calibri" w:hAnsi="Calibri"/>
            <w:szCs w:val="22"/>
          </w:rPr>
          <w:tab/>
        </w:r>
        <w:r w:rsidR="00815874" w:rsidRPr="00FD7104">
          <w:rPr>
            <w:rStyle w:val="a6"/>
            <w:rFonts w:hint="eastAsia"/>
          </w:rPr>
          <w:t>夏季工况</w:t>
        </w:r>
        <w:r w:rsidR="00815874">
          <w:rPr>
            <w:webHidden/>
          </w:rPr>
          <w:tab/>
        </w:r>
        <w:r w:rsidR="00815874">
          <w:rPr>
            <w:webHidden/>
          </w:rPr>
          <w:fldChar w:fldCharType="begin"/>
        </w:r>
        <w:r w:rsidR="00815874">
          <w:rPr>
            <w:webHidden/>
          </w:rPr>
          <w:instrText xml:space="preserve"> PAGEREF _Toc452110272 \h </w:instrText>
        </w:r>
        <w:r w:rsidR="00815874">
          <w:rPr>
            <w:webHidden/>
          </w:rPr>
        </w:r>
        <w:r w:rsidR="00815874">
          <w:rPr>
            <w:webHidden/>
          </w:rPr>
          <w:fldChar w:fldCharType="separate"/>
        </w:r>
        <w:r w:rsidR="00F5023B">
          <w:rPr>
            <w:rFonts w:hint="eastAsia"/>
            <w:b/>
            <w:bCs/>
            <w:webHidden/>
          </w:rPr>
          <w:t>错误</w:t>
        </w:r>
        <w:r w:rsidR="00F5023B">
          <w:rPr>
            <w:rFonts w:hint="eastAsia"/>
            <w:b/>
            <w:bCs/>
            <w:webHidden/>
          </w:rPr>
          <w:t>!</w:t>
        </w:r>
        <w:r w:rsidR="00F5023B">
          <w:rPr>
            <w:rFonts w:hint="eastAsia"/>
            <w:b/>
            <w:bCs/>
            <w:webHidden/>
          </w:rPr>
          <w:t>未定义书签。</w:t>
        </w:r>
        <w:r w:rsidR="00815874">
          <w:rPr>
            <w:webHidden/>
          </w:rPr>
          <w:fldChar w:fldCharType="end"/>
        </w:r>
      </w:hyperlink>
    </w:p>
    <w:p w:rsidR="00815874" w:rsidRPr="00815874" w:rsidRDefault="00FB6C39" w:rsidP="004C7D33">
      <w:pPr>
        <w:pStyle w:val="30"/>
        <w:spacing w:line="240" w:lineRule="auto"/>
        <w:rPr>
          <w:rFonts w:ascii="Calibri" w:hAnsi="Calibri"/>
          <w:szCs w:val="22"/>
        </w:rPr>
      </w:pPr>
      <w:hyperlink w:anchor="_Toc452110273" w:history="1">
        <w:r w:rsidR="00815874" w:rsidRPr="00FD7104">
          <w:rPr>
            <w:rStyle w:val="a6"/>
            <w:lang w:val="en-GB"/>
          </w:rPr>
          <w:t>5.2.1</w:t>
        </w:r>
        <w:r w:rsidR="00815874" w:rsidRPr="00815874">
          <w:rPr>
            <w:rFonts w:ascii="Calibri" w:hAnsi="Calibri"/>
            <w:szCs w:val="22"/>
          </w:rPr>
          <w:tab/>
        </w:r>
        <w:r w:rsidR="00815874" w:rsidRPr="00FD7104">
          <w:rPr>
            <w:rStyle w:val="a6"/>
            <w:rFonts w:hint="eastAsia"/>
          </w:rPr>
          <w:t>工况</w:t>
        </w:r>
        <w:r w:rsidR="00815874" w:rsidRPr="00FD7104">
          <w:rPr>
            <w:rStyle w:val="a6"/>
          </w:rPr>
          <w:t>-</w:t>
        </w:r>
        <w:r w:rsidR="00815874" w:rsidRPr="00FD7104">
          <w:rPr>
            <w:rStyle w:val="a6"/>
            <w:rFonts w:hint="eastAsia"/>
          </w:rPr>
          <w:t>夏季最多风向</w:t>
        </w:r>
        <w:r w:rsidR="00815874">
          <w:rPr>
            <w:webHidden/>
          </w:rPr>
          <w:tab/>
        </w:r>
        <w:r w:rsidR="00815874">
          <w:rPr>
            <w:webHidden/>
          </w:rPr>
          <w:fldChar w:fldCharType="begin"/>
        </w:r>
        <w:r w:rsidR="00815874">
          <w:rPr>
            <w:webHidden/>
          </w:rPr>
          <w:instrText xml:space="preserve"> PAGEREF _Toc452110273 \h </w:instrText>
        </w:r>
        <w:r w:rsidR="00815874">
          <w:rPr>
            <w:webHidden/>
          </w:rPr>
        </w:r>
        <w:r w:rsidR="00815874">
          <w:rPr>
            <w:webHidden/>
          </w:rPr>
          <w:fldChar w:fldCharType="separate"/>
        </w:r>
        <w:r w:rsidR="00F5023B">
          <w:rPr>
            <w:rFonts w:hint="eastAsia"/>
            <w:b/>
            <w:bCs/>
            <w:webHidden/>
          </w:rPr>
          <w:t>错误</w:t>
        </w:r>
        <w:r w:rsidR="00F5023B">
          <w:rPr>
            <w:rFonts w:hint="eastAsia"/>
            <w:b/>
            <w:bCs/>
            <w:webHidden/>
          </w:rPr>
          <w:t>!</w:t>
        </w:r>
        <w:r w:rsidR="00F5023B">
          <w:rPr>
            <w:rFonts w:hint="eastAsia"/>
            <w:b/>
            <w:bCs/>
            <w:webHidden/>
          </w:rPr>
          <w:t>未定义书签。</w:t>
        </w:r>
        <w:r w:rsidR="00815874">
          <w:rPr>
            <w:webHidden/>
          </w:rPr>
          <w:fldChar w:fldCharType="end"/>
        </w:r>
      </w:hyperlink>
    </w:p>
    <w:p w:rsidR="00815874" w:rsidRPr="00815874" w:rsidRDefault="00FB6C39" w:rsidP="004C7D33">
      <w:pPr>
        <w:pStyle w:val="20"/>
        <w:spacing w:line="240" w:lineRule="auto"/>
        <w:rPr>
          <w:rFonts w:ascii="Calibri" w:hAnsi="Calibri"/>
          <w:szCs w:val="22"/>
        </w:rPr>
      </w:pPr>
      <w:hyperlink w:anchor="_Toc452110274" w:history="1">
        <w:r w:rsidR="00815874" w:rsidRPr="00FD7104">
          <w:rPr>
            <w:rStyle w:val="a6"/>
            <w:lang w:val="en-GB"/>
          </w:rPr>
          <w:t>5.3</w:t>
        </w:r>
        <w:r w:rsidR="00815874" w:rsidRPr="00815874">
          <w:rPr>
            <w:rFonts w:ascii="Calibri" w:hAnsi="Calibri"/>
            <w:szCs w:val="22"/>
          </w:rPr>
          <w:tab/>
        </w:r>
        <w:r w:rsidR="00815874" w:rsidRPr="00FD7104">
          <w:rPr>
            <w:rStyle w:val="a6"/>
            <w:rFonts w:hint="eastAsia"/>
          </w:rPr>
          <w:t>过渡季工况</w:t>
        </w:r>
        <w:r w:rsidR="00815874">
          <w:rPr>
            <w:webHidden/>
          </w:rPr>
          <w:tab/>
        </w:r>
        <w:r w:rsidR="00815874">
          <w:rPr>
            <w:webHidden/>
          </w:rPr>
          <w:fldChar w:fldCharType="begin"/>
        </w:r>
        <w:r w:rsidR="00815874">
          <w:rPr>
            <w:webHidden/>
          </w:rPr>
          <w:instrText xml:space="preserve"> PAGEREF _Toc452110274 \h </w:instrText>
        </w:r>
        <w:r w:rsidR="00815874">
          <w:rPr>
            <w:webHidden/>
          </w:rPr>
        </w:r>
        <w:r w:rsidR="00815874">
          <w:rPr>
            <w:webHidden/>
          </w:rPr>
          <w:fldChar w:fldCharType="separate"/>
        </w:r>
        <w:r w:rsidR="00F5023B">
          <w:rPr>
            <w:rFonts w:hint="eastAsia"/>
            <w:b/>
            <w:bCs/>
            <w:webHidden/>
          </w:rPr>
          <w:t>错误</w:t>
        </w:r>
        <w:r w:rsidR="00F5023B">
          <w:rPr>
            <w:rFonts w:hint="eastAsia"/>
            <w:b/>
            <w:bCs/>
            <w:webHidden/>
          </w:rPr>
          <w:t>!</w:t>
        </w:r>
        <w:r w:rsidR="00F5023B">
          <w:rPr>
            <w:rFonts w:hint="eastAsia"/>
            <w:b/>
            <w:bCs/>
            <w:webHidden/>
          </w:rPr>
          <w:t>未定义书签。</w:t>
        </w:r>
        <w:r w:rsidR="00815874">
          <w:rPr>
            <w:webHidden/>
          </w:rPr>
          <w:fldChar w:fldCharType="end"/>
        </w:r>
      </w:hyperlink>
    </w:p>
    <w:p w:rsidR="00815874" w:rsidRPr="00815874" w:rsidRDefault="00FB6C39" w:rsidP="004C7D33">
      <w:pPr>
        <w:pStyle w:val="30"/>
        <w:spacing w:line="240" w:lineRule="auto"/>
        <w:rPr>
          <w:rFonts w:ascii="Calibri" w:hAnsi="Calibri"/>
          <w:szCs w:val="22"/>
        </w:rPr>
      </w:pPr>
      <w:hyperlink w:anchor="_Toc452110275" w:history="1">
        <w:r w:rsidR="00815874" w:rsidRPr="00FD7104">
          <w:rPr>
            <w:rStyle w:val="a6"/>
            <w:lang w:val="en-GB"/>
          </w:rPr>
          <w:t>5.3.1</w:t>
        </w:r>
        <w:r w:rsidR="00815874" w:rsidRPr="00815874">
          <w:rPr>
            <w:rFonts w:ascii="Calibri" w:hAnsi="Calibri"/>
            <w:szCs w:val="22"/>
          </w:rPr>
          <w:tab/>
        </w:r>
        <w:r w:rsidR="00815874" w:rsidRPr="00FD7104">
          <w:rPr>
            <w:rStyle w:val="a6"/>
            <w:rFonts w:hint="eastAsia"/>
          </w:rPr>
          <w:t>工况</w:t>
        </w:r>
        <w:r w:rsidR="00815874" w:rsidRPr="00FD7104">
          <w:rPr>
            <w:rStyle w:val="a6"/>
          </w:rPr>
          <w:t>-</w:t>
        </w:r>
        <w:r w:rsidR="00815874" w:rsidRPr="00FD7104">
          <w:rPr>
            <w:rStyle w:val="a6"/>
            <w:rFonts w:hint="eastAsia"/>
          </w:rPr>
          <w:t>春季最多风向</w:t>
        </w:r>
        <w:r w:rsidR="00815874">
          <w:rPr>
            <w:webHidden/>
          </w:rPr>
          <w:tab/>
        </w:r>
        <w:r w:rsidR="00815874">
          <w:rPr>
            <w:webHidden/>
          </w:rPr>
          <w:fldChar w:fldCharType="begin"/>
        </w:r>
        <w:r w:rsidR="00815874">
          <w:rPr>
            <w:webHidden/>
          </w:rPr>
          <w:instrText xml:space="preserve"> PAGEREF _Toc452110275 \h </w:instrText>
        </w:r>
        <w:r w:rsidR="00815874">
          <w:rPr>
            <w:webHidden/>
          </w:rPr>
        </w:r>
        <w:r w:rsidR="00815874">
          <w:rPr>
            <w:webHidden/>
          </w:rPr>
          <w:fldChar w:fldCharType="separate"/>
        </w:r>
        <w:r w:rsidR="00F5023B">
          <w:rPr>
            <w:rFonts w:hint="eastAsia"/>
            <w:b/>
            <w:bCs/>
            <w:webHidden/>
          </w:rPr>
          <w:t>错误</w:t>
        </w:r>
        <w:r w:rsidR="00F5023B">
          <w:rPr>
            <w:rFonts w:hint="eastAsia"/>
            <w:b/>
            <w:bCs/>
            <w:webHidden/>
          </w:rPr>
          <w:t>!</w:t>
        </w:r>
        <w:r w:rsidR="00F5023B">
          <w:rPr>
            <w:rFonts w:hint="eastAsia"/>
            <w:b/>
            <w:bCs/>
            <w:webHidden/>
          </w:rPr>
          <w:t>未定义书签。</w:t>
        </w:r>
        <w:r w:rsidR="00815874">
          <w:rPr>
            <w:webHidden/>
          </w:rPr>
          <w:fldChar w:fldCharType="end"/>
        </w:r>
      </w:hyperlink>
    </w:p>
    <w:p w:rsidR="00815874" w:rsidRPr="00815874" w:rsidRDefault="00FB6C39" w:rsidP="004C7D33">
      <w:pPr>
        <w:pStyle w:val="20"/>
        <w:spacing w:line="240" w:lineRule="auto"/>
        <w:rPr>
          <w:rFonts w:ascii="Calibri" w:hAnsi="Calibri"/>
          <w:szCs w:val="22"/>
        </w:rPr>
      </w:pPr>
      <w:hyperlink w:anchor="_Toc452110276" w:history="1">
        <w:r w:rsidR="00815874" w:rsidRPr="00FD7104">
          <w:rPr>
            <w:rStyle w:val="a6"/>
            <w:lang w:val="en-GB"/>
          </w:rPr>
          <w:t>5.4</w:t>
        </w:r>
        <w:r w:rsidR="00815874" w:rsidRPr="00815874">
          <w:rPr>
            <w:rFonts w:ascii="Calibri" w:hAnsi="Calibri"/>
            <w:szCs w:val="22"/>
          </w:rPr>
          <w:tab/>
        </w:r>
        <w:r w:rsidR="00815874" w:rsidRPr="00FD7104">
          <w:rPr>
            <w:rStyle w:val="a6"/>
            <w:rFonts w:hint="eastAsia"/>
          </w:rPr>
          <w:t>结论</w:t>
        </w:r>
        <w:r w:rsidR="00815874">
          <w:rPr>
            <w:webHidden/>
          </w:rPr>
          <w:tab/>
        </w:r>
        <w:r w:rsidR="00815874">
          <w:rPr>
            <w:webHidden/>
          </w:rPr>
          <w:fldChar w:fldCharType="begin"/>
        </w:r>
        <w:r w:rsidR="00815874">
          <w:rPr>
            <w:webHidden/>
          </w:rPr>
          <w:instrText xml:space="preserve"> PAGEREF _Toc452110276 \h </w:instrText>
        </w:r>
        <w:r w:rsidR="00815874">
          <w:rPr>
            <w:webHidden/>
          </w:rPr>
        </w:r>
        <w:r w:rsidR="00815874">
          <w:rPr>
            <w:webHidden/>
          </w:rPr>
          <w:fldChar w:fldCharType="separate"/>
        </w:r>
        <w:r w:rsidR="00F5023B">
          <w:rPr>
            <w:rFonts w:hint="eastAsia"/>
            <w:b/>
            <w:bCs/>
            <w:webHidden/>
          </w:rPr>
          <w:t>错误</w:t>
        </w:r>
        <w:r w:rsidR="00F5023B">
          <w:rPr>
            <w:rFonts w:hint="eastAsia"/>
            <w:b/>
            <w:bCs/>
            <w:webHidden/>
          </w:rPr>
          <w:t>!</w:t>
        </w:r>
        <w:r w:rsidR="00F5023B">
          <w:rPr>
            <w:rFonts w:hint="eastAsia"/>
            <w:b/>
            <w:bCs/>
            <w:webHidden/>
          </w:rPr>
          <w:t>未定义书签。</w:t>
        </w:r>
        <w:r w:rsidR="00815874">
          <w:rPr>
            <w:webHidden/>
          </w:rPr>
          <w:fldChar w:fldCharType="end"/>
        </w:r>
      </w:hyperlink>
    </w:p>
    <w:p w:rsidR="00815874" w:rsidRPr="00815874" w:rsidRDefault="00FB6C39" w:rsidP="004C7D33">
      <w:pPr>
        <w:pStyle w:val="30"/>
        <w:spacing w:line="240" w:lineRule="auto"/>
        <w:rPr>
          <w:rFonts w:ascii="Calibri" w:hAnsi="Calibri"/>
          <w:szCs w:val="22"/>
        </w:rPr>
      </w:pPr>
      <w:hyperlink w:anchor="_Toc452110277" w:history="1">
        <w:r w:rsidR="00815874" w:rsidRPr="00FD7104">
          <w:rPr>
            <w:rStyle w:val="a6"/>
            <w:lang w:val="en-GB"/>
          </w:rPr>
          <w:t>5.4.1</w:t>
        </w:r>
        <w:r w:rsidR="00815874" w:rsidRPr="00815874">
          <w:rPr>
            <w:rFonts w:ascii="Calibri" w:hAnsi="Calibri"/>
            <w:szCs w:val="22"/>
          </w:rPr>
          <w:tab/>
        </w:r>
        <w:r w:rsidR="00815874" w:rsidRPr="00FD7104">
          <w:rPr>
            <w:rStyle w:val="a6"/>
            <w:rFonts w:hint="eastAsia"/>
          </w:rPr>
          <w:t>冬季</w:t>
        </w:r>
        <w:r w:rsidR="00815874">
          <w:rPr>
            <w:webHidden/>
          </w:rPr>
          <w:tab/>
        </w:r>
        <w:r w:rsidR="00815874">
          <w:rPr>
            <w:webHidden/>
          </w:rPr>
          <w:fldChar w:fldCharType="begin"/>
        </w:r>
        <w:r w:rsidR="00815874">
          <w:rPr>
            <w:webHidden/>
          </w:rPr>
          <w:instrText xml:space="preserve"> PAGEREF _Toc452110277 \h </w:instrText>
        </w:r>
        <w:r w:rsidR="00815874">
          <w:rPr>
            <w:webHidden/>
          </w:rPr>
        </w:r>
        <w:r w:rsidR="00815874">
          <w:rPr>
            <w:webHidden/>
          </w:rPr>
          <w:fldChar w:fldCharType="separate"/>
        </w:r>
        <w:r w:rsidR="00F5023B">
          <w:rPr>
            <w:rFonts w:hint="eastAsia"/>
            <w:b/>
            <w:bCs/>
            <w:webHidden/>
          </w:rPr>
          <w:t>错误</w:t>
        </w:r>
        <w:r w:rsidR="00F5023B">
          <w:rPr>
            <w:rFonts w:hint="eastAsia"/>
            <w:b/>
            <w:bCs/>
            <w:webHidden/>
          </w:rPr>
          <w:t>!</w:t>
        </w:r>
        <w:r w:rsidR="00F5023B">
          <w:rPr>
            <w:rFonts w:hint="eastAsia"/>
            <w:b/>
            <w:bCs/>
            <w:webHidden/>
          </w:rPr>
          <w:t>未定义书签。</w:t>
        </w:r>
        <w:r w:rsidR="00815874">
          <w:rPr>
            <w:webHidden/>
          </w:rPr>
          <w:fldChar w:fldCharType="end"/>
        </w:r>
      </w:hyperlink>
    </w:p>
    <w:p w:rsidR="00815874" w:rsidRPr="00815874" w:rsidRDefault="00FB6C39" w:rsidP="004C7D33">
      <w:pPr>
        <w:pStyle w:val="30"/>
        <w:spacing w:line="240" w:lineRule="auto"/>
        <w:rPr>
          <w:rFonts w:ascii="Calibri" w:hAnsi="Calibri"/>
          <w:szCs w:val="22"/>
        </w:rPr>
      </w:pPr>
      <w:hyperlink w:anchor="_Toc452110278" w:history="1">
        <w:r w:rsidR="00815874" w:rsidRPr="00FD7104">
          <w:rPr>
            <w:rStyle w:val="a6"/>
            <w:lang w:val="en-GB"/>
          </w:rPr>
          <w:t>5.4.2</w:t>
        </w:r>
        <w:r w:rsidR="00815874" w:rsidRPr="00815874">
          <w:rPr>
            <w:rFonts w:ascii="Calibri" w:hAnsi="Calibri"/>
            <w:szCs w:val="22"/>
          </w:rPr>
          <w:tab/>
        </w:r>
        <w:r w:rsidR="00815874" w:rsidRPr="00FD7104">
          <w:rPr>
            <w:rStyle w:val="a6"/>
            <w:rFonts w:hint="eastAsia"/>
          </w:rPr>
          <w:t>过渡季、夏季</w:t>
        </w:r>
        <w:r w:rsidR="00815874">
          <w:rPr>
            <w:webHidden/>
          </w:rPr>
          <w:tab/>
        </w:r>
        <w:r w:rsidR="00815874">
          <w:rPr>
            <w:webHidden/>
          </w:rPr>
          <w:fldChar w:fldCharType="begin"/>
        </w:r>
        <w:r w:rsidR="00815874">
          <w:rPr>
            <w:webHidden/>
          </w:rPr>
          <w:instrText xml:space="preserve"> PAGEREF _Toc452110278 \h </w:instrText>
        </w:r>
        <w:r w:rsidR="00815874">
          <w:rPr>
            <w:webHidden/>
          </w:rPr>
        </w:r>
        <w:r w:rsidR="00815874">
          <w:rPr>
            <w:webHidden/>
          </w:rPr>
          <w:fldChar w:fldCharType="separate"/>
        </w:r>
        <w:r w:rsidR="00F5023B">
          <w:rPr>
            <w:rFonts w:hint="eastAsia"/>
            <w:b/>
            <w:bCs/>
            <w:webHidden/>
          </w:rPr>
          <w:t>错误</w:t>
        </w:r>
        <w:r w:rsidR="00F5023B">
          <w:rPr>
            <w:rFonts w:hint="eastAsia"/>
            <w:b/>
            <w:bCs/>
            <w:webHidden/>
          </w:rPr>
          <w:t>!</w:t>
        </w:r>
        <w:r w:rsidR="00F5023B">
          <w:rPr>
            <w:rFonts w:hint="eastAsia"/>
            <w:b/>
            <w:bCs/>
            <w:webHidden/>
          </w:rPr>
          <w:t>未定义书签。</w:t>
        </w:r>
        <w:r w:rsidR="00815874">
          <w:rPr>
            <w:webHidden/>
          </w:rPr>
          <w:fldChar w:fldCharType="end"/>
        </w:r>
      </w:hyperlink>
    </w:p>
    <w:bookmarkEnd w:id="9"/>
    <w:p w:rsidR="00815874" w:rsidRPr="00815874" w:rsidRDefault="00815874" w:rsidP="004C7D33">
      <w:pPr>
        <w:spacing w:line="240" w:lineRule="auto"/>
        <w:rPr>
          <w:lang w:val="en-US"/>
        </w:rPr>
      </w:pPr>
    </w:p>
    <w:p w:rsidR="00AA47FE" w:rsidRDefault="00D40158" w:rsidP="004C7D33">
      <w:pPr>
        <w:pStyle w:val="10"/>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rsidR="0000578F" w:rsidRDefault="0000578F" w:rsidP="0000578F">
      <w:pPr>
        <w:pStyle w:val="1"/>
      </w:pPr>
      <w:bookmarkStart w:id="10" w:name="_Toc452108759"/>
      <w:r w:rsidRPr="0000578F">
        <w:rPr>
          <w:rFonts w:hint="eastAsia"/>
        </w:rPr>
        <w:t>项目概况</w:t>
      </w:r>
      <w:bookmarkEnd w:id="10"/>
    </w:p>
    <w:p w:rsidR="0000578F" w:rsidRDefault="00D9645E" w:rsidP="0000578F">
      <w:pPr>
        <w:pStyle w:val="a0"/>
        <w:ind w:firstLine="420"/>
        <w:rPr>
          <w:lang w:val="en-US"/>
        </w:rPr>
      </w:pPr>
      <w:bookmarkStart w:id="11" w:name="项目概况"/>
      <w:r>
        <w:rPr>
          <w:rFonts w:hint="eastAsia"/>
          <w:lang w:val="en-US"/>
        </w:rPr>
        <w:t/>
      </w:r>
      <w:bookmarkEnd w:id="11"/>
    </w:p>
    <w:p w:rsidR="007C15B9" w:rsidRDefault="007C15B9" w:rsidP="0000578F">
      <w:pPr>
        <w:pStyle w:val="a0"/>
        <w:ind w:firstLine="420"/>
        <w:rPr>
          <w:lang w:val="en-US"/>
        </w:rPr>
      </w:pPr>
    </w:p>
    <w:p w:rsidR="0000578F" w:rsidRDefault="0000578F" w:rsidP="0000578F">
      <w:pPr>
        <w:pStyle w:val="a0"/>
        <w:ind w:firstLine="420"/>
        <w:rPr>
          <w:lang w:val="en-US"/>
        </w:rPr>
      </w:pPr>
    </w:p>
    <w:p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rsidR="0000578F" w:rsidRDefault="0000578F" w:rsidP="0000578F">
      <w:pPr>
        <w:pStyle w:val="2"/>
      </w:pPr>
      <w:bookmarkStart w:id="12" w:name="_Toc452108760"/>
      <w:r>
        <w:rPr>
          <w:rFonts w:hint="eastAsia"/>
        </w:rPr>
        <w:t>总</w:t>
      </w:r>
      <w:r>
        <w:t>平面图</w:t>
      </w:r>
      <w:bookmarkEnd w:id="12"/>
    </w:p>
    <w:p w:rsidR="00712C8C" w:rsidRDefault="00D30545" w:rsidP="006C2D59">
      <w:pPr>
        <w:pStyle w:val="a0"/>
        <w:ind w:firstLineChars="0" w:firstLine="0"/>
        <w:jc w:val="center"/>
        <w:rPr>
          <w:lang w:val="en-US"/>
        </w:rPr>
      </w:pPr>
      <w:r>
        <w:rPr>
          <w:rFonts w:hint="eastAsia"/>
          <w:lang w:val="en-US"/>
        </w:rPr>
        <w:t xml:space="preserve"> </w:t>
      </w:r>
      <w:bookmarkStart w:id="14" w:name="总平面图"/>
      <w:bookmarkEnd w:id="14"/>
      <w:r xmlns:w="http://schemas.openxmlformats.org/wordprocessingml/2006/main">
        <drawing xmlns="http://schemas.openxmlformats.org/wordprocessingml/2006/main">
          <wp:inline xmlns:wp="http://schemas.openxmlformats.org/drawingml/2006/wordprocessingDrawing" distT="0" distB="0" distL="0" distR="0">
            <wp:extent cx="5667375" cy="3810000"/>
            <wp:effectExtent l="0" t="0" r="0" b="0"/>
            <wp:docPr id="5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802f2491de47c9"/>
                    <a:stretch>
                      <a:fillRect/>
                    </a:stretch>
                  </pic:blipFill>
                  <pic:spPr>
                    <a:xfrm>
                      <a:off x="0" y="0"/>
                      <a:ext cx="5667375" cy="3810000"/>
                    </a:xfrm>
                    <a:prstGeom prst="rect">
                      <a:avLst/>
                    </a:prstGeom>
                  </pic:spPr>
                </pic:pic>
              </a:graphicData>
            </a:graphic>
          </wp:inline>
        </drawing>
      </w:r>
    </w:p>
    <w:p w:rsidR="00E27B4C" w:rsidRDefault="00E27B4C" w:rsidP="00E27B4C">
      <w:pPr>
        <w:pStyle w:val="a9"/>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5023B">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F5023B">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rsidR="0000578F" w:rsidRDefault="0000578F" w:rsidP="0000578F">
      <w:pPr>
        <w:pStyle w:val="2"/>
      </w:pPr>
      <w:bookmarkStart w:id="15" w:name="_Toc452108761"/>
      <w:r>
        <w:rPr>
          <w:rFonts w:hint="eastAsia"/>
        </w:rPr>
        <w:t>三</w:t>
      </w:r>
      <w:r>
        <w:t>维视图</w:t>
      </w:r>
      <w:bookmarkEnd w:id="15"/>
    </w:p>
    <w:p w:rsidR="0000578F" w:rsidRDefault="00DF1DCD" w:rsidP="006C2D59">
      <w:pPr>
        <w:pStyle w:val="a0"/>
        <w:ind w:firstLineChars="0" w:firstLine="0"/>
        <w:jc w:val="center"/>
        <w:rPr>
          <w:lang w:val="en-US"/>
        </w:rPr>
      </w:pPr>
      <w:r>
        <w:rPr>
          <w:rFonts w:hint="eastAsia"/>
          <w:lang w:val="en-US"/>
        </w:rPr>
        <w:t xml:space="preserve"> </w:t>
      </w:r>
      <w:bookmarkStart w:id="17" w:name="三维视图"/>
      <w:bookmarkEnd w:id="17"/>
      <w:r xmlns:w="http://schemas.openxmlformats.org/wordprocessingml/2006/main">
        <drawing xmlns="http://schemas.openxmlformats.org/wordprocessingml/2006/main">
          <wp:inline xmlns:wp="http://schemas.openxmlformats.org/drawingml/2006/wordprocessingDrawing" distT="0" distB="0" distL="0" distR="0">
            <wp:extent cx="5667375" cy="3819525"/>
            <wp:effectExtent l="0" t="0" r="0" b="0"/>
            <wp:docPr id="5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006b46f04fc45b7"/>
                    <a:stretch>
                      <a:fillRect/>
                    </a:stretch>
                  </pic:blipFill>
                  <pic:spPr>
                    <a:xfrm>
                      <a:off x="0" y="0"/>
                      <a:ext cx="5667375" cy="3819525"/>
                    </a:xfrm>
                    <a:prstGeom prst="rect">
                      <a:avLst/>
                    </a:prstGeom>
                  </pic:spPr>
                </pic:pic>
              </a:graphicData>
            </a:graphic>
          </wp:inline>
        </drawing>
      </w:r>
    </w:p>
    <w:p w:rsidR="00E27B4C" w:rsidRDefault="00E27B4C" w:rsidP="00E27B4C">
      <w:pPr>
        <w:pStyle w:val="a9"/>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5023B">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F5023B">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rsidR="0069542D" w:rsidRDefault="0069542D" w:rsidP="00D40158">
      <w:pPr>
        <w:pStyle w:val="1"/>
      </w:pPr>
      <w:bookmarkStart w:id="18" w:name="TitleFormat"/>
      <w:bookmarkStart w:id="19" w:name="_Toc452108762"/>
      <w:r>
        <w:rPr>
          <w:rFonts w:hint="eastAsia"/>
        </w:rPr>
        <w:t>计算</w:t>
      </w:r>
      <w:r>
        <w:t>依据</w:t>
      </w:r>
      <w:bookmarkEnd w:id="18"/>
      <w:bookmarkEnd w:id="19"/>
    </w:p>
    <w:p w:rsidR="0000578F" w:rsidRPr="0000578F" w:rsidRDefault="0000578F" w:rsidP="0000578F">
      <w:pPr>
        <w:pStyle w:val="a0"/>
        <w:ind w:firstLine="420"/>
        <w:rPr>
          <w:lang w:val="en-US"/>
        </w:rPr>
      </w:pPr>
      <w:r w:rsidRPr="0000578F">
        <w:rPr>
          <w:rFonts w:hint="eastAsia"/>
          <w:lang w:val="en-US"/>
        </w:rPr>
        <w:t>本项目主要参照资料为：</w:t>
      </w:r>
    </w:p>
    <w:p w:rsidR="0000578F" w:rsidRPr="0000578F" w:rsidRDefault="0000578F" w:rsidP="0000578F">
      <w:pPr>
        <w:pStyle w:val="a0"/>
        <w:numPr>
          <w:ilvl w:val="0"/>
          <w:numId w:val="2"/>
        </w:numPr>
        <w:ind w:firstLineChars="0"/>
        <w:rPr>
          <w:lang w:val="en-US"/>
        </w:rPr>
      </w:pPr>
      <w:r w:rsidRPr="0000578F">
        <w:rPr>
          <w:rFonts w:hint="eastAsia"/>
          <w:lang w:val="en-US"/>
        </w:rPr>
        <w:t>《绿色建筑评价标准》</w:t>
      </w:r>
      <w:r w:rsidRPr="0000578F">
        <w:rPr>
          <w:rFonts w:hint="eastAsia"/>
          <w:lang w:val="en-US"/>
        </w:rPr>
        <w:t>GB/T 50378</w:t>
      </w:r>
      <w:r w:rsidR="00537CCE" w:rsidRPr="0000578F">
        <w:rPr>
          <w:rFonts w:hint="eastAsia"/>
          <w:lang w:val="en-US"/>
        </w:rPr>
        <w:t>—</w:t>
      </w:r>
      <w:r w:rsidR="00537CCE">
        <w:rPr>
          <w:lang w:val="en-US"/>
        </w:rPr>
        <w:t>2019</w:t>
      </w:r>
    </w:p>
    <w:p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rsidR="003D3E8E" w:rsidRDefault="0000578F" w:rsidP="00654C63">
      <w:pPr>
        <w:pStyle w:val="a0"/>
        <w:numPr>
          <w:ilvl w:val="0"/>
          <w:numId w:val="2"/>
        </w:numPr>
        <w:ind w:firstLineChars="0"/>
        <w:rPr>
          <w:lang w:val="en-US"/>
        </w:rPr>
      </w:pPr>
      <w:r w:rsidRPr="0000578F">
        <w:rPr>
          <w:rFonts w:hint="eastAsia"/>
          <w:lang w:val="en-US"/>
        </w:rPr>
        <w:t>《绿色建筑评价技术细则》</w:t>
      </w:r>
    </w:p>
    <w:p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rsidR="0000578F" w:rsidRDefault="0000578F" w:rsidP="0000578F">
      <w:pPr>
        <w:pStyle w:val="1"/>
      </w:pPr>
      <w:bookmarkStart w:id="20" w:name="_Toc452108763"/>
      <w:r>
        <w:rPr>
          <w:rFonts w:hint="eastAsia"/>
        </w:rPr>
        <w:t>参考</w:t>
      </w:r>
      <w:r>
        <w:t>标准</w:t>
      </w:r>
      <w:bookmarkEnd w:id="20"/>
    </w:p>
    <w:p w:rsidR="0000578F" w:rsidRPr="00D24F54" w:rsidRDefault="006031E6" w:rsidP="0000578F">
      <w:pPr>
        <w:pStyle w:val="a0"/>
        <w:ind w:firstLine="420"/>
        <w:rPr>
          <w:lang w:val="en-US"/>
        </w:rPr>
      </w:pPr>
      <w:r>
        <w:rPr>
          <w:rFonts w:hint="eastAsia"/>
          <w:lang w:val="en-US"/>
        </w:rPr>
        <w:t>室外风环境评价依据为《绿色建筑评价标准》</w:t>
      </w:r>
      <w:r w:rsidR="0000578F" w:rsidRPr="00D24F54">
        <w:rPr>
          <w:rFonts w:hint="eastAsia"/>
          <w:lang w:val="en-US"/>
        </w:rPr>
        <w:t>GB/T 50378</w:t>
      </w:r>
      <w:r w:rsidR="00537CCE" w:rsidRPr="0000578F">
        <w:rPr>
          <w:rFonts w:hint="eastAsia"/>
          <w:lang w:val="en-US"/>
        </w:rPr>
        <w:t>—</w:t>
      </w:r>
      <w:r w:rsidR="00537CCE">
        <w:rPr>
          <w:rFonts w:hint="eastAsia"/>
          <w:lang w:val="en-US"/>
        </w:rPr>
        <w:t>2019</w:t>
      </w:r>
      <w:r w:rsidR="0000578F" w:rsidRPr="00D24F54">
        <w:rPr>
          <w:rFonts w:hint="eastAsia"/>
          <w:lang w:val="en-US"/>
        </w:rPr>
        <w:t>中有关室外风环境的条目要求。具体要求如下：</w:t>
      </w:r>
    </w:p>
    <w:p w:rsidR="005A1031" w:rsidRPr="00931B71" w:rsidRDefault="007D224D" w:rsidP="005A1031">
      <w:pPr>
        <w:pStyle w:val="a0"/>
        <w:ind w:firstLine="420"/>
        <w:rPr>
          <w:lang w:val="en-US"/>
        </w:rPr>
      </w:pPr>
      <w:bookmarkStart w:id="21" w:name="_Toc451698935"/>
      <w:bookmarkStart w:id="22" w:name="_Toc452108764"/>
      <w:bookmarkStart w:id="23"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场地内风环境有利于室外行走、活动舒适和建筑的自然通风。评分规则如下：</w:t>
      </w:r>
    </w:p>
    <w:p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r>
        <w:rPr>
          <w:lang w:val="en-US"/>
        </w:rPr>
        <w:t>3</w:t>
      </w:r>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r>
        <w:rPr>
          <w:lang w:val="en-US"/>
        </w:rPr>
        <w:t>2</w:t>
      </w:r>
      <w:r w:rsidRPr="00931B71">
        <w:rPr>
          <w:rFonts w:hint="eastAsia"/>
          <w:lang w:val="en-US"/>
        </w:rPr>
        <w:t>分。</w:t>
      </w:r>
    </w:p>
    <w:p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r>
        <w:rPr>
          <w:lang w:val="en-US"/>
        </w:rPr>
        <w:t>3</w:t>
      </w:r>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r>
        <w:rPr>
          <w:lang w:val="en-US"/>
        </w:rPr>
        <w:t>2</w:t>
      </w:r>
      <w:r w:rsidRPr="00931B71">
        <w:rPr>
          <w:rFonts w:hint="eastAsia"/>
          <w:lang w:val="en-US"/>
        </w:rPr>
        <w:t>分。</w:t>
      </w:r>
    </w:p>
    <w:p w:rsidR="0000578F" w:rsidRDefault="0000578F" w:rsidP="0000578F">
      <w:pPr>
        <w:pStyle w:val="1"/>
      </w:pPr>
      <w:r>
        <w:rPr>
          <w:rFonts w:hint="eastAsia"/>
        </w:rPr>
        <w:t>计算原理</w:t>
      </w:r>
      <w:bookmarkEnd w:id="21"/>
      <w:bookmarkEnd w:id="22"/>
    </w:p>
    <w:p w:rsidR="00BE0E75" w:rsidRDefault="00BE0E75" w:rsidP="00BE0E75">
      <w:pPr>
        <w:pStyle w:val="2"/>
        <w:numPr>
          <w:ilvl w:val="1"/>
          <w:numId w:val="4"/>
        </w:numPr>
      </w:pPr>
      <w:bookmarkStart w:id="24" w:name="_Toc509844740"/>
      <w:bookmarkStart w:id="25" w:name="_Toc451698937"/>
      <w:bookmarkStart w:id="26" w:name="_Toc452108765"/>
      <w:r>
        <w:rPr>
          <w:rFonts w:hint="eastAsia"/>
        </w:rPr>
        <w:t>风场计算域</w:t>
      </w:r>
      <w:bookmarkEnd w:id="24"/>
    </w:p>
    <w:p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rsidR="00E27B4C" w:rsidRPr="002A554F" w:rsidRDefault="00E27B4C" w:rsidP="00E27B4C">
      <w:pPr>
        <w:pStyle w:val="3"/>
        <w:numPr>
          <w:ilvl w:val="2"/>
          <w:numId w:val="4"/>
        </w:numPr>
      </w:pPr>
      <w:bookmarkStart w:id="0" w:name="季节1"/>
      <w:bookmarkStart w:id="1" w:name="_Toc451436145"/>
      <w:bookmarkStart w:id="2" w:name="_Toc451698937"/>
      <w:bookmarkStart w:id="3" w:name="_Toc452108765"/>
      <w:r>
        <w:rPr>
          <w:rFonts w:hint="eastAsia"/>
        </w:rPr>
        <w:t>夏季</w:t>
      </w:r>
      <w:bookmarkEnd w:id="0"/>
      <w:r>
        <w:rPr>
          <w:rFonts w:hint="eastAsia"/>
        </w:rPr>
        <w:t>工况风场计算域</w:t>
      </w:r>
    </w:p>
    <w:p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Pr="006156D5">
        <w:rPr>
          <w:rFonts w:ascii="黑体" w:eastAsia="黑体" w:hAnsi="黑体"/>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Pr="006156D5">
        <w:rPr>
          <w:rFonts w:ascii="黑体" w:eastAsia="黑体" w:hAnsi="黑体"/>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w:t>
      </w:r>
      <w:bookmarkStart w:id="4" w:name="季节2"/>
      <w:r w:rsidRPr="00E27B4C">
        <w:rPr>
          <w:rFonts w:ascii="黑体" w:eastAsia="黑体" w:hAnsi="黑体" w:hint="eastAsia"/>
          <w:sz w:val="20"/>
          <w:szCs w:val="20"/>
        </w:rPr>
        <w:t>夏季</w:t>
      </w:r>
      <w:bookmarkEnd w:id="4"/>
      <w:r w:rsidRPr="00E27B4C">
        <w:rPr>
          <w:rFonts w:ascii="黑体" w:eastAsia="黑体" w:hAnsi="黑体" w:hint="eastAsia"/>
          <w:sz w:val="20"/>
          <w:szCs w:val="20"/>
        </w:rPr>
        <w:t>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rsidTr="00594974">
        <w:trPr>
          <w:jc w:val="center"/>
        </w:trPr>
        <w:tc>
          <w:tcPr>
            <w:tcW w:w="0" w:type="auto"/>
            <w:shd w:val="clear" w:color="auto" w:fill="F2F2F2" w:themeFill="background1" w:themeFillShade="F2"/>
          </w:tcPr>
          <w:p w:rsidR="00E27B4C" w:rsidRPr="00124784" w:rsidRDefault="008A35FB" w:rsidP="008A35FB">
            <w:pPr>
              <w:pStyle w:val="a0"/>
              <w:ind w:firstLineChars="0" w:firstLine="0"/>
              <w:rPr>
                <w:lang w:val="en-US"/>
              </w:rPr>
            </w:pPr>
            <w:bookmarkStart w:id="5" w:name="_GoBack"/>
            <w:bookmarkEnd w:id="5"/>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6" w:name="冬季风场X尺寸"/>
            <w:r>
              <w:t>503</w:t>
            </w:r>
            <w:bookmarkEnd w:id="6"/>
          </w:p>
        </w:tc>
      </w:tr>
      <w:tr w:rsidR="00E27B4C" w:rsidRPr="00124784" w:rsidTr="00594974">
        <w:trPr>
          <w:jc w:val="center"/>
        </w:trPr>
        <w:tc>
          <w:tcPr>
            <w:tcW w:w="0" w:type="auto"/>
            <w:shd w:val="clear" w:color="auto" w:fill="F2F2F2" w:themeFill="background1" w:themeFillShade="F2"/>
          </w:tcPr>
          <w:p w:rsidR="00E27B4C" w:rsidRPr="00124784" w:rsidRDefault="008A35FB"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7" w:name="冬季风场Y尺寸"/>
            <w:r>
              <w:t>374</w:t>
            </w:r>
            <w:bookmarkEnd w:id="7"/>
          </w:p>
        </w:tc>
      </w:tr>
      <w:tr w:rsidR="00E27B4C" w:rsidRPr="00124784" w:rsidTr="00594974">
        <w:trPr>
          <w:jc w:val="center"/>
        </w:trPr>
        <w:tc>
          <w:tcPr>
            <w:tcW w:w="0" w:type="auto"/>
            <w:shd w:val="clear" w:color="auto" w:fill="F2F2F2" w:themeFill="background1" w:themeFillShade="F2"/>
          </w:tcPr>
          <w:p w:rsidR="00E27B4C" w:rsidRPr="00124784" w:rsidRDefault="008A35FB"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8" w:name="冬季风场Z尺寸"/>
            <w:r>
              <w:t>111</w:t>
            </w:r>
            <w:bookmarkEnd w:id="8"/>
          </w:p>
        </w:tc>
      </w:tr>
    </w:tbl>
    <w:p w:rsidR="00E27B4C" w:rsidRDefault="00E27B4C" w:rsidP="00E27B4C">
      <w:pPr>
        <w:pStyle w:val="a0"/>
        <w:ind w:firstLineChars="0" w:firstLine="0"/>
        <w:jc w:val="center"/>
        <w:rPr>
          <w:lang w:val="en-US"/>
        </w:rPr>
      </w:pPr>
      <w:bookmarkStart w:id="9" w:name="冬季工况风场计算域图示"/>
      <w:bookmarkEnd w:id="9"/>
      <w:r xmlns:w="http://schemas.openxmlformats.org/wordprocessingml/2006/main">
        <drawing xmlns="http://schemas.openxmlformats.org/wordprocessingml/2006/main">
          <wp:inline xmlns:wp="http://schemas.openxmlformats.org/drawingml/2006/wordprocessingDrawing" distT="0" distB="0" distL="0" distR="0">
            <wp:extent cx="5667375" cy="3619500"/>
            <wp:effectExtent l="0" t="0" r="0" b="0"/>
            <wp:docPr id="53"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490079d2a6a4365"/>
                    <a:stretch>
                      <a:fillRect/>
                    </a:stretch>
                  </pic:blipFill>
                  <pic:spPr>
                    <a:xfrm>
                      <a:off x="0" y="0"/>
                      <a:ext cx="5667375" cy="3619500"/>
                    </a:xfrm>
                    <a:prstGeom prst="rect">
                      <a:avLst/>
                    </a:prstGeom>
                  </pic:spPr>
                </pic:pic>
              </a:graphicData>
            </a:graphic>
          </wp:inline>
        </drawing>
      </w:r>
    </w:p>
    <w:p w:rsidR="00005045" w:rsidRPr="00005045" w:rsidRDefault="00E27B4C" w:rsidP="005A7584">
      <w:pPr>
        <w:pStyle w:val="a9"/>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Pr="006156D5">
        <w:rPr>
          <w:rFonts w:ascii="黑体" w:hAnsi="黑体"/>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Pr="006156D5">
        <w:rPr>
          <w:rFonts w:ascii="黑体" w:hAnsi="黑体"/>
        </w:rPr>
        <w:t>1</w:t>
      </w:r>
      <w:r w:rsidRPr="006156D5">
        <w:rPr>
          <w:rFonts w:ascii="黑体" w:hAnsi="黑体"/>
        </w:rPr>
        <w:fldChar w:fldCharType="end"/>
      </w:r>
      <w:r w:rsidRPr="006156D5">
        <w:rPr>
          <w:rFonts w:ascii="黑体" w:hAnsi="黑体" w:hint="eastAsia"/>
        </w:rPr>
        <w:t xml:space="preserve">  </w:t>
      </w:r>
      <w:bookmarkStart w:id="10" w:name="季节3"/>
      <w:r w:rsidRPr="006156D5">
        <w:rPr>
          <w:rFonts w:ascii="黑体" w:hAnsi="黑体" w:hint="eastAsia"/>
        </w:rPr>
        <w:t>夏季</w:t>
      </w:r>
      <w:bookmarkEnd w:id="10"/>
      <w:r w:rsidRPr="00E27B4C">
        <w:rPr>
          <w:rFonts w:hint="eastAsia"/>
        </w:rPr>
        <w:t>工况风场计算域图</w:t>
      </w:r>
      <w:r>
        <w:rPr>
          <w:rFonts w:hint="eastAsia"/>
        </w:rPr>
        <w:t>示</w:t>
      </w:r>
      <w:bookmarkEnd w:id="1"/>
      <w:bookmarkEnd w:id="2"/>
      <w:bookmarkEnd w:id="3"/>
      <w:r w:rsidR="005A7584">
        <w:rPr>
          <w:rFonts w:hint="eastAsia"/>
          <w:szCs w:val="21"/>
          <w:lang w:val="en-US"/>
        </w:rPr>
        <w:t xml:space="preserve"> </w:t>
      </w:r>
    </w:p>
    <w:p w:rsidR="00DD2870" w:rsidRPr="00DD2870" w:rsidRDefault="00DD2870" w:rsidP="00BE0E75">
      <w:pPr>
        <w:pStyle w:val="a0"/>
        <w:ind w:firstLineChars="150" w:firstLine="315"/>
        <w:rPr>
          <w:lang w:val="en-US"/>
        </w:rPr>
      </w:pPr>
      <w:bookmarkStart w:id="27" w:name="计算域"/>
      <w:bookmarkEnd w:id="27"/>
    </w:p>
    <w:p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rsidR="003857DF" w:rsidRDefault="003857DF" w:rsidP="003857DF">
      <w:pPr>
        <w:pStyle w:val="2"/>
      </w:pPr>
      <w:bookmarkStart w:id="28" w:name="_Toc509844741"/>
      <w:r>
        <w:rPr>
          <w:rFonts w:hint="eastAsia"/>
        </w:rPr>
        <w:t>网格划分</w:t>
      </w:r>
      <w:bookmarkEnd w:id="28"/>
    </w:p>
    <w:p w:rsidR="003857DF" w:rsidRDefault="003857DF" w:rsidP="003857DF">
      <w:pPr>
        <w:pStyle w:val="a0"/>
        <w:ind w:leftChars="-67" w:left="-141" w:firstLine="420"/>
        <w:rPr>
          <w:lang w:val="en-US"/>
        </w:rPr>
      </w:pPr>
      <w:r>
        <w:rPr>
          <w:rFonts w:hint="eastAsia"/>
          <w:lang w:val="en-US"/>
        </w:rPr>
        <w:t>网格划分决定着计算的精确程度并影响计算速度，</w:t>
      </w:r>
      <w:r w:rsidRPr="00C9578E">
        <w:rPr>
          <w:rFonts w:hint="eastAsia"/>
          <w:lang w:val="en-US"/>
        </w:rPr>
        <w:t>网格太密会导致计算速度下降并浪费计算资源；网格太疏导致计算精度不足结果不够准确，合理的网格方案需要考虑对计算域中不同的部分采用不同的网格方案。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rsidR="003857DF" w:rsidRPr="005A5AAA" w:rsidRDefault="003857DF" w:rsidP="003857DF">
      <w:pPr>
        <w:pStyle w:val="aa"/>
        <w:spacing w:before="156"/>
        <w:ind w:left="426" w:firstLine="0"/>
      </w:pPr>
      <w:bookmarkStart w:id="29" w:name="OLE_LINK276"/>
      <w:bookmarkStart w:id="30" w:name="OLE_LINK277"/>
      <w:r>
        <w:rPr>
          <w:rFonts w:hint="eastAsia"/>
        </w:rPr>
        <w:t>1）普通网格：指除靠近地面和建筑以外的网格，通常不需要特别加密处理</w:t>
      </w:r>
    </w:p>
    <w:p w:rsidR="003857DF" w:rsidRDefault="003857DF" w:rsidP="003857DF">
      <w:pPr>
        <w:pStyle w:val="aa"/>
        <w:numPr>
          <w:ilvl w:val="0"/>
          <w:numId w:val="8"/>
        </w:numPr>
        <w:spacing w:before="156"/>
      </w:pPr>
      <w:bookmarkStart w:id="31"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分解为线段时，弦到弧的最大距离；</w:t>
      </w:r>
    </w:p>
    <w:bookmarkEnd w:id="31"/>
    <w:p w:rsidR="003857DF" w:rsidRDefault="003857DF" w:rsidP="003857DF">
      <w:pPr>
        <w:pStyle w:val="ab"/>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rsidR="003857DF" w:rsidRDefault="003857DF" w:rsidP="003857DF">
      <w:pPr>
        <w:pStyle w:val="ab"/>
        <w:numPr>
          <w:ilvl w:val="0"/>
          <w:numId w:val="8"/>
        </w:numPr>
        <w:spacing w:before="156"/>
        <w:ind w:firstLineChars="0"/>
      </w:pPr>
      <w:r>
        <w:rPr>
          <w:rFonts w:hint="eastAsia"/>
        </w:rPr>
        <w:t>最小细分级数：初始网格至少细分的级数；</w:t>
      </w:r>
    </w:p>
    <w:p w:rsidR="003857DF" w:rsidRDefault="003857DF" w:rsidP="003857DF">
      <w:pPr>
        <w:pStyle w:val="ab"/>
        <w:numPr>
          <w:ilvl w:val="0"/>
          <w:numId w:val="8"/>
        </w:numPr>
        <w:tabs>
          <w:tab w:val="left" w:pos="851"/>
        </w:tabs>
        <w:spacing w:before="156"/>
        <w:ind w:firstLineChars="0"/>
      </w:pPr>
      <w:r>
        <w:rPr>
          <w:rFonts w:hint="eastAsia"/>
        </w:rPr>
        <w:t>最大细分级数：初始网格最多细分的级数；</w:t>
      </w:r>
    </w:p>
    <w:p w:rsidR="003857DF" w:rsidRDefault="003857DF" w:rsidP="003857DF">
      <w:pPr>
        <w:pStyle w:val="aa"/>
        <w:spacing w:before="156"/>
        <w:ind w:left="0" w:firstLineChars="150" w:firstLine="315"/>
      </w:pPr>
      <w:r>
        <w:rPr>
          <w:rFonts w:hint="eastAsia"/>
        </w:rPr>
        <w:t>2）地面网格</w:t>
      </w:r>
    </w:p>
    <w:p w:rsidR="003857DF" w:rsidRDefault="003857DF" w:rsidP="003857DF">
      <w:pPr>
        <w:pStyle w:val="aa"/>
        <w:spacing w:before="156"/>
        <w:ind w:firstLineChars="150" w:firstLine="315"/>
      </w:pPr>
      <w:r>
        <w:rPr>
          <w:rFonts w:hint="eastAsia"/>
        </w:rPr>
        <w:t>靠近建筑物的区域称为近场，远离建筑物的区域称为远场。</w:t>
      </w:r>
    </w:p>
    <w:p w:rsidR="003857DF" w:rsidRPr="005A5AAA" w:rsidRDefault="003857DF" w:rsidP="003857DF">
      <w:pPr>
        <w:pStyle w:val="aa"/>
        <w:spacing w:before="156"/>
        <w:ind w:firstLineChars="150" w:firstLine="315"/>
      </w:pPr>
      <w:r>
        <w:rPr>
          <w:rFonts w:hint="eastAsia"/>
        </w:rPr>
        <w:t>近场的地面网格需要加密，对应地面细分级数较大；而远场地面对应网格较疏，地面细分级数较小。</w:t>
      </w:r>
    </w:p>
    <w:p w:rsidR="003857DF" w:rsidRDefault="003857DF" w:rsidP="003857DF">
      <w:pPr>
        <w:pStyle w:val="aa"/>
        <w:spacing w:before="156"/>
        <w:ind w:leftChars="150" w:hangingChars="50" w:hanging="105"/>
      </w:pPr>
      <w:r>
        <w:rPr>
          <w:rFonts w:hint="eastAsia"/>
        </w:rPr>
        <w:t>3）</w:t>
      </w:r>
      <w:r w:rsidRPr="009D2F6D">
        <w:rPr>
          <w:rFonts w:hint="eastAsia"/>
          <w:b/>
        </w:rPr>
        <w:t>附面层</w:t>
      </w:r>
      <w:r>
        <w:rPr>
          <w:rFonts w:hint="eastAsia"/>
        </w:rPr>
        <w:t>网格</w:t>
      </w:r>
    </w:p>
    <w:p w:rsidR="003857DF" w:rsidRPr="00637C23" w:rsidRDefault="003857DF" w:rsidP="003857DF">
      <w:pPr>
        <w:pStyle w:val="a0"/>
        <w:ind w:leftChars="-67" w:left="-141" w:firstLine="420"/>
      </w:pPr>
      <w:r w:rsidRPr="00E33E4B">
        <w:rPr>
          <w:rFonts w:hint="eastAsia"/>
          <w:lang w:val="en-US"/>
        </w:rPr>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rsidR="003857DF" w:rsidRDefault="003857DF" w:rsidP="003857DF">
      <w:pPr>
        <w:pStyle w:val="ab"/>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rsidR="003857DF" w:rsidRPr="00637C23" w:rsidRDefault="003857DF" w:rsidP="003857DF">
      <w:pPr>
        <w:pStyle w:val="ab"/>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29"/>
      <w:bookmarkEnd w:id="30"/>
    </w:p>
    <w:p w:rsidR="003857DF" w:rsidRDefault="003857DF" w:rsidP="003857DF">
      <w:pPr>
        <w:pStyle w:val="aa"/>
        <w:spacing w:before="156"/>
        <w:ind w:firstLineChars="100" w:firstLine="210"/>
      </w:pPr>
      <w:r>
        <w:rPr>
          <w:rFonts w:hint="eastAsia"/>
        </w:rPr>
        <w:t>以下为本项目的网格划分信息，上述网格方案对网格的控制分别体现在相应的网格参数中：</w:t>
      </w:r>
    </w:p>
    <w:p w:rsidR="003857DF" w:rsidRPr="003857DF" w:rsidRDefault="003857DF" w:rsidP="003857DF">
      <w:pPr>
        <w:pStyle w:val="a9"/>
        <w:jc w:val="center"/>
      </w:pPr>
      <w:bookmarkStart w:id="0" w:name="_Toc451436145"/>
      <w:bookmarkStart w:id="1" w:name="_Toc451698937"/>
      <w:bookmarkStart w:id="2" w:name="_Toc452108765"/>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Pr="006156D5">
        <w:rPr>
          <w:rFonts w:ascii="黑体" w:hAnsi="黑体"/>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Pr="006156D5">
        <w:rPr>
          <w:rFonts w:ascii="黑体" w:hAnsi="黑体"/>
        </w:rPr>
        <w:t>1</w:t>
      </w:r>
      <w:r w:rsidRPr="006156D5">
        <w:rPr>
          <w:rFonts w:ascii="黑体" w:hAnsi="黑体"/>
        </w:rPr>
        <w:fldChar w:fldCharType="end"/>
      </w:r>
      <w:bookmarkStart w:id="3" w:name="季节1"/>
      <w:r w:rsidR="00842A6F" w:rsidRPr="00842A6F">
        <w:rPr>
          <w:rFonts w:ascii="黑体" w:hAnsi="黑体" w:hint="eastAsia"/>
        </w:rPr>
        <w:t>夏季</w:t>
      </w:r>
      <w:bookmarkEnd w:id="3"/>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42A6F" w:rsidRDefault="00842A6F" w:rsidP="00005045">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42A6F" w:rsidRPr="001C5353" w:rsidRDefault="00842A6F"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842A6F" w:rsidRPr="001C5353" w:rsidRDefault="00842A6F" w:rsidP="00005045">
            <w:pPr>
              <w:spacing w:line="240" w:lineRule="auto"/>
              <w:jc w:val="center"/>
              <w:rPr>
                <w:szCs w:val="21"/>
                <w:lang w:val="en-US"/>
              </w:rPr>
            </w:pPr>
            <w:r>
              <w:rPr>
                <w:rFonts w:hint="eastAsia"/>
                <w:szCs w:val="21"/>
                <w:lang w:val="en-US"/>
              </w:rPr>
              <w:t>网格尺寸</w:t>
            </w:r>
          </w:p>
        </w:tc>
      </w:tr>
      <w:tr w:rsidR="00842A6F" w:rsidRPr="001C5353" w:rsidTr="000A4FC5">
        <w:trPr>
          <w:trHeight w:val="270"/>
        </w:trPr>
        <w:tc>
          <w:tcPr>
            <w:tcW w:w="1863" w:type="dxa"/>
            <w:vMerge w:val="restart"/>
            <w:tcBorders>
              <w:top w:val="single" w:sz="4" w:space="0" w:color="auto"/>
              <w:left w:val="single" w:sz="4" w:space="0" w:color="auto"/>
              <w:right w:val="single" w:sz="4" w:space="0" w:color="auto"/>
            </w:tcBorders>
            <w:vAlign w:val="center"/>
          </w:tcPr>
          <w:p w:rsidR="00842A6F" w:rsidRPr="001C5353" w:rsidRDefault="00842A6F" w:rsidP="003857DF">
            <w:pPr>
              <w:spacing w:line="240" w:lineRule="auto"/>
              <w:jc w:val="center"/>
              <w:rPr>
                <w:szCs w:val="21"/>
                <w:lang w:val="en-US"/>
              </w:rPr>
            </w:pPr>
            <w:bookmarkStart w:id="4" w:name="冬季网格总数"/>
            <w:r>
              <w:t>589251</w:t>
            </w:r>
            <w:bookmarkEnd w:id="4"/>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842A6F"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842A6F" w:rsidP="00005045">
            <w:pPr>
              <w:spacing w:line="240" w:lineRule="auto"/>
              <w:jc w:val="center"/>
              <w:rPr>
                <w:szCs w:val="21"/>
                <w:lang w:val="en-US"/>
              </w:rPr>
            </w:pPr>
            <w:r w:rsidRPr="009D2F6D">
              <w:rPr>
                <w:rFonts w:hint="eastAsia"/>
                <w:szCs w:val="21"/>
                <w:lang w:val="en-US"/>
              </w:rPr>
              <w:t>分弧精度</w:t>
            </w:r>
            <w:r w:rsidR="00CC587F">
              <w:rPr>
                <w:rFonts w:hint="eastAsia"/>
                <w:szCs w:val="21"/>
                <w:lang w:val="en-US"/>
              </w:rPr>
              <w:t>(m</w:t>
            </w:r>
            <w:r w:rsidR="00CC587F">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42A6F" w:rsidRPr="009D2F6D" w:rsidRDefault="00842A6F" w:rsidP="00005045">
            <w:pPr>
              <w:spacing w:line="240" w:lineRule="auto"/>
              <w:jc w:val="center"/>
              <w:rPr>
                <w:szCs w:val="21"/>
                <w:lang w:val="en-US"/>
              </w:rPr>
            </w:pPr>
            <w:bookmarkStart w:id="5" w:name="冬季分弧精度"/>
            <w:r>
              <w:t>0.24</w:t>
            </w:r>
            <w:bookmarkEnd w:id="5"/>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842A6F"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842A6F"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842A6F"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842A6F" w:rsidP="003857DF">
            <w:pPr>
              <w:spacing w:line="240" w:lineRule="auto"/>
              <w:jc w:val="center"/>
              <w:rPr>
                <w:szCs w:val="21"/>
                <w:lang w:val="en-US"/>
              </w:rPr>
            </w:pPr>
            <w:bookmarkStart w:id="6" w:name="冬季初始网格"/>
            <w:r>
              <w:t>8.0</w:t>
            </w:r>
            <w:bookmarkEnd w:id="6"/>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842A6F"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842A6F"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842A6F"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842A6F" w:rsidP="00005045">
            <w:pPr>
              <w:spacing w:line="240" w:lineRule="auto"/>
              <w:jc w:val="center"/>
              <w:rPr>
                <w:szCs w:val="21"/>
                <w:lang w:val="en-US"/>
              </w:rPr>
            </w:pPr>
            <w:bookmarkStart w:id="7" w:name="冬季最小细分级数"/>
            <w:r>
              <w:t>1</w:t>
            </w:r>
            <w:bookmarkEnd w:id="7"/>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842A6F"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842A6F"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842A6F"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842A6F" w:rsidP="00005045">
            <w:pPr>
              <w:spacing w:line="240" w:lineRule="auto"/>
              <w:jc w:val="center"/>
              <w:rPr>
                <w:szCs w:val="21"/>
                <w:lang w:val="en-US"/>
              </w:rPr>
            </w:pPr>
            <w:bookmarkStart w:id="8" w:name="冬季最大细分级数"/>
            <w:r>
              <w:t>2</w:t>
            </w:r>
            <w:bookmarkEnd w:id="8"/>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842A6F"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842A6F"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842A6F"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842A6F" w:rsidP="00005045">
            <w:pPr>
              <w:spacing w:line="240" w:lineRule="auto"/>
              <w:jc w:val="center"/>
              <w:rPr>
                <w:szCs w:val="21"/>
                <w:lang w:val="en-US"/>
              </w:rPr>
            </w:pPr>
            <w:bookmarkStart w:id="9" w:name="冬季远场细分级数"/>
            <w:r>
              <w:t>1</w:t>
            </w:r>
            <w:bookmarkEnd w:id="9"/>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842A6F"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842A6F"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842A6F"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842A6F" w:rsidP="00005045">
            <w:pPr>
              <w:spacing w:line="240" w:lineRule="auto"/>
              <w:jc w:val="center"/>
              <w:rPr>
                <w:szCs w:val="21"/>
                <w:lang w:val="en-US"/>
              </w:rPr>
            </w:pPr>
            <w:bookmarkStart w:id="10" w:name="冬季近场细分级数"/>
            <w:r>
              <w:t>2</w:t>
            </w:r>
            <w:bookmarkEnd w:id="10"/>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842A6F"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842A6F"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842A6F"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842A6F" w:rsidP="00005045">
            <w:pPr>
              <w:spacing w:line="240" w:lineRule="auto"/>
              <w:jc w:val="center"/>
              <w:rPr>
                <w:szCs w:val="21"/>
                <w:lang w:val="en-US"/>
              </w:rPr>
            </w:pPr>
            <w:bookmarkStart w:id="11" w:name="冬季地面附面层数"/>
            <w:r>
              <w:t>2</w:t>
            </w:r>
            <w:bookmarkEnd w:id="11"/>
          </w:p>
        </w:tc>
      </w:tr>
      <w:tr w:rsidR="00842A6F" w:rsidRPr="001C5353" w:rsidTr="000A4FC5">
        <w:trPr>
          <w:trHeight w:val="270"/>
        </w:trPr>
        <w:tc>
          <w:tcPr>
            <w:tcW w:w="1863" w:type="dxa"/>
            <w:vMerge/>
            <w:tcBorders>
              <w:left w:val="single" w:sz="4" w:space="0" w:color="auto"/>
              <w:bottom w:val="single" w:sz="4" w:space="0" w:color="auto"/>
              <w:right w:val="single" w:sz="4" w:space="0" w:color="auto"/>
            </w:tcBorders>
            <w:vAlign w:val="center"/>
          </w:tcPr>
          <w:p w:rsidR="00842A6F" w:rsidRPr="001C5353" w:rsidRDefault="00842A6F"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842A6F"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842A6F"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842A6F" w:rsidP="00005045">
            <w:pPr>
              <w:spacing w:line="240" w:lineRule="auto"/>
              <w:jc w:val="center"/>
              <w:rPr>
                <w:szCs w:val="21"/>
                <w:lang w:val="en-US"/>
              </w:rPr>
            </w:pPr>
            <w:bookmarkStart w:id="12" w:name="冬季建筑附面层数"/>
            <w:r>
              <w:t>0</w:t>
            </w:r>
            <w:bookmarkEnd w:id="12"/>
          </w:p>
        </w:tc>
      </w:tr>
    </w:tbl>
    <w:p w:rsidR="00005045" w:rsidRPr="00005045" w:rsidRDefault="00005045" w:rsidP="003747B9">
      <w:pPr>
        <w:rPr>
          <w:szCs w:val="21"/>
          <w:lang w:val="en-US"/>
        </w:rPr>
      </w:pPr>
      <w:bookmarkStart w:id="13" w:name="_GoBack"/>
      <w:bookmarkEnd w:id="0"/>
      <w:bookmarkEnd w:id="1"/>
      <w:bookmarkEnd w:id="2"/>
      <w:bookmarkEnd w:id="13"/>
    </w:p>
    <w:p w:rsidR="003857DF" w:rsidRPr="009D2F6D" w:rsidRDefault="003857DF" w:rsidP="003857DF">
      <w:pPr>
        <w:pStyle w:val="a0"/>
        <w:ind w:firstLineChars="300" w:firstLine="630"/>
        <w:rPr>
          <w:rFonts w:ascii="黑体" w:eastAsia="黑体" w:hAnsi="黑体"/>
          <w:szCs w:val="20"/>
        </w:rPr>
      </w:pPr>
      <w:bookmarkStart w:id="32" w:name="网格划分信息"/>
      <w:bookmarkEnd w:id="32"/>
      <w:r w:rsidRPr="001A4505">
        <w:rPr>
          <w:rFonts w:ascii="黑体" w:eastAsia="黑体" w:hAnsi="黑体" w:hint="eastAsia"/>
          <w:szCs w:val="20"/>
          <w:lang w:val="en-US"/>
        </w:rPr>
        <w:t>注：</w:t>
      </w:r>
      <w:r>
        <w:rPr>
          <w:rFonts w:ascii="黑体" w:eastAsia="黑体" w:hAnsi="黑体" w:hint="eastAsia"/>
          <w:szCs w:val="20"/>
          <w:lang w:val="en-US"/>
        </w:rPr>
        <w:t>前述计算域随风向不同，所以相同的网格方案会产生不同的网格数量</w:t>
      </w:r>
      <w:r w:rsidRPr="001A4505">
        <w:rPr>
          <w:rFonts w:ascii="黑体" w:eastAsia="黑体" w:hAnsi="黑体" w:hint="eastAsia"/>
          <w:szCs w:val="20"/>
          <w:lang w:val="en-US"/>
        </w:rPr>
        <w:t>。</w:t>
      </w:r>
    </w:p>
    <w:p w:rsidR="003857DF" w:rsidRDefault="003857DF" w:rsidP="003857DF">
      <w:pPr>
        <w:pStyle w:val="2"/>
        <w:numPr>
          <w:ilvl w:val="1"/>
          <w:numId w:val="4"/>
        </w:numPr>
      </w:pPr>
      <w:bookmarkStart w:id="33" w:name="_Toc509844742"/>
      <w:r>
        <w:rPr>
          <w:rFonts w:hint="eastAsia"/>
        </w:rPr>
        <w:t>边界条件</w:t>
      </w:r>
      <w:bookmarkEnd w:id="33"/>
    </w:p>
    <w:p w:rsidR="003857DF" w:rsidRDefault="00672C75" w:rsidP="003857DF">
      <w:r w:rsidRPr="003857DF">
        <w:rPr>
          <w:noProof/>
          <w:lang w:val="en-US"/>
        </w:rPr>
        <w:drawing>
          <wp:inline distT="0" distB="0" distL="0" distR="0" wp14:anchorId="38769D21" wp14:editId="3976D82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5023B">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5023B">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rsidR="003857DF" w:rsidRPr="00F43EA0" w:rsidRDefault="003857DF" w:rsidP="003857DF">
      <w:pPr>
        <w:pStyle w:val="a0"/>
        <w:ind w:firstLineChars="193" w:firstLine="405"/>
      </w:pPr>
      <w:r>
        <w:rPr>
          <w:rFonts w:hint="eastAsia"/>
          <w:lang w:val="en-US"/>
        </w:rPr>
        <w:t>上图展示了计算域中风场边界的类型，本小节将给出不同边界的边界条件。</w:t>
      </w:r>
    </w:p>
    <w:p w:rsidR="003857DF" w:rsidRDefault="003857DF" w:rsidP="003857DF">
      <w:pPr>
        <w:pStyle w:val="3"/>
      </w:pPr>
      <w:bookmarkStart w:id="34" w:name="_Toc509844743"/>
      <w:r>
        <w:rPr>
          <w:rFonts w:hint="eastAsia"/>
        </w:rPr>
        <w:t>入口与出口边界条件</w:t>
      </w:r>
      <w:bookmarkEnd w:id="34"/>
    </w:p>
    <w:p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rsidR="003857DF" w:rsidRDefault="003857DF" w:rsidP="006156D5">
      <w:pPr>
        <w:pStyle w:val="a0"/>
        <w:ind w:firstLine="420"/>
        <w:jc w:val="right"/>
        <w:rPr>
          <w:lang w:val="en-US"/>
        </w:rPr>
      </w:pPr>
      <w:r w:rsidRPr="00A63BCE">
        <w:rPr>
          <w:position w:val="-32"/>
          <w:lang w:val="en-US"/>
        </w:rPr>
        <w:object w:dxaOrig="1400" w:dyaOrig="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41.25pt" o:ole="">
            <v:imagedata r:id="rId13" o:title=""/>
          </v:shape>
          <o:OLEObject Type="Embed" ProgID="Equation.3" ShapeID="_x0000_i1025" DrawAspect="Content" ObjectID="_1652774576" r:id="rId14"/>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F5023B">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F5023B">
        <w:rPr>
          <w:noProof/>
          <w:lang w:val="en-US"/>
        </w:rPr>
        <w:t>1</w:t>
      </w:r>
      <w:r w:rsidR="006156D5">
        <w:rPr>
          <w:lang w:val="en-US"/>
        </w:rPr>
        <w:fldChar w:fldCharType="end"/>
      </w:r>
      <w:r>
        <w:rPr>
          <w:rFonts w:hint="eastAsia"/>
          <w:lang w:val="en-US"/>
        </w:rPr>
        <w:t>）</w:t>
      </w:r>
    </w:p>
    <w:p w:rsidR="003857DF" w:rsidRDefault="003857DF" w:rsidP="003857DF">
      <w:pPr>
        <w:pStyle w:val="a0"/>
        <w:ind w:firstLineChars="0" w:firstLine="0"/>
        <w:rPr>
          <w:lang w:val="en-US"/>
        </w:rPr>
      </w:pPr>
      <w:r>
        <w:rPr>
          <w:rFonts w:hint="eastAsia"/>
          <w:lang w:val="en-US"/>
        </w:rPr>
        <w:t>式中：</w:t>
      </w:r>
    </w:p>
    <w:p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rsidR="003857DF" w:rsidRDefault="003857DF" w:rsidP="003857DF">
      <w:pPr>
        <w:pStyle w:val="a0"/>
        <w:ind w:firstLineChars="0" w:firstLine="0"/>
        <w:rPr>
          <w:lang w:val="en-US"/>
        </w:rPr>
      </w:pPr>
      <w:r>
        <w:rPr>
          <w:lang w:val="en-US"/>
        </w:rPr>
        <w:object w:dxaOrig="285" w:dyaOrig="360">
          <v:shape id="_x0000_i1026" type="#_x0000_t75" style="width:15pt;height:18.75pt" o:ole="">
            <v:imagedata r:id="rId15" o:title=""/>
          </v:shape>
          <o:OLEObject Type="Embed" ProgID="Equation.3" ShapeID="_x0000_i1026" DrawAspect="Content" ObjectID="_1652774577" r:id="rId16"/>
        </w:object>
      </w:r>
      <w:r>
        <w:rPr>
          <w:rFonts w:hint="eastAsia"/>
          <w:lang w:val="en-US"/>
        </w:rPr>
        <w:t>、</w:t>
      </w:r>
      <w:r>
        <w:rPr>
          <w:lang w:val="en-US"/>
        </w:rPr>
        <w:t xml:space="preserve"> </w:t>
      </w:r>
      <w:r w:rsidRPr="00C91E32">
        <w:rPr>
          <w:position w:val="-10"/>
          <w:lang w:val="en-US"/>
        </w:rPr>
        <w:object w:dxaOrig="279" w:dyaOrig="360">
          <v:shape id="_x0000_i1027" type="#_x0000_t75" style="width:14.25pt;height:18.75pt" o:ole="">
            <v:imagedata r:id="rId17" o:title=""/>
          </v:shape>
          <o:OLEObject Type="Embed" ProgID="Equation.3" ShapeID="_x0000_i1027" DrawAspect="Content" ObjectID="_1652774578" r:id="rId18"/>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35" w:name="地面粗糙度指数2"/>
      <w:r w:rsidR="00005045">
        <w:rPr>
          <w:rFonts w:hint="eastAsia"/>
          <w:lang w:val="en-US"/>
        </w:rPr>
        <w:t>0.22</w:t>
      </w:r>
      <w:bookmarkEnd w:id="35"/>
      <w:r w:rsidR="00005045">
        <w:rPr>
          <w:rFonts w:hint="eastAsia"/>
          <w:lang w:val="en-US"/>
        </w:rPr>
        <w:t>；</w:t>
      </w:r>
    </w:p>
    <w:p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5023B">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5023B">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rsidTr="004C7D33">
        <w:trPr>
          <w:trHeight w:val="285"/>
        </w:trPr>
        <w:tc>
          <w:tcPr>
            <w:tcW w:w="2864" w:type="dxa"/>
            <w:tcBorders>
              <w:top w:val="single" w:sz="4" w:space="0" w:color="auto"/>
              <w:left w:val="single" w:sz="4" w:space="0" w:color="auto"/>
              <w:bottom w:val="single" w:sz="4" w:space="0" w:color="auto"/>
              <w:right w:val="single" w:sz="4" w:space="0" w:color="auto"/>
            </w:tcBorders>
          </w:tcPr>
          <w:p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rsidTr="004C7D33">
        <w:trPr>
          <w:trHeight w:val="414"/>
        </w:trPr>
        <w:tc>
          <w:tcPr>
            <w:tcW w:w="2864" w:type="dxa"/>
            <w:vMerge w:val="restart"/>
            <w:tcBorders>
              <w:top w:val="single" w:sz="4" w:space="0" w:color="auto"/>
              <w:left w:val="single" w:sz="4" w:space="0" w:color="auto"/>
              <w:right w:val="single" w:sz="4" w:space="0" w:color="auto"/>
            </w:tcBorders>
            <w:vAlign w:val="center"/>
          </w:tcPr>
          <w:p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rsidTr="004C7D33">
        <w:trPr>
          <w:trHeight w:val="414"/>
        </w:trPr>
        <w:tc>
          <w:tcPr>
            <w:tcW w:w="2864" w:type="dxa"/>
            <w:vMerge/>
            <w:tcBorders>
              <w:left w:val="single" w:sz="4" w:space="0" w:color="auto"/>
              <w:right w:val="single" w:sz="4" w:space="0" w:color="auto"/>
            </w:tcBorders>
          </w:tcPr>
          <w:p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rsidTr="004C7D33">
        <w:trPr>
          <w:trHeight w:val="414"/>
        </w:trPr>
        <w:tc>
          <w:tcPr>
            <w:tcW w:w="2864" w:type="dxa"/>
            <w:vMerge/>
            <w:tcBorders>
              <w:left w:val="single" w:sz="4" w:space="0" w:color="auto"/>
              <w:bottom w:val="single" w:sz="4" w:space="0" w:color="auto"/>
              <w:right w:val="single" w:sz="4" w:space="0" w:color="auto"/>
            </w:tcBorders>
          </w:tcPr>
          <w:p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0.28</w:t>
            </w:r>
          </w:p>
        </w:tc>
      </w:tr>
    </w:tbl>
    <w:p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本项目采用自由出流作为出口边界条件</w:t>
      </w:r>
      <w:r>
        <w:rPr>
          <w:rFonts w:hint="eastAsia"/>
          <w:szCs w:val="21"/>
          <w:lang w:val="en-US"/>
        </w:rPr>
        <w:t>。</w:t>
      </w:r>
    </w:p>
    <w:p w:rsidR="003857DF" w:rsidRDefault="003857DF" w:rsidP="003857DF">
      <w:pPr>
        <w:pStyle w:val="3"/>
      </w:pPr>
      <w:bookmarkStart w:id="36" w:name="_Toc509844744"/>
      <w:r>
        <w:rPr>
          <w:rFonts w:hint="eastAsia"/>
        </w:rPr>
        <w:t>壁面边界条件</w:t>
      </w:r>
      <w:bookmarkEnd w:id="36"/>
    </w:p>
    <w:p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rsidR="0000578F" w:rsidRDefault="0000578F" w:rsidP="0000578F">
      <w:pPr>
        <w:pStyle w:val="2"/>
        <w:numPr>
          <w:ilvl w:val="1"/>
          <w:numId w:val="4"/>
        </w:numPr>
      </w:pPr>
      <w:r>
        <w:rPr>
          <w:rFonts w:hint="eastAsia"/>
        </w:rPr>
        <w:t>湍流模型</w:t>
      </w:r>
      <w:bookmarkEnd w:id="25"/>
      <w:bookmarkEnd w:id="26"/>
    </w:p>
    <w:p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rsidR="0000578F" w:rsidRDefault="0000578F" w:rsidP="0000578F">
      <w:pPr>
        <w:pStyle w:val="a0"/>
        <w:ind w:firstLine="420"/>
      </w:pPr>
      <w:r>
        <w:rPr>
          <w:rFonts w:hint="eastAsia"/>
        </w:rPr>
        <w:t>下表为几种工程流体中常见的湍流模型适用性：</w:t>
      </w:r>
    </w:p>
    <w:p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Pr>
          <w:rFonts w:ascii="黑体" w:eastAsia="黑体" w:hAnsi="黑体"/>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rsidTr="0000578F">
        <w:trPr>
          <w:trHeight w:val="1219"/>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rsidTr="0000578F">
        <w:trPr>
          <w:trHeight w:val="855"/>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适合包括快速应变的复杂剪切流、中等旋涡流动、局部转捩流如边界层分离、钝体尾迹涡、大角度失速、房间通风、室外空气流动</w:t>
            </w:r>
            <w:r w:rsidR="00F67DF1" w:rsidRPr="00F67DF1">
              <w:rPr>
                <w:rFonts w:ascii="宋体" w:hAnsi="宋体" w:cs="宋体" w:hint="eastAsia"/>
                <w:szCs w:val="21"/>
              </w:rPr>
              <w:t>。</w:t>
            </w:r>
          </w:p>
        </w:tc>
      </w:tr>
      <w:tr w:rsidR="0000578F" w:rsidRPr="005F4F73" w:rsidTr="0000578F">
        <w:trPr>
          <w:trHeight w:val="570"/>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旋转流动、强逆压梯度的边界层流动、流动分离和二次流，类似于RNG</w:t>
            </w:r>
            <w:r w:rsidR="00F67DF1" w:rsidRPr="00F67DF1">
              <w:rPr>
                <w:rFonts w:ascii="宋体" w:hAnsi="宋体" w:cs="宋体" w:hint="eastAsia"/>
                <w:szCs w:val="21"/>
              </w:rPr>
              <w:t>。</w:t>
            </w:r>
          </w:p>
        </w:tc>
      </w:tr>
    </w:tbl>
    <w:p w:rsidR="0000578F" w:rsidRDefault="0000578F" w:rsidP="0000578F">
      <w:pPr>
        <w:pStyle w:val="2"/>
        <w:numPr>
          <w:ilvl w:val="1"/>
          <w:numId w:val="4"/>
        </w:numPr>
      </w:pPr>
      <w:bookmarkStart w:id="37" w:name="_Toc451698939"/>
      <w:bookmarkStart w:id="38" w:name="_Toc452108767"/>
      <w:r>
        <w:rPr>
          <w:rFonts w:hint="eastAsia"/>
        </w:rPr>
        <w:t>求解计算</w:t>
      </w:r>
      <w:bookmarkEnd w:id="37"/>
      <w:bookmarkEnd w:id="38"/>
    </w:p>
    <w:p w:rsidR="0000578F" w:rsidRDefault="0000578F" w:rsidP="0000578F">
      <w:pPr>
        <w:pStyle w:val="a0"/>
        <w:numPr>
          <w:ilvl w:val="0"/>
          <w:numId w:val="5"/>
        </w:numPr>
        <w:ind w:firstLineChars="0"/>
        <w:rPr>
          <w:b/>
          <w:lang w:val="en-US"/>
        </w:rPr>
      </w:pPr>
      <w:r>
        <w:rPr>
          <w:rFonts w:hint="eastAsia"/>
          <w:b/>
          <w:lang w:val="en-US"/>
        </w:rPr>
        <w:t>数学模型</w:t>
      </w:r>
    </w:p>
    <w:p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rsidR="0000578F" w:rsidRDefault="00672C75" w:rsidP="00E11160">
      <w:pPr>
        <w:pStyle w:val="a0"/>
        <w:ind w:firstLineChars="250" w:firstLine="525"/>
        <w:jc w:val="center"/>
        <w:rPr>
          <w:lang w:val="en-US"/>
        </w:rPr>
      </w:pPr>
      <w:r>
        <w:rPr>
          <w:noProof/>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rsidR="00E11160" w:rsidRPr="00DF486E" w:rsidRDefault="00DF486E" w:rsidP="00FE4CC4">
      <w:pPr>
        <w:pStyle w:val="a0"/>
        <w:ind w:firstLineChars="0" w:firstLine="0"/>
        <w:jc w:val="center"/>
        <w:rPr>
          <w:rFonts w:ascii="黑体" w:eastAsia="黑体" w:hAnsi="黑体"/>
          <w:sz w:val="20"/>
          <w:szCs w:val="20"/>
        </w:rPr>
      </w:pPr>
      <w:bookmarkStart w:id="39"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Pr>
          <w:rFonts w:ascii="黑体" w:eastAsia="黑体" w:hAnsi="黑体"/>
          <w:sz w:val="20"/>
          <w:szCs w:val="20"/>
        </w:rPr>
        <w:t>1</w:t>
      </w:r>
      <w:r w:rsidRPr="006156D5">
        <w:rPr>
          <w:rFonts w:ascii="黑体" w:eastAsia="黑体" w:hAnsi="黑体"/>
          <w:sz w:val="20"/>
          <w:szCs w:val="20"/>
        </w:rPr>
        <w:fldChar w:fldCharType="end"/>
      </w:r>
      <w:bookmarkEnd w:id="39"/>
      <w:r w:rsidR="00E11160" w:rsidRPr="00DF486E">
        <w:rPr>
          <w:rFonts w:ascii="黑体" w:eastAsia="黑体" w:hAnsi="黑体" w:hint="eastAsia"/>
          <w:sz w:val="20"/>
          <w:szCs w:val="20"/>
        </w:rPr>
        <w:t xml:space="preserve"> </w:t>
      </w:r>
      <w:bookmarkStart w:id="40" w:name="_Ref225175618"/>
      <w:r w:rsidR="00E11160" w:rsidRPr="00DF486E">
        <w:rPr>
          <w:rFonts w:ascii="黑体" w:eastAsia="黑体" w:hAnsi="黑体" w:hint="eastAsia"/>
          <w:sz w:val="20"/>
          <w:szCs w:val="20"/>
        </w:rPr>
        <w:t>计算流体力学的控制方程</w:t>
      </w:r>
      <w:bookmarkEnd w:id="40"/>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E11160" w:rsidP="00111EDF">
            <w:pPr>
              <w:widowControl w:val="0"/>
              <w:jc w:val="both"/>
              <w:rPr>
                <w:rFonts w:cs="Calibri"/>
                <w:kern w:val="2"/>
                <w:szCs w:val="24"/>
              </w:rPr>
            </w:pPr>
            <w:r>
              <w:rPr>
                <w:szCs w:val="24"/>
              </w:rPr>
              <w:t>0</w:t>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rPr>
                <w:rFonts w:cs="Calibri"/>
                <w:kern w:val="2"/>
                <w:szCs w:val="24"/>
              </w:rPr>
            </w:pPr>
            <w:r>
              <w:rPr>
                <w:rFonts w:hint="eastAsia"/>
                <w:szCs w:val="24"/>
              </w:rPr>
              <w:t>湍流</w:t>
            </w:r>
          </w:p>
          <w:p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rPr>
                <w:rFonts w:cs="Calibri"/>
                <w:kern w:val="2"/>
                <w:szCs w:val="24"/>
              </w:rPr>
            </w:pPr>
            <w:r>
              <w:rPr>
                <w:rFonts w:hint="eastAsia"/>
                <w:szCs w:val="24"/>
              </w:rPr>
              <w:t>湍流</w:t>
            </w:r>
          </w:p>
          <w:p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4" w:space="0" w:color="auto"/>
              <w:right w:val="single" w:sz="6" w:space="0" w:color="auto"/>
            </w:tcBorders>
            <w:vAlign w:val="center"/>
            <w:hideMark/>
          </w:tcPr>
          <w:p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rsidR="00E11160" w:rsidRPr="003368D4" w:rsidRDefault="00672C75" w:rsidP="003368D4">
      <w:pPr>
        <w:pStyle w:val="a0"/>
        <w:ind w:firstLineChars="250" w:firstLine="525"/>
        <w:rPr>
          <w:lang w:val="en-US"/>
        </w:rPr>
      </w:pPr>
      <w:r w:rsidRPr="003368D4">
        <w:rPr>
          <w:noProof/>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rsidR="00E11160" w:rsidRPr="003368D4" w:rsidRDefault="00672C75" w:rsidP="003368D4">
      <w:pPr>
        <w:pStyle w:val="a0"/>
        <w:ind w:firstLineChars="250" w:firstLine="525"/>
        <w:rPr>
          <w:lang w:val="en-US"/>
        </w:rPr>
      </w:pPr>
      <w:r w:rsidRPr="003368D4">
        <w:rPr>
          <w:noProof/>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rsidR="0000578F" w:rsidRDefault="0000578F" w:rsidP="0000578F">
      <w:pPr>
        <w:pStyle w:val="a0"/>
        <w:numPr>
          <w:ilvl w:val="0"/>
          <w:numId w:val="5"/>
        </w:numPr>
        <w:ind w:firstLineChars="0"/>
        <w:rPr>
          <w:b/>
          <w:lang w:val="en-US"/>
        </w:rPr>
      </w:pPr>
      <w:r>
        <w:rPr>
          <w:rFonts w:hint="eastAsia"/>
          <w:b/>
          <w:lang w:val="en-US"/>
        </w:rPr>
        <w:t>算法说明</w:t>
      </w:r>
    </w:p>
    <w:p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3"/>
    </w:p>
    <w:p w:rsidR="00005045" w:rsidRDefault="00005045" w:rsidP="00005045">
      <w:pPr>
        <w:pStyle w:val="2"/>
      </w:pPr>
      <w:bookmarkStart w:id="41" w:name="_Toc509844747"/>
      <w:r>
        <w:rPr>
          <w:rFonts w:hint="eastAsia"/>
        </w:rPr>
        <w:t>风速放大系数计算</w:t>
      </w:r>
      <w:bookmarkEnd w:id="41"/>
    </w:p>
    <w:p w:rsidR="00005045" w:rsidRDefault="00005045" w:rsidP="005A7F1B">
      <w:pPr>
        <w:pStyle w:val="a9"/>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rsidTr="00562403">
        <w:trPr>
          <w:trHeight w:val="623"/>
        </w:trPr>
        <w:tc>
          <w:tcPr>
            <w:tcW w:w="7230" w:type="dxa"/>
            <w:vMerge w:val="restart"/>
            <w:vAlign w:val="center"/>
          </w:tcPr>
          <w:p w:rsidR="00295C3C" w:rsidRPr="00562403" w:rsidRDefault="00FB6C39"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F5023B">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F5023B">
              <w:rPr>
                <w:noProof/>
                <w:lang w:val="en-US"/>
              </w:rPr>
              <w:t>1</w:t>
            </w:r>
            <w:r w:rsidRPr="00124784">
              <w:rPr>
                <w:lang w:val="en-US"/>
              </w:rPr>
              <w:fldChar w:fldCharType="end"/>
            </w:r>
            <w:r w:rsidRPr="00124784">
              <w:rPr>
                <w:rFonts w:hint="eastAsia"/>
                <w:lang w:val="en-US"/>
              </w:rPr>
              <w:t>）</w:t>
            </w:r>
          </w:p>
        </w:tc>
      </w:tr>
      <w:tr w:rsidR="00295C3C" w:rsidTr="00562403">
        <w:tc>
          <w:tcPr>
            <w:tcW w:w="7230" w:type="dxa"/>
            <w:vMerge/>
          </w:tcPr>
          <w:p w:rsidR="00295C3C" w:rsidRDefault="00295C3C" w:rsidP="00295C3C">
            <w:pPr>
              <w:rPr>
                <w:lang w:val="en-US"/>
              </w:rPr>
            </w:pPr>
          </w:p>
        </w:tc>
        <w:tc>
          <w:tcPr>
            <w:tcW w:w="1832" w:type="dxa"/>
            <w:vAlign w:val="center"/>
          </w:tcPr>
          <w:p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F5023B">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F5023B">
              <w:rPr>
                <w:noProof/>
                <w:lang w:val="en-US"/>
              </w:rPr>
              <w:t>2</w:t>
            </w:r>
            <w:r w:rsidRPr="00124784">
              <w:rPr>
                <w:lang w:val="en-US"/>
              </w:rPr>
              <w:fldChar w:fldCharType="end"/>
            </w:r>
            <w:r w:rsidRPr="00124784">
              <w:rPr>
                <w:rFonts w:hint="eastAsia"/>
                <w:lang w:val="en-US"/>
              </w:rPr>
              <w:t>）</w:t>
            </w:r>
          </w:p>
        </w:tc>
      </w:tr>
    </w:tbl>
    <w:p w:rsidR="00005045" w:rsidRDefault="00005045" w:rsidP="00005045">
      <w:pPr>
        <w:pStyle w:val="a0"/>
        <w:ind w:firstLine="420"/>
        <w:rPr>
          <w:lang w:val="en-US"/>
        </w:rPr>
      </w:pPr>
      <w:r>
        <w:rPr>
          <w:rFonts w:hint="eastAsia"/>
          <w:lang w:val="en-US"/>
        </w:rPr>
        <w:t>其中：</w:t>
      </w:r>
    </w:p>
    <w:p w:rsidR="00005045" w:rsidRDefault="00005045" w:rsidP="00005045">
      <w:pPr>
        <w:pStyle w:val="a0"/>
        <w:ind w:firstLine="420"/>
      </w:pPr>
      <w:r w:rsidRPr="00FA41C8">
        <w:rPr>
          <w:position w:val="-6"/>
        </w:rPr>
        <w:object w:dxaOrig="260" w:dyaOrig="279">
          <v:shape id="_x0000_i1028" type="#_x0000_t75" style="width:12.75pt;height:14.25pt" o:ole="">
            <v:imagedata r:id="rId59" o:title=""/>
          </v:shape>
          <o:OLEObject Type="Embed" ProgID="Equation.3" ShapeID="_x0000_i1028" DrawAspect="Content" ObjectID="_1652774579" r:id="rId60"/>
        </w:object>
      </w:r>
      <w:r>
        <w:rPr>
          <w:rFonts w:hint="eastAsia"/>
        </w:rPr>
        <w:t>——风速放大系数；</w:t>
      </w:r>
    </w:p>
    <w:p w:rsidR="00005045" w:rsidRPr="00FC159B" w:rsidRDefault="00005045" w:rsidP="00005045">
      <w:pPr>
        <w:pStyle w:val="a0"/>
        <w:ind w:firstLine="420"/>
        <w:rPr>
          <w:lang w:val="en-US"/>
        </w:rPr>
      </w:pPr>
      <w:r w:rsidRPr="00FA41C8">
        <w:rPr>
          <w:position w:val="-10"/>
        </w:rPr>
        <w:object w:dxaOrig="499" w:dyaOrig="360">
          <v:shape id="_x0000_i1029" type="#_x0000_t75" style="width:24pt;height:18pt" o:ole="">
            <v:imagedata r:id="rId61" o:title=""/>
          </v:shape>
          <o:OLEObject Type="Embed" ProgID="Equation.3" ShapeID="_x0000_i1029" DrawAspect="Content" ObjectID="_1652774580" r:id="rId62"/>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rsidR="00005045" w:rsidRDefault="00005045" w:rsidP="00005045">
      <w:pPr>
        <w:pStyle w:val="a0"/>
        <w:ind w:firstLine="420"/>
        <w:rPr>
          <w:lang w:val="en-US"/>
        </w:rPr>
      </w:pPr>
      <w:r w:rsidRPr="00FA41C8">
        <w:rPr>
          <w:position w:val="-14"/>
        </w:rPr>
        <w:object w:dxaOrig="499" w:dyaOrig="400">
          <v:shape id="_x0000_i1030" type="#_x0000_t75" style="width:24pt;height:20.25pt" o:ole="">
            <v:imagedata r:id="rId63" o:title=""/>
          </v:shape>
          <o:OLEObject Type="Embed" ProgID="Equation.3" ShapeID="_x0000_i1030" DrawAspect="Content" ObjectID="_1652774581" r:id="rId64"/>
        </w:object>
      </w:r>
      <w:r>
        <w:rPr>
          <w:rFonts w:hint="eastAsia"/>
        </w:rPr>
        <w:t>——远离建筑的开阔区域，距离地面</w:t>
      </w:r>
      <w:r>
        <w:rPr>
          <w:rFonts w:hint="eastAsia"/>
        </w:rPr>
        <w:t>1.5</w:t>
      </w:r>
      <w:r>
        <w:rPr>
          <w:rFonts w:hint="eastAsia"/>
        </w:rPr>
        <w:t>米高度处风速</w:t>
      </w:r>
      <w:r>
        <w:rPr>
          <w:rFonts w:hint="eastAsia"/>
          <w:lang w:val="en-US"/>
        </w:rPr>
        <w:t>。</w:t>
      </w:r>
    </w:p>
    <w:p w:rsidR="00005045" w:rsidRDefault="00005045" w:rsidP="00005045">
      <w:pPr>
        <w:pStyle w:val="a0"/>
        <w:ind w:firstLine="420"/>
        <w:rPr>
          <w:lang w:val="en-US"/>
        </w:rPr>
      </w:pPr>
      <w:r w:rsidRPr="00FA41C8">
        <w:rPr>
          <w:position w:val="-14"/>
        </w:rPr>
        <w:object w:dxaOrig="400" w:dyaOrig="400">
          <v:shape id="_x0000_i1031" type="#_x0000_t75" style="width:20.25pt;height:20.25pt" o:ole="">
            <v:imagedata r:id="rId65" o:title=""/>
          </v:shape>
          <o:OLEObject Type="Embed" ProgID="Equation.3" ShapeID="_x0000_i1031" DrawAspect="Content" ObjectID="_1652774582" r:id="rId66"/>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42" w:name="地面粗糙度指数"/>
      <w:r>
        <w:rPr>
          <w:rFonts w:hint="eastAsia"/>
          <w:lang w:val="en-US"/>
        </w:rPr>
        <w:t>0.22</w:t>
      </w:r>
      <w:bookmarkEnd w:id="42"/>
      <w:r>
        <w:rPr>
          <w:rFonts w:hint="eastAsia"/>
          <w:lang w:val="en-US"/>
        </w:rPr>
        <w:t>；</w:t>
      </w:r>
    </w:p>
    <w:p w:rsidR="00005045" w:rsidRPr="009D2F6D" w:rsidRDefault="00005045" w:rsidP="00005045">
      <w:pPr>
        <w:pStyle w:val="a0"/>
        <w:ind w:firstLine="420"/>
        <w:rPr>
          <w:lang w:val="en-US"/>
        </w:rPr>
      </w:pPr>
    </w:p>
    <w:p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rsidR="00D40158" w:rsidRDefault="0000578F" w:rsidP="00D40158">
      <w:pPr>
        <w:pStyle w:val="1"/>
      </w:pPr>
      <w:bookmarkStart w:id="43" w:name="_Toc452108768"/>
      <w:r>
        <w:rPr>
          <w:rFonts w:hint="eastAsia"/>
        </w:rPr>
        <w:t>结果</w:t>
      </w:r>
      <w:r>
        <w:t>分析</w:t>
      </w:r>
      <w:bookmarkEnd w:id="43"/>
    </w:p>
    <w:p w:rsidR="00337C74" w:rsidRPr="00337C74" w:rsidRDefault="00337C74" w:rsidP="00B314DD">
      <w:pPr>
        <w:pStyle w:val="2"/>
        <w:rPr>
          <w:szCs w:val="21"/>
        </w:rPr>
      </w:pPr>
      <w:r>
        <w:rPr>
          <w:rFonts w:hint="eastAsia"/>
          <w:szCs w:val="21"/>
        </w:rPr>
        <w:t>工况</w:t>
      </w:r>
      <w:r>
        <w:rPr>
          <w:szCs w:val="21"/>
        </w:rPr>
        <w:t>表</w:t>
      </w:r>
    </w:p>
    <w:p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23"/>
        <w:gridCol w:w="2167"/>
        <w:gridCol w:w="2206"/>
        <w:gridCol w:w="1846"/>
        <w:gridCol w:w="1846"/>
      </w:tblGrid>
      <w:tr w:rsidR="0016667B" w:rsidRPr="005F4F73"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rsidR="0016667B" w:rsidRPr="005F4F73" w:rsidRDefault="0016667B" w:rsidP="00D32543">
            <w:pPr>
              <w:jc w:val="center"/>
              <w:rPr>
                <w:rFonts w:ascii="Calibri" w:hAnsi="Calibri"/>
                <w:szCs w:val="21"/>
              </w:rPr>
            </w:pPr>
            <w:bookmarkStart w:id="44"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rsidTr="0016667B">
        <w:tc>
          <w:tcPr>
            <w:tcW w:w="658" w:type="pct"/>
            <w:tcBorders>
              <w:top w:val="single" w:sz="4" w:space="0" w:color="auto"/>
              <w:left w:val="single" w:sz="12" w:space="0" w:color="auto"/>
              <w:bottom w:val="single" w:sz="12"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夏季</w:t>
            </w:r>
          </w:p>
        </w:tc>
        <w:tc>
          <w:tcPr>
            <w:tcW w:w="1187" w:type="pct"/>
            <w:tcBorders>
              <w:top w:val="single" w:sz="4" w:space="0" w:color="auto"/>
              <w:left w:val="single" w:sz="4" w:space="0" w:color="auto"/>
              <w:bottom w:val="single" w:sz="12"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3.00</w:t>
            </w:r>
          </w:p>
        </w:tc>
        <w:tc>
          <w:tcPr>
            <w:tcW w:w="994" w:type="pct"/>
            <w:tcBorders>
              <w:top w:val="single" w:sz="4" w:space="0" w:color="auto"/>
              <w:left w:val="single" w:sz="4" w:space="0" w:color="auto"/>
              <w:bottom w:val="single" w:sz="12"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NNW</w:t>
            </w:r>
          </w:p>
        </w:tc>
        <w:tc>
          <w:tcPr>
            <w:tcW w:w="994" w:type="pct"/>
            <w:tcBorders>
              <w:top w:val="single" w:sz="4" w:space="0" w:color="auto"/>
              <w:left w:val="single" w:sz="4" w:space="0" w:color="auto"/>
              <w:bottom w:val="single" w:sz="12" w:space="0" w:color="auto"/>
              <w:right w:val="single" w:sz="12" w:space="0" w:color="auto"/>
            </w:tcBorders>
          </w:tcPr>
          <w:p w:rsidR="0016667B" w:rsidRPr="005F4F73" w:rsidRDefault="0016667B" w:rsidP="00D32543">
            <w:pPr>
              <w:rPr>
                <w:rFonts w:ascii="Calibri" w:hAnsi="Calibri"/>
                <w:szCs w:val="21"/>
              </w:rPr>
            </w:pPr>
            <w:r>
              <w:rPr>
                <w:rFonts w:ascii="Calibri" w:hAnsi="Calibri"/>
                <w:szCs w:val="21"/>
              </w:rPr>
              <w:t>112.5</w:t>
            </w:r>
          </w:p>
        </w:tc>
      </w:tr>
    </w:tbl>
    <w:bookmarkEnd w:id="44"/>
    <w:p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风向逆时针为正，正东为</w:t>
      </w:r>
      <w:r w:rsidR="0016667B" w:rsidRPr="0016667B">
        <w:rPr>
          <w:rFonts w:hint="eastAsia"/>
          <w:szCs w:val="21"/>
        </w:rPr>
        <w:t>0</w:t>
      </w:r>
      <w:r w:rsidR="0016667B" w:rsidRPr="0016667B">
        <w:rPr>
          <w:rFonts w:hint="eastAsia"/>
          <w:szCs w:val="21"/>
        </w:rPr>
        <w:t>°，正北为</w:t>
      </w:r>
      <w:r w:rsidR="0016667B" w:rsidRPr="0016667B">
        <w:rPr>
          <w:rFonts w:hint="eastAsia"/>
          <w:szCs w:val="21"/>
        </w:rPr>
        <w:t>90</w:t>
      </w:r>
      <w:r w:rsidR="0016667B" w:rsidRPr="0016667B">
        <w:rPr>
          <w:rFonts w:hint="eastAsia"/>
          <w:szCs w:val="21"/>
        </w:rPr>
        <w:t>°，正西为</w:t>
      </w:r>
      <w:r w:rsidR="0016667B" w:rsidRPr="0016667B">
        <w:rPr>
          <w:rFonts w:hint="eastAsia"/>
          <w:szCs w:val="21"/>
        </w:rPr>
        <w:t>180</w:t>
      </w:r>
      <w:r w:rsidR="0016667B" w:rsidRPr="0016667B">
        <w:rPr>
          <w:rFonts w:hint="eastAsia"/>
          <w:szCs w:val="21"/>
        </w:rPr>
        <w:t>°，正南为</w:t>
      </w:r>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rsidR="001D3071" w:rsidRDefault="00AD1722" w:rsidP="001D3071">
      <w:pPr>
        <w:jc w:val="center"/>
        <w:rPr>
          <w:szCs w:val="21"/>
        </w:rPr>
      </w:pPr>
      <w:r>
        <w:rPr>
          <w:noProof/>
          <w:lang w:val="en-US"/>
        </w:rPr>
        <w:drawing>
          <wp:inline distT="0" distB="0" distL="0" distR="0" wp14:anchorId="4D83F3E5" wp14:editId="452EECD2">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stretch>
                      <a:fillRect/>
                    </a:stretch>
                  </pic:blipFill>
                  <pic:spPr>
                    <a:xfrm>
                      <a:off x="0" y="0"/>
                      <a:ext cx="2736000" cy="2649600"/>
                    </a:xfrm>
                    <a:prstGeom prst="rect">
                      <a:avLst/>
                    </a:prstGeom>
                  </pic:spPr>
                </pic:pic>
              </a:graphicData>
            </a:graphic>
          </wp:inline>
        </w:drawing>
      </w:r>
    </w:p>
    <w:p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5023B">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5023B">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rsidR="00147DF5" w:rsidRPr="00147DF5" w:rsidRDefault="00FA58D9" w:rsidP="00005045">
      <w:pPr>
        <w:rPr>
          <w:lang w:val="en-US"/>
        </w:rPr>
      </w:pPr>
      <w:bookmarkStart w:id="45" w:name="冬季工况"/>
      <w:bookmarkEnd w:id="45"/>
      <w:r>
        <w:rPr>
          <w:rFonts w:hint="eastAsia"/>
          <w:lang w:val="en-US"/>
        </w:rPr>
        <w:t xml:space="preserve"> </w:t>
      </w:r>
    </w:p>
    <w:p w:rsidR="00005045" w:rsidRDefault="00005045" w:rsidP="00005045">
      <w:pPr>
        <w:pStyle w:val="2"/>
      </w:pPr>
      <w:bookmarkStart w:id="0" w:name="季节1"/>
      <w:bookmarkStart w:id="1" w:name="_Toc509844759"/>
      <w:r>
        <w:rPr>
          <w:rFonts w:hint="eastAsia"/>
        </w:rPr>
        <w:t>夏季</w:t>
      </w:r>
      <w:bookmarkEnd w:id="0"/>
      <w:r>
        <w:rPr>
          <w:rFonts w:hint="eastAsia"/>
        </w:rPr>
        <w:t>工况</w:t>
      </w:r>
      <w:bookmarkEnd w:id="1"/>
    </w:p>
    <w:p w:rsidR="00005045" w:rsidRDefault="00005045" w:rsidP="0027395B">
      <w:pPr>
        <w:pStyle w:val="a0"/>
        <w:ind w:firstLine="420"/>
      </w:pPr>
      <w:r w:rsidRPr="002E4BE1">
        <w:rPr>
          <w:rFonts w:hint="eastAsia"/>
          <w:lang w:val="en-US"/>
        </w:rPr>
        <w:t>本项目</w:t>
      </w:r>
      <w:bookmarkStart w:id="2" w:name="季节2"/>
      <w:r>
        <w:rPr>
          <w:rFonts w:hint="eastAsia"/>
          <w:lang w:val="en-US"/>
        </w:rPr>
        <w:t>夏季</w:t>
      </w:r>
      <w:bookmarkEnd w:id="2"/>
      <w:r w:rsidRPr="002E4BE1">
        <w:rPr>
          <w:rFonts w:hint="eastAsia"/>
          <w:lang w:val="en-US"/>
        </w:rPr>
        <w:t>工况的入口边界风速为</w:t>
      </w:r>
      <w:bookmarkStart w:id="3" w:name="入口边界风速"/>
      <w:r w:rsidRPr="002E4BE1">
        <w:rPr>
          <w:rFonts w:hint="eastAsia"/>
          <w:lang w:val="en-US"/>
        </w:rPr>
        <w:t>3.00</w:t>
      </w:r>
      <w:bookmarkEnd w:id="3"/>
      <w:r w:rsidRPr="002E4BE1">
        <w:rPr>
          <w:rFonts w:hint="eastAsia"/>
          <w:lang w:val="en-US"/>
        </w:rPr>
        <w:t>m/s</w:t>
      </w:r>
      <w:r w:rsidRPr="002E4BE1">
        <w:rPr>
          <w:rFonts w:hint="eastAsia"/>
          <w:lang w:val="en-US"/>
        </w:rPr>
        <w:t>，风向为</w:t>
      </w:r>
      <w:bookmarkStart w:id="4" w:name="入口边界风向"/>
      <w:r>
        <w:t>NNW</w:t>
      </w:r>
      <w:bookmarkEnd w:id="4"/>
      <w:r w:rsidR="000A4569">
        <w:rPr>
          <w:rFonts w:hint="eastAsia"/>
          <w:lang w:val="en-US"/>
        </w:rPr>
        <w:t>。</w:t>
      </w:r>
    </w:p>
    <w:p w:rsidR="00005045" w:rsidRDefault="00005045" w:rsidP="0027395B">
      <w:pPr>
        <w:pStyle w:val="a0"/>
        <w:ind w:firstLine="420"/>
      </w:pPr>
      <w:r>
        <w:rPr>
          <w:rFonts w:hint="eastAsia"/>
          <w:lang w:val="en-US"/>
        </w:rPr>
        <w:t>根据前述</w:t>
      </w:r>
      <w:r w:rsidRPr="00131A34">
        <w:rPr>
          <w:rFonts w:hint="eastAsia"/>
          <w:lang w:val="en-US"/>
        </w:rPr>
        <w:t>《绿色建筑评价标准》</w:t>
      </w:r>
      <w:r>
        <w:rPr>
          <w:rFonts w:hint="eastAsia"/>
          <w:lang w:val="en-US"/>
        </w:rPr>
        <w:t xml:space="preserve"> </w:t>
      </w:r>
      <w:r>
        <w:rPr>
          <w:rFonts w:hint="eastAsia"/>
          <w:lang w:val="en-US"/>
        </w:rPr>
        <w:t>对于夏季工况的要</w:t>
      </w:r>
      <w:r w:rsidR="00212C12">
        <w:rPr>
          <w:rFonts w:hint="eastAsia"/>
          <w:lang w:val="en-US"/>
        </w:rPr>
        <w:t>求</w:t>
      </w:r>
      <w:r>
        <w:rPr>
          <w:rFonts w:hint="eastAsia"/>
          <w:lang w:val="en-US"/>
        </w:rPr>
        <w:t>，</w:t>
      </w:r>
      <w:bookmarkStart w:id="5" w:name="季节3"/>
      <w:r w:rsidRPr="00931B71">
        <w:rPr>
          <w:rFonts w:hint="eastAsia"/>
          <w:lang w:val="en-US"/>
        </w:rPr>
        <w:t>夏季</w:t>
      </w:r>
      <w:bookmarkEnd w:id="5"/>
      <w:r w:rsidRPr="00931B71">
        <w:rPr>
          <w:rFonts w:hint="eastAsia"/>
          <w:lang w:val="en-US"/>
        </w:rPr>
        <w:t>典型风速和风向条件下，场地内人活动区不出现涡旋或无风区。</w:t>
      </w:r>
      <w:r>
        <w:rPr>
          <w:rFonts w:hint="eastAsia"/>
          <w:lang w:val="en-US"/>
        </w:rPr>
        <w:t>通过该项标准指导设计确保合理的建筑布局，在</w:t>
      </w:r>
      <w:bookmarkStart w:id="6" w:name="季节4"/>
      <w:r>
        <w:rPr>
          <w:rFonts w:hint="eastAsia"/>
          <w:lang w:val="en-US"/>
        </w:rPr>
        <w:t>夏季</w:t>
      </w:r>
      <w:bookmarkEnd w:id="6"/>
      <w:r>
        <w:rPr>
          <w:rFonts w:hint="eastAsia"/>
          <w:lang w:val="en-US"/>
        </w:rPr>
        <w:t>形成有效的巷道风，优化街区自然通风环境，避免</w:t>
      </w:r>
      <w:bookmarkStart w:id="7" w:name="季节5"/>
      <w:r>
        <w:rPr>
          <w:rFonts w:hint="eastAsia"/>
          <w:lang w:val="en-US"/>
        </w:rPr>
        <w:t>夏季</w:t>
      </w:r>
      <w:bookmarkEnd w:id="7"/>
      <w:r>
        <w:rPr>
          <w:rFonts w:hint="eastAsia"/>
          <w:lang w:val="en-US"/>
        </w:rPr>
        <w:t>人行区有明显的气流旋涡和无风区，从而造成闷热不适感。</w:t>
      </w:r>
      <w:r w:rsidRPr="00434BC9">
        <w:rPr>
          <w:rFonts w:hint="eastAsia"/>
          <w:lang w:val="en-US"/>
        </w:rPr>
        <w:t>因此本项目需要分析建筑周围人行区的风速和风速放大系数分布，并作出判断。</w:t>
      </w:r>
    </w:p>
    <w:p w:rsidR="00005045" w:rsidRPr="00434BC9" w:rsidRDefault="00005045" w:rsidP="0027395B">
      <w:pPr>
        <w:pStyle w:val="a0"/>
        <w:ind w:firstLine="422"/>
        <w:rPr>
          <w:lang w:val="en-US"/>
        </w:rPr>
      </w:pPr>
      <w:r w:rsidRPr="009D2F6D">
        <w:rPr>
          <w:rFonts w:hint="eastAsia"/>
          <w:b/>
          <w:lang w:val="en-US"/>
        </w:rPr>
        <w:t>无风区的定义</w:t>
      </w:r>
      <w:r>
        <w:rPr>
          <w:rFonts w:hint="eastAsia"/>
          <w:lang w:val="en-US"/>
        </w:rPr>
        <w:t xml:space="preserve"> </w:t>
      </w:r>
      <w:r w:rsidRPr="00434BC9">
        <w:rPr>
          <w:rFonts w:hint="eastAsia"/>
          <w:lang w:val="en-US"/>
        </w:rPr>
        <w:t>通常当人行区域风速≤</w:t>
      </w:r>
      <w:r w:rsidRPr="00434BC9">
        <w:rPr>
          <w:rFonts w:hint="eastAsia"/>
          <w:lang w:val="en-US"/>
        </w:rPr>
        <w:t>0.2m/s</w:t>
      </w:r>
      <w:r w:rsidRPr="00434BC9">
        <w:rPr>
          <w:rFonts w:hint="eastAsia"/>
          <w:lang w:val="en-US"/>
        </w:rPr>
        <w:t>时，该区域风向标处于静止状态，在此区域活动的人会有明显的无风感，则该区域为无风区。</w:t>
      </w:r>
    </w:p>
    <w:p w:rsidR="00005045" w:rsidRPr="009D2F6D" w:rsidRDefault="00005045" w:rsidP="0027395B">
      <w:pPr>
        <w:pStyle w:val="a0"/>
        <w:ind w:firstLineChars="195" w:firstLine="409"/>
        <w:rPr>
          <w:rFonts w:ascii="黑体" w:eastAsia="黑体" w:hAnsi="黑体"/>
          <w:szCs w:val="20"/>
        </w:rPr>
      </w:pPr>
      <w:r w:rsidRPr="009D2F6D">
        <w:rPr>
          <w:rFonts w:ascii="黑体" w:eastAsia="黑体" w:hAnsi="黑体" w:hint="eastAsia"/>
          <w:szCs w:val="20"/>
          <w:lang w:val="en-US"/>
        </w:rPr>
        <w:t>注：无风区的定义参考《</w:t>
      </w:r>
      <w:r w:rsidRPr="009D2F6D">
        <w:rPr>
          <w:rFonts w:ascii="黑体" w:eastAsia="黑体" w:hAnsi="黑体" w:hint="eastAsia"/>
          <w:szCs w:val="20"/>
        </w:rPr>
        <w:t>建筑设计资料集</w:t>
      </w:r>
      <w:r w:rsidRPr="009D2F6D">
        <w:rPr>
          <w:rFonts w:ascii="黑体" w:eastAsia="黑体" w:hAnsi="黑体" w:hint="eastAsia"/>
          <w:szCs w:val="20"/>
          <w:lang w:val="en-US"/>
        </w:rPr>
        <w:t>》</w:t>
      </w:r>
      <w:r>
        <w:rPr>
          <w:rFonts w:ascii="黑体" w:eastAsia="黑体" w:hAnsi="黑体" w:hint="eastAsia"/>
          <w:szCs w:val="20"/>
          <w:lang w:val="en-US"/>
        </w:rPr>
        <w:t>第一分册</w:t>
      </w:r>
      <w:r w:rsidRPr="00CC3398">
        <w:rPr>
          <w:rFonts w:ascii="黑体" w:eastAsia="黑体" w:hAnsi="黑体" w:hint="eastAsia"/>
          <w:szCs w:val="20"/>
          <w:lang w:val="en-US"/>
        </w:rPr>
        <w:t>，第二版</w:t>
      </w:r>
      <w:r w:rsidRPr="009D2F6D">
        <w:rPr>
          <w:rFonts w:ascii="黑体" w:eastAsia="黑体" w:hAnsi="黑体" w:hint="eastAsia"/>
          <w:szCs w:val="20"/>
          <w:lang w:val="en-US"/>
        </w:rPr>
        <w:t>。</w:t>
      </w:r>
    </w:p>
    <w:p w:rsidR="00005045" w:rsidRDefault="00005045" w:rsidP="00005045">
      <w:pPr>
        <w:pStyle w:val="3"/>
      </w:pPr>
      <w:bookmarkStart w:id="8" w:name="_Toc509844760"/>
      <w:r>
        <w:rPr>
          <w:rFonts w:hint="eastAsia"/>
        </w:rPr>
        <w:t>无风区计算分析</w:t>
      </w:r>
      <w:bookmarkEnd w:id="8"/>
    </w:p>
    <w:bookmarkEnd w:id="10"/>
    <w:p w:rsidR="00005045" w:rsidRDefault="00005045" w:rsidP="0027395B">
      <w:pPr>
        <w:pStyle w:val="a0"/>
        <w:tabs>
          <w:tab w:val="left" w:pos="426"/>
        </w:tabs>
        <w:ind w:firstLine="420"/>
      </w:pPr>
      <w:r w:rsidRPr="00B61E67">
        <w:rPr>
          <w:rFonts w:hint="eastAsia"/>
        </w:rPr>
        <w:t>下图为整个计算域内风速分布云图，参考图中速度分布可以对项目中建筑布局进行优化。</w:t>
      </w:r>
      <w:r w:rsidR="004704B5">
        <w:rPr>
          <w:rFonts w:hint="eastAsia"/>
        </w:rPr>
        <w:t>分析下图，</w:t>
      </w:r>
      <w:bookmarkStart w:id="11" w:name="风速分析结论"/>
      <w:bookmarkEnd w:id="11"/>
      <w:r>
        <w:t>黑色等值线</w:t>
      </w:r>
      <w:r>
        <w:rPr>
          <w:color w:val="FF0000"/>
        </w:rPr>
        <w:t>标示出了</w:t>
      </w:r>
      <w:r>
        <w:t>人行区内风速小于0.2m/s的超限区域，因此</w:t>
      </w:r>
      <w:r>
        <w:rPr>
          <w:color w:val="FF0000"/>
        </w:rPr>
        <w:t>未满足</w:t>
      </w:r>
      <w:r>
        <w:t>绿标要求，需调整建筑布局优化区域内风速分布。</w:t>
      </w:r>
    </w:p>
    <w:p w:rsidR="00005045" w:rsidRDefault="00005045" w:rsidP="006C2DCC">
      <w:pPr>
        <w:pStyle w:val="a0"/>
        <w:spacing w:afterLines="50" w:after="156"/>
        <w:ind w:firstLineChars="0" w:firstLine="0"/>
        <w:jc w:val="center"/>
      </w:pPr>
      <w:bookmarkStart w:id="12" w:name="风速云图"/>
      <w:bookmarkEnd w:id="12"/>
      <w:r xmlns:w="http://schemas.openxmlformats.org/wordprocessingml/2006/main">
        <drawing xmlns="http://schemas.openxmlformats.org/wordprocessingml/2006/main">
          <wp:inline xmlns:wp="http://schemas.openxmlformats.org/drawingml/2006/wordprocessingDrawing" distT="0" distB="0" distL="0" distR="0">
            <wp:extent cx="5667375" cy="3486150"/>
            <wp:effectExtent l="0" t="0" r="0" b="0"/>
            <wp:docPr id="54"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1d40bb62b94cfd"/>
                    <a:stretch>
                      <a:fillRect/>
                    </a:stretch>
                  </pic:blipFill>
                  <pic:spPr>
                    <a:xfrm>
                      <a:off x="0" y="0"/>
                      <a:ext cx="5667375" cy="3486150"/>
                    </a:xfrm>
                    <a:prstGeom prst="rect">
                      <a:avLst/>
                    </a:prstGeom>
                  </pic:spPr>
                </pic:pic>
              </a:graphicData>
            </a:graphic>
          </wp:inline>
        </drawing>
      </w:r>
    </w:p>
    <w:p w:rsidR="00005045" w:rsidRPr="00C72E58" w:rsidRDefault="00C50BDB"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Pr>
          <w:rFonts w:ascii="黑体" w:eastAsia="黑体" w:hAnsi="黑体"/>
          <w:noProof/>
          <w:sz w:val="20"/>
          <w:szCs w:val="20"/>
        </w:rPr>
        <w:t>2</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计算域内-1.5米高度水平面风速云图</w:t>
      </w:r>
      <w:r w:rsidR="002F5B29">
        <w:rPr>
          <w:rFonts w:ascii="黑体" w:eastAsia="黑体" w:hAnsi="黑体" w:hint="eastAsia"/>
          <w:sz w:val="20"/>
          <w:szCs w:val="20"/>
        </w:rPr>
        <w:t>-</w:t>
      </w:r>
      <w:bookmarkStart w:id="13" w:name="季节7"/>
      <w:r w:rsidR="002F5B29">
        <w:rPr>
          <w:rFonts w:ascii="黑体" w:eastAsia="黑体" w:hAnsi="黑体" w:hint="eastAsia"/>
          <w:sz w:val="20"/>
          <w:szCs w:val="20"/>
        </w:rPr>
        <w:t>夏季</w:t>
      </w:r>
      <w:bookmarkEnd w:id="13"/>
    </w:p>
    <w:p w:rsidR="00005045" w:rsidRDefault="00005045" w:rsidP="00005045">
      <w:pPr>
        <w:pStyle w:val="3"/>
      </w:pPr>
      <w:bookmarkStart w:id="14" w:name="_Toc509844761"/>
      <w:r>
        <w:rPr>
          <w:rFonts w:hint="eastAsia"/>
        </w:rPr>
        <w:t>旋涡区分析</w:t>
      </w:r>
      <w:bookmarkEnd w:id="14"/>
    </w:p>
    <w:bookmarkEnd w:id="16"/>
    <w:p w:rsidR="00005045" w:rsidRDefault="00005045" w:rsidP="0027395B">
      <w:pPr>
        <w:pStyle w:val="a0"/>
        <w:tabs>
          <w:tab w:val="left" w:pos="426"/>
        </w:tabs>
        <w:ind w:firstLine="420"/>
        <w:rPr>
          <w:lang w:val="en-US"/>
        </w:rPr>
      </w:pPr>
      <w:r>
        <w:rPr>
          <w:rFonts w:hint="eastAsia"/>
          <w:lang w:val="en-US"/>
        </w:rPr>
        <w:t>下图为计算域内的风速矢量图，</w:t>
      </w:r>
      <w:r w:rsidRPr="008F2CFF">
        <w:rPr>
          <w:rFonts w:hint="eastAsia"/>
          <w:lang w:val="en-US"/>
        </w:rPr>
        <w:t>分析下图可知，</w:t>
      </w:r>
      <w:r>
        <w:rPr>
          <w:rFonts w:hint="eastAsia"/>
          <w:lang w:val="en-US"/>
        </w:rPr>
        <w:t>计算域内</w:t>
      </w:r>
      <w:r w:rsidRPr="008F2CFF">
        <w:rPr>
          <w:rFonts w:hint="eastAsia"/>
          <w:lang w:val="en-US"/>
        </w:rPr>
        <w:t>没有明显的旋涡产生，</w:t>
      </w:r>
      <w:r>
        <w:rPr>
          <w:rFonts w:hint="eastAsia"/>
          <w:lang w:val="en-US"/>
        </w:rPr>
        <w:t>本项目建筑布局基本合理。</w:t>
      </w:r>
    </w:p>
    <w:p w:rsidR="00005045" w:rsidRDefault="00005045" w:rsidP="00BA7BBE">
      <w:pPr>
        <w:pStyle w:val="a0"/>
        <w:ind w:firstLineChars="0" w:firstLine="0"/>
        <w:jc w:val="center"/>
        <w:rPr>
          <w:lang w:val="en-US"/>
        </w:rPr>
      </w:pPr>
      <w:bookmarkStart w:id="17" w:name="风速矢量图"/>
      <w:bookmarkEnd w:id="17"/>
      <w:r xmlns:w="http://schemas.openxmlformats.org/wordprocessingml/2006/main">
        <drawing xmlns="http://schemas.openxmlformats.org/wordprocessingml/2006/main">
          <wp:inline xmlns:wp="http://schemas.openxmlformats.org/drawingml/2006/wordprocessingDrawing" distT="0" distB="0" distL="0" distR="0">
            <wp:extent cx="5667375" cy="3667125"/>
            <wp:effectExtent l="0" t="0" r="0" b="0"/>
            <wp:docPr id="55"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94cb78e210a40d6"/>
                    <a:stretch>
                      <a:fillRect/>
                    </a:stretch>
                  </pic:blipFill>
                  <pic:spPr>
                    <a:xfrm>
                      <a:off x="0" y="0"/>
                      <a:ext cx="5667375" cy="3667125"/>
                    </a:xfrm>
                    <a:prstGeom prst="rect">
                      <a:avLst/>
                    </a:prstGeom>
                  </pic:spPr>
                </pic:pic>
              </a:graphicData>
            </a:graphic>
          </wp:inline>
        </drawing>
      </w:r>
    </w:p>
    <w:p w:rsidR="00005045" w:rsidRPr="00C72E58" w:rsidRDefault="00C50BDB"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Pr>
          <w:rFonts w:ascii="黑体" w:eastAsia="黑体" w:hAnsi="黑体"/>
          <w:noProof/>
          <w:sz w:val="20"/>
          <w:szCs w:val="20"/>
        </w:rPr>
        <w:t>4</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计算域内-1.5米高度水平面风速矢量图</w:t>
      </w:r>
    </w:p>
    <w:p w:rsidR="00005045" w:rsidRDefault="00005045" w:rsidP="00005045">
      <w:pPr>
        <w:pStyle w:val="3"/>
      </w:pPr>
      <w:bookmarkStart w:id="18" w:name="_Toc509844762"/>
      <w:r>
        <w:rPr>
          <w:rFonts w:hint="eastAsia"/>
        </w:rPr>
        <w:t>人行区域旋涡区/无风区达标判定</w:t>
      </w:r>
      <w:bookmarkEnd w:id="18"/>
    </w:p>
    <w:p w:rsidR="00005045" w:rsidRPr="00C50BDB" w:rsidRDefault="00C50BDB" w:rsidP="00C50BDB">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Pr>
          <w:rFonts w:ascii="黑体" w:eastAsia="黑体" w:hAnsi="黑体"/>
          <w:noProof/>
          <w:sz w:val="20"/>
          <w:szCs w:val="20"/>
        </w:rPr>
        <w:t>5.2</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Pr>
          <w:rFonts w:ascii="黑体" w:eastAsia="黑体" w:hAnsi="黑体"/>
          <w:noProof/>
          <w:sz w:val="20"/>
          <w:szCs w:val="20"/>
        </w:rPr>
        <w:t>1</w:t>
      </w:r>
      <w:r w:rsidRPr="00C50BDB">
        <w:rPr>
          <w:rFonts w:ascii="黑体" w:eastAsia="黑体" w:hAnsi="黑体"/>
          <w:sz w:val="20"/>
          <w:szCs w:val="20"/>
        </w:rPr>
        <w:fldChar w:fldCharType="end"/>
      </w:r>
      <w:r w:rsidRPr="00C50BDB">
        <w:rPr>
          <w:rFonts w:ascii="黑体" w:eastAsia="黑体" w:hAnsi="黑体" w:hint="eastAsia"/>
          <w:sz w:val="20"/>
          <w:szCs w:val="20"/>
        </w:rPr>
        <w:t xml:space="preserve"> </w:t>
      </w:r>
      <w:bookmarkStart w:id="19" w:name="季节8"/>
      <w:r w:rsidR="002F5B29" w:rsidRPr="002F5B29">
        <w:rPr>
          <w:rFonts w:ascii="黑体" w:eastAsia="黑体" w:hAnsi="黑体" w:hint="eastAsia"/>
          <w:sz w:val="20"/>
          <w:szCs w:val="20"/>
        </w:rPr>
        <w:t>夏季</w:t>
      </w:r>
      <w:bookmarkEnd w:id="19"/>
      <w:r w:rsidR="00005045" w:rsidRPr="00C50BDB">
        <w:rPr>
          <w:rFonts w:ascii="黑体" w:eastAsia="黑体" w:hAnsi="黑体" w:hint="eastAsia"/>
          <w:sz w:val="20"/>
          <w:szCs w:val="20"/>
        </w:rPr>
        <w:t>无风区/旋涡区达标分析汇总</w:t>
      </w:r>
    </w:p>
    <w:tbl>
      <w:tblPr>
        <w:tblW w:w="6662" w:type="dxa"/>
        <w:tblInd w:w="1526" w:type="dxa"/>
        <w:tblLook w:val="04A0" w:firstRow="1" w:lastRow="0" w:firstColumn="1" w:lastColumn="0" w:noHBand="0" w:noVBand="1"/>
      </w:tblPr>
      <w:tblGrid>
        <w:gridCol w:w="1134"/>
        <w:gridCol w:w="1701"/>
        <w:gridCol w:w="2551"/>
        <w:gridCol w:w="1276"/>
      </w:tblGrid>
      <w:tr w:rsidR="00005045" w:rsidRPr="008E146A" w:rsidTr="00005045">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标准要求</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是否有</w:t>
            </w:r>
            <w:r>
              <w:rPr>
                <w:rFonts w:ascii="黑体" w:eastAsia="黑体" w:hAnsi="黑体" w:cs="宋体" w:hint="eastAsia"/>
                <w:b/>
                <w:color w:val="000000"/>
                <w:sz w:val="22"/>
                <w:szCs w:val="22"/>
                <w:lang w:val="en-US"/>
              </w:rPr>
              <w:t>无风</w:t>
            </w:r>
            <w:r w:rsidRPr="001A4505">
              <w:rPr>
                <w:rFonts w:ascii="黑体" w:eastAsia="黑体" w:hAnsi="黑体" w:cs="宋体" w:hint="eastAsia"/>
                <w:b/>
                <w:color w:val="000000"/>
                <w:sz w:val="22"/>
                <w:szCs w:val="22"/>
                <w:lang w:val="en-US"/>
              </w:rPr>
              <w:t>区</w:t>
            </w:r>
            <w:r>
              <w:rPr>
                <w:rFonts w:ascii="黑体" w:eastAsia="黑体" w:hAnsi="黑体" w:cs="宋体" w:hint="eastAsia"/>
                <w:b/>
                <w:color w:val="000000"/>
                <w:sz w:val="22"/>
                <w:szCs w:val="22"/>
                <w:lang w:val="en-US"/>
              </w:rPr>
              <w:t>/旋涡区</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达标判断</w:t>
            </w:r>
          </w:p>
        </w:tc>
      </w:tr>
      <w:tr w:rsidR="00005045" w:rsidRPr="008E146A"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无风区</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无风区面积为0</w:t>
            </w:r>
          </w:p>
        </w:tc>
        <w:tc>
          <w:tcPr>
            <w:tcW w:w="2551"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bookmarkStart w:id="20" w:name="是否有无风区"/>
            <w:r w:rsidRPr="0088058A">
              <w:rPr>
                <w:rFonts w:ascii="宋体" w:hAnsi="宋体" w:cs="宋体" w:hint="eastAsia"/>
                <w:color w:val="FF0000"/>
                <w:sz w:val="22"/>
                <w:szCs w:val="22"/>
                <w:lang w:val="en-US"/>
              </w:rPr>
              <w:t>是</w:t>
            </w:r>
            <w:bookmarkEnd w:id="20"/>
          </w:p>
        </w:tc>
        <w:tc>
          <w:tcPr>
            <w:tcW w:w="1276"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bookmarkStart w:id="21" w:name="无风区达标判断"/>
            <w:r w:rsidRPr="0088058A">
              <w:rPr>
                <w:rFonts w:ascii="宋体" w:hAnsi="宋体" w:cs="宋体" w:hint="eastAsia"/>
                <w:color w:val="FF0000"/>
                <w:sz w:val="22"/>
                <w:szCs w:val="22"/>
                <w:lang w:val="en-US"/>
              </w:rPr>
              <w:t>否</w:t>
            </w:r>
            <w:bookmarkEnd w:id="21"/>
          </w:p>
        </w:tc>
      </w:tr>
      <w:tr w:rsidR="00005045" w:rsidRPr="008E146A"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旋涡区</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旋涡区面积为0</w:t>
            </w:r>
          </w:p>
        </w:tc>
        <w:tc>
          <w:tcPr>
            <w:tcW w:w="2551"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r w:rsidRPr="0088058A">
              <w:rPr>
                <w:rFonts w:ascii="宋体" w:hAnsi="宋体" w:cs="宋体"/>
                <w:color w:val="000000"/>
                <w:sz w:val="22"/>
                <w:szCs w:val="22"/>
                <w:lang w:val="en-US"/>
              </w:rPr>
              <w:t>否</w:t>
            </w:r>
          </w:p>
        </w:tc>
        <w:tc>
          <w:tcPr>
            <w:tcW w:w="1276"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r w:rsidRPr="0088058A">
              <w:rPr>
                <w:rFonts w:ascii="宋体" w:hAnsi="宋体" w:cs="宋体"/>
                <w:color w:val="000000"/>
                <w:sz w:val="22"/>
                <w:szCs w:val="22"/>
                <w:lang w:val="en-US"/>
              </w:rPr>
              <w:t>是</w:t>
            </w:r>
          </w:p>
        </w:tc>
      </w:tr>
    </w:tbl>
    <w:p w:rsidR="00005045" w:rsidRDefault="00005045" w:rsidP="00005045">
      <w:pPr>
        <w:pStyle w:val="3"/>
      </w:pPr>
      <w:bookmarkStart w:id="22" w:name="_Toc504501018"/>
      <w:bookmarkStart w:id="23" w:name="_Toc509844763"/>
      <w:r>
        <w:rPr>
          <w:rFonts w:hint="eastAsia"/>
        </w:rPr>
        <w:t>外窗内外表面风压</w:t>
      </w:r>
      <w:bookmarkEnd w:id="22"/>
      <w:r>
        <w:rPr>
          <w:rFonts w:hint="eastAsia"/>
        </w:rPr>
        <w:t>差达标分析</w:t>
      </w:r>
      <w:bookmarkEnd w:id="23"/>
    </w:p>
    <w:p w:rsidR="00005045" w:rsidRDefault="00005045" w:rsidP="00005045">
      <w:pPr>
        <w:pStyle w:val="a0"/>
        <w:ind w:firstLine="420"/>
      </w:pPr>
      <w:r>
        <w:rPr>
          <w:rFonts w:hint="eastAsia"/>
          <w:lang w:val="en-US"/>
        </w:rPr>
        <w:t>分析</w:t>
      </w:r>
      <w:r w:rsidRPr="00E26DE8">
        <w:rPr>
          <w:rFonts w:hint="eastAsia"/>
          <w:lang w:val="en-US"/>
        </w:rPr>
        <w:t>《绿色建筑评价标准》</w:t>
      </w:r>
      <w:r>
        <w:rPr>
          <w:rFonts w:hint="eastAsia"/>
          <w:lang w:val="en-US"/>
        </w:rPr>
        <w:t>，</w:t>
      </w:r>
      <w:bookmarkStart w:id="24" w:name="季节9"/>
      <w:r>
        <w:rPr>
          <w:rFonts w:hint="eastAsia"/>
          <w:lang w:val="en-US"/>
        </w:rPr>
        <w:t>夏季</w:t>
      </w:r>
      <w:bookmarkEnd w:id="24"/>
      <w:r>
        <w:rPr>
          <w:rFonts w:hint="eastAsia"/>
          <w:lang w:val="en-US"/>
        </w:rPr>
        <w:t>为</w:t>
      </w:r>
      <w:r w:rsidRPr="00D85018">
        <w:rPr>
          <w:rFonts w:hint="eastAsia"/>
          <w:lang w:val="en-US"/>
        </w:rPr>
        <w:t>充分利用自然通风</w:t>
      </w:r>
      <w:r>
        <w:rPr>
          <w:rFonts w:hint="eastAsia"/>
          <w:lang w:val="en-US"/>
        </w:rPr>
        <w:t>获得良好的室内风环境，要求</w:t>
      </w:r>
      <w:r w:rsidRPr="00E26DE8">
        <w:rPr>
          <w:rFonts w:hint="eastAsia"/>
          <w:lang w:val="en-US"/>
        </w:rPr>
        <w:t>50%</w:t>
      </w:r>
      <w:r w:rsidRPr="00E26DE8">
        <w:rPr>
          <w:rFonts w:hint="eastAsia"/>
          <w:lang w:val="en-US"/>
        </w:rPr>
        <w:t>以上可开启外窗室内外表面的风压差大于</w:t>
      </w:r>
      <w:r w:rsidRPr="00E26DE8">
        <w:rPr>
          <w:rFonts w:hint="eastAsia"/>
          <w:lang w:val="en-US"/>
        </w:rPr>
        <w:t>0.5Pa</w:t>
      </w:r>
      <w:bookmarkStart w:id="25" w:name="_GoBack"/>
      <w:bookmarkEnd w:id="25"/>
      <w:r w:rsidRPr="00E26DE8">
        <w:rPr>
          <w:rFonts w:hint="eastAsia"/>
          <w:lang w:val="en-US"/>
        </w:rPr>
        <w:t>。</w:t>
      </w:r>
    </w:p>
    <w:p w:rsidR="00005045" w:rsidRDefault="00005045" w:rsidP="00005045">
      <w:pPr>
        <w:pStyle w:val="a0"/>
        <w:ind w:firstLine="420"/>
      </w:pPr>
      <w:r>
        <w:rPr>
          <w:rFonts w:hint="eastAsia"/>
          <w:lang w:val="en-US"/>
        </w:rPr>
        <w:lastRenderedPageBreak/>
        <w:t>可见在夏季，为了获得良好的室内风环境，首先要有良好的室外风环境。当外窗关闭时，</w:t>
      </w:r>
      <w:r w:rsidRPr="009D2F6D">
        <w:rPr>
          <w:rFonts w:hint="eastAsia"/>
          <w:b/>
          <w:lang w:val="en-US"/>
        </w:rPr>
        <w:t>外窗内表面风压</w:t>
      </w:r>
      <w:r>
        <w:rPr>
          <w:rFonts w:hint="eastAsia"/>
          <w:lang w:val="en-US"/>
        </w:rPr>
        <w:t>近似为</w:t>
      </w:r>
      <w:r>
        <w:rPr>
          <w:rFonts w:hint="eastAsia"/>
          <w:lang w:val="en-US"/>
        </w:rPr>
        <w:t>0</w:t>
      </w:r>
      <w:r>
        <w:rPr>
          <w:rFonts w:hint="eastAsia"/>
          <w:lang w:val="en-US"/>
        </w:rPr>
        <w:t>，</w:t>
      </w:r>
      <w:r w:rsidRPr="005D012A">
        <w:rPr>
          <w:rFonts w:hint="eastAsia"/>
          <w:lang w:val="en-US"/>
        </w:rPr>
        <w:t>因此标准要求外窗室</w:t>
      </w:r>
      <w:r w:rsidRPr="009D2F6D">
        <w:rPr>
          <w:rFonts w:hint="eastAsia"/>
          <w:b/>
          <w:lang w:val="en-US"/>
        </w:rPr>
        <w:t>内外表面的风压差</w:t>
      </w:r>
      <w:r w:rsidRPr="005D012A">
        <w:rPr>
          <w:rFonts w:hint="eastAsia"/>
          <w:lang w:val="en-US"/>
        </w:rPr>
        <w:t>大于</w:t>
      </w:r>
      <w:r w:rsidRPr="005D012A">
        <w:rPr>
          <w:rFonts w:hint="eastAsia"/>
          <w:lang w:val="en-US"/>
        </w:rPr>
        <w:t>0.5Pa</w:t>
      </w:r>
      <w:r w:rsidRPr="005D012A">
        <w:rPr>
          <w:rFonts w:hint="eastAsia"/>
          <w:lang w:val="en-US"/>
        </w:rPr>
        <w:t>，即为关窗状态下外窗</w:t>
      </w:r>
      <w:r w:rsidRPr="009D2F6D">
        <w:rPr>
          <w:rFonts w:hint="eastAsia"/>
          <w:b/>
          <w:lang w:val="en-US"/>
        </w:rPr>
        <w:t>外表面</w:t>
      </w:r>
      <w:r w:rsidRPr="005D012A">
        <w:rPr>
          <w:rFonts w:hint="eastAsia"/>
          <w:lang w:val="en-US"/>
        </w:rPr>
        <w:t>的</w:t>
      </w:r>
      <w:r w:rsidRPr="009D2F6D">
        <w:rPr>
          <w:rFonts w:hint="eastAsia"/>
          <w:b/>
          <w:lang w:val="en-US"/>
        </w:rPr>
        <w:t>风压绝对值</w:t>
      </w:r>
      <w:r w:rsidRPr="005D012A">
        <w:rPr>
          <w:rFonts w:hint="eastAsia"/>
          <w:lang w:val="en-US"/>
        </w:rPr>
        <w:t>需大于</w:t>
      </w:r>
      <w:r w:rsidRPr="005D012A">
        <w:rPr>
          <w:rFonts w:hint="eastAsia"/>
          <w:lang w:val="en-US"/>
        </w:rPr>
        <w:t>0.5Pa</w:t>
      </w:r>
      <w:r w:rsidRPr="005D012A">
        <w:rPr>
          <w:rFonts w:hint="eastAsia"/>
          <w:lang w:val="en-US"/>
        </w:rPr>
        <w:t>。</w:t>
      </w:r>
      <w:r>
        <w:rPr>
          <w:rFonts w:hint="eastAsia"/>
          <w:lang w:val="en-US"/>
        </w:rPr>
        <w:t>只有</w:t>
      </w:r>
      <w:r w:rsidRPr="009D2F6D">
        <w:rPr>
          <w:rFonts w:hint="eastAsia"/>
          <w:b/>
          <w:lang w:val="en-US"/>
        </w:rPr>
        <w:t>外窗外表面</w:t>
      </w:r>
      <w:r>
        <w:rPr>
          <w:rFonts w:hint="eastAsia"/>
          <w:lang w:val="en-US"/>
        </w:rPr>
        <w:t>的风压绝对值足够大时，才可以确保良好的</w:t>
      </w:r>
      <w:r w:rsidRPr="009D2F6D">
        <w:rPr>
          <w:rFonts w:hint="eastAsia"/>
          <w:b/>
          <w:lang w:val="en-US"/>
        </w:rPr>
        <w:t>开窗通风</w:t>
      </w:r>
      <w:r>
        <w:rPr>
          <w:rFonts w:hint="eastAsia"/>
          <w:lang w:val="en-US"/>
        </w:rPr>
        <w:t>效果，形成较好的室内风环境。</w:t>
      </w:r>
    </w:p>
    <w:p w:rsidR="00005045" w:rsidRDefault="00005045" w:rsidP="00005045">
      <w:pPr>
        <w:pStyle w:val="a0"/>
        <w:ind w:firstLine="420"/>
      </w:pPr>
      <w:r>
        <w:rPr>
          <w:rFonts w:hint="eastAsia"/>
          <w:lang w:val="en-US"/>
        </w:rPr>
        <w:t>下图为夏季工况下，建筑迎风面和背风面对应外窗表面的风压分布图，结合图例数值可以清晰看到外窗表面风压小于</w:t>
      </w:r>
      <w:r>
        <w:rPr>
          <w:rFonts w:hint="eastAsia"/>
          <w:lang w:val="en-US"/>
        </w:rPr>
        <w:t>0.5Pa</w:t>
      </w:r>
      <w:r>
        <w:rPr>
          <w:rFonts w:hint="eastAsia"/>
          <w:lang w:val="en-US"/>
        </w:rPr>
        <w:t>的外窗区域。</w:t>
      </w:r>
    </w:p>
    <w:p w:rsidR="00005045" w:rsidRDefault="00005045" w:rsidP="006C2DCC">
      <w:pPr>
        <w:pStyle w:val="a0"/>
        <w:ind w:firstLineChars="0" w:firstLine="0"/>
        <w:jc w:val="center"/>
      </w:pPr>
      <w:bookmarkStart w:id="26" w:name="迎风面风压云图"/>
      <w:bookmarkEnd w:id="26"/>
      <w:r xmlns:w="http://schemas.openxmlformats.org/wordprocessingml/2006/main">
        <drawing xmlns="http://schemas.openxmlformats.org/wordprocessingml/2006/main">
          <wp:inline xmlns:wp="http://schemas.openxmlformats.org/drawingml/2006/wordprocessingDrawing" distT="0" distB="0" distL="0" distR="0">
            <wp:extent cx="5667375" cy="3619500"/>
            <wp:effectExtent l="0" t="0" r="0" b="0"/>
            <wp:docPr id="56"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657fd131f341d9"/>
                    <a:stretch>
                      <a:fillRect/>
                    </a:stretch>
                  </pic:blipFill>
                  <pic:spPr>
                    <a:xfrm>
                      <a:off x="0" y="0"/>
                      <a:ext cx="5667375" cy="3619500"/>
                    </a:xfrm>
                    <a:prstGeom prst="rect">
                      <a:avLst/>
                    </a:prstGeom>
                  </pic:spPr>
                </pic:pic>
              </a:graphicData>
            </a:graphic>
          </wp:inline>
        </drawing>
      </w:r>
    </w:p>
    <w:p w:rsidR="00005045" w:rsidRPr="00C72E58" w:rsidRDefault="00C50BDB" w:rsidP="006C2DCC">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Pr>
          <w:rFonts w:ascii="黑体" w:eastAsia="黑体" w:hAnsi="黑体"/>
          <w:noProof/>
          <w:sz w:val="20"/>
          <w:szCs w:val="20"/>
        </w:rPr>
        <w:t>5</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建筑迎风面外窗表面风压云图-</w:t>
      </w:r>
      <w:bookmarkStart w:id="27" w:name="季节10"/>
      <w:r w:rsidR="00005045" w:rsidRPr="00C72E58">
        <w:rPr>
          <w:rFonts w:ascii="黑体" w:eastAsia="黑体" w:hAnsi="黑体" w:hint="eastAsia"/>
          <w:sz w:val="20"/>
          <w:szCs w:val="20"/>
        </w:rPr>
        <w:t>夏季</w:t>
      </w:r>
      <w:bookmarkEnd w:id="27"/>
    </w:p>
    <w:p w:rsidR="00005045" w:rsidRPr="00C56D1B" w:rsidRDefault="00005045" w:rsidP="00005045">
      <w:pPr>
        <w:pStyle w:val="a9"/>
        <w:jc w:val="center"/>
      </w:pPr>
      <w:bookmarkStart w:id="28" w:name="背风面风压云图"/>
      <w:bookmarkEnd w:id="28"/>
      <w:r xmlns:w="http://schemas.openxmlformats.org/wordprocessingml/2006/main">
        <drawing xmlns="http://schemas.openxmlformats.org/wordprocessingml/2006/main">
          <wp:inline xmlns:wp="http://schemas.openxmlformats.org/drawingml/2006/wordprocessingDrawing" distT="0" distB="0" distL="0" distR="0">
            <wp:extent cx="5667375" cy="3638550"/>
            <wp:effectExtent l="0" t="0" r="0" b="0"/>
            <wp:docPr id="57"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32093e6fd94b70"/>
                    <a:stretch>
                      <a:fillRect/>
                    </a:stretch>
                  </pic:blipFill>
                  <pic:spPr>
                    <a:xfrm>
                      <a:off x="0" y="0"/>
                      <a:ext cx="5667375" cy="3638550"/>
                    </a:xfrm>
                    <a:prstGeom prst="rect">
                      <a:avLst/>
                    </a:prstGeom>
                  </pic:spPr>
                </pic:pic>
              </a:graphicData>
            </a:graphic>
          </wp:inline>
        </drawing>
      </w:r>
    </w:p>
    <w:p w:rsidR="008F3863" w:rsidRDefault="00C50BDB" w:rsidP="00CF5FBF">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Pr>
          <w:rFonts w:ascii="黑体" w:eastAsia="黑体" w:hAnsi="黑体"/>
          <w:noProof/>
          <w:sz w:val="20"/>
          <w:szCs w:val="20"/>
        </w:rPr>
        <w:t>6</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建筑背风面外窗表面风压云图-</w:t>
      </w:r>
      <w:bookmarkStart w:id="29" w:name="季节11"/>
      <w:r w:rsidR="00005045" w:rsidRPr="00C72E58">
        <w:rPr>
          <w:rFonts w:ascii="黑体" w:eastAsia="黑体" w:hAnsi="黑体" w:hint="eastAsia"/>
          <w:sz w:val="20"/>
          <w:szCs w:val="20"/>
        </w:rPr>
        <w:t>夏季</w:t>
      </w:r>
      <w:bookmarkEnd w:id="29"/>
      <w:r w:rsidR="00CF5FBF">
        <w:rPr>
          <w:rFonts w:hint="eastAsia"/>
        </w:rPr>
        <w:t xml:space="preserve"> </w:t>
      </w:r>
    </w:p>
    <w:p w:rsidR="00005045" w:rsidRPr="00857E39" w:rsidRDefault="00005045" w:rsidP="00005045">
      <w:r>
        <w:rPr>
          <w:rFonts w:hint="eastAsia"/>
        </w:rPr>
        <w:t>下表为依据上图提取的外窗外表面平均风压数据，相当于外窗室内外表面风压差数据，并依据标准做出达标判断：</w:t>
      </w:r>
    </w:p>
    <w:p w:rsidR="00005045" w:rsidRDefault="00C50BDB" w:rsidP="00005045">
      <w:pPr>
        <w:pStyle w:val="a9"/>
        <w:jc w:val="center"/>
      </w:pPr>
      <w:r w:rsidRPr="00C50BDB">
        <w:rPr>
          <w:rFonts w:ascii="黑体" w:hAnsi="黑体" w:hint="eastAsia"/>
        </w:rPr>
        <w:t xml:space="preserve">表 </w:t>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STYLEREF 2 \s</w:instrText>
      </w:r>
      <w:r w:rsidRPr="00C50BDB">
        <w:rPr>
          <w:rFonts w:ascii="黑体" w:hAnsi="黑体"/>
        </w:rPr>
        <w:instrText xml:space="preserve"> </w:instrText>
      </w:r>
      <w:r w:rsidRPr="00C50BDB">
        <w:rPr>
          <w:rFonts w:ascii="黑体" w:hAnsi="黑体"/>
        </w:rPr>
        <w:fldChar w:fldCharType="separate"/>
      </w:r>
      <w:r>
        <w:rPr>
          <w:rFonts w:ascii="黑体" w:hAnsi="黑体"/>
          <w:noProof/>
        </w:rPr>
        <w:t>5.2</w:t>
      </w:r>
      <w:r w:rsidRPr="00C50BDB">
        <w:rPr>
          <w:rFonts w:ascii="黑体" w:hAnsi="黑体"/>
        </w:rPr>
        <w:fldChar w:fldCharType="end"/>
      </w:r>
      <w:r w:rsidRPr="00C50BDB">
        <w:rPr>
          <w:rFonts w:ascii="黑体" w:hAnsi="黑体"/>
        </w:rPr>
        <w:noBreakHyphen/>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SEQ 表 \* ARABIC \s 2</w:instrText>
      </w:r>
      <w:r w:rsidRPr="00C50BDB">
        <w:rPr>
          <w:rFonts w:ascii="黑体" w:hAnsi="黑体"/>
        </w:rPr>
        <w:instrText xml:space="preserve"> </w:instrText>
      </w:r>
      <w:r w:rsidRPr="00C50BDB">
        <w:rPr>
          <w:rFonts w:ascii="黑体" w:hAnsi="黑体"/>
        </w:rPr>
        <w:fldChar w:fldCharType="separate"/>
      </w:r>
      <w:r>
        <w:rPr>
          <w:rFonts w:ascii="黑体" w:hAnsi="黑体"/>
          <w:noProof/>
        </w:rPr>
        <w:t>2</w:t>
      </w:r>
      <w:r w:rsidRPr="00C50BDB">
        <w:rPr>
          <w:rFonts w:ascii="黑体" w:hAnsi="黑体"/>
        </w:rPr>
        <w:fldChar w:fldCharType="end"/>
      </w:r>
      <w:r>
        <w:rPr>
          <w:rFonts w:ascii="黑体" w:hAnsi="黑体"/>
        </w:rPr>
        <w:t xml:space="preserve"> </w:t>
      </w:r>
      <w:r w:rsidR="00005045">
        <w:rPr>
          <w:rFonts w:hint="eastAsia"/>
        </w:rPr>
        <w:t>建筑外窗室内外风压差达标判定表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361"/>
        <w:gridCol w:w="1134"/>
        <w:gridCol w:w="1984"/>
        <w:gridCol w:w="1116"/>
        <w:gridCol w:w="708"/>
      </w:tblGrid>
      <w:tr w:rsidR="00005045" w:rsidTr="00DA2EC4">
        <w:trPr>
          <w:tblHeader/>
        </w:trPr>
        <w:tc>
          <w:tcPr>
            <w:tcW w:w="4361" w:type="dxa"/>
            <w:shd w:val="clear" w:color="auto" w:fill="E6E6E6"/>
            <w:vAlign w:val="center"/>
          </w:tcPr>
          <w:p w:rsidR="00005045" w:rsidRPr="00124784" w:rsidRDefault="00005045" w:rsidP="00124784">
            <w:pPr>
              <w:jc w:val="center"/>
              <w:rPr>
                <w:lang w:val="en-US"/>
              </w:rPr>
            </w:pPr>
            <w:bookmarkStart w:id="0" w:name="建筑外窗室内外风压差达标判定"/>
            <w:r w:rsidRPr="00124784">
              <w:rPr>
                <w:rFonts w:hint="eastAsia"/>
                <w:lang w:val="en-US"/>
              </w:rPr>
              <w:t>建筑编号</w:t>
            </w:r>
          </w:p>
        </w:tc>
        <w:tc>
          <w:tcPr>
            <w:tcW w:w="1134" w:type="dxa"/>
            <w:shd w:val="clear" w:color="auto" w:fill="E6E6E6"/>
            <w:vAlign w:val="center"/>
          </w:tcPr>
          <w:p w:rsidR="00005045" w:rsidRPr="00124784" w:rsidRDefault="00005045" w:rsidP="00124784">
            <w:pPr>
              <w:jc w:val="center"/>
              <w:rPr>
                <w:lang w:val="en-US"/>
              </w:rPr>
            </w:pPr>
            <w:r w:rsidRPr="00124784">
              <w:rPr>
                <w:rFonts w:hint="eastAsia"/>
                <w:lang w:val="en-US"/>
              </w:rPr>
              <w:t>可开启外窗总数</w:t>
            </w:r>
          </w:p>
        </w:tc>
        <w:tc>
          <w:tcPr>
            <w:tcW w:w="1984" w:type="dxa"/>
            <w:shd w:val="clear" w:color="auto" w:fill="E6E6E6"/>
            <w:vAlign w:val="center"/>
          </w:tcPr>
          <w:p w:rsidR="00005045" w:rsidRPr="00124784" w:rsidRDefault="00005045" w:rsidP="00124784">
            <w:pPr>
              <w:jc w:val="center"/>
              <w:rPr>
                <w:lang w:val="en-US"/>
              </w:rPr>
            </w:pPr>
            <w:r w:rsidRPr="00124784">
              <w:rPr>
                <w:rFonts w:hint="eastAsia"/>
                <w:lang w:val="en-US"/>
              </w:rPr>
              <w:t>室内外风压差大于</w:t>
            </w:r>
            <w:r w:rsidRPr="00124784">
              <w:rPr>
                <w:rFonts w:hint="eastAsia"/>
                <w:lang w:val="en-US"/>
              </w:rPr>
              <w:t>0.5Pa</w:t>
            </w:r>
            <w:r w:rsidRPr="00124784">
              <w:rPr>
                <w:rFonts w:hint="eastAsia"/>
                <w:lang w:val="en-US"/>
              </w:rPr>
              <w:t>的外窗总数</w:t>
            </w:r>
          </w:p>
        </w:tc>
        <w:tc>
          <w:tcPr>
            <w:tcW w:w="1116" w:type="dxa"/>
            <w:shd w:val="clear" w:color="auto" w:fill="E6E6E6"/>
            <w:vAlign w:val="center"/>
          </w:tcPr>
          <w:p w:rsidR="00005045" w:rsidRPr="00124784" w:rsidRDefault="00005045" w:rsidP="00124784">
            <w:pPr>
              <w:jc w:val="center"/>
              <w:rPr>
                <w:lang w:val="en-US"/>
              </w:rPr>
            </w:pPr>
            <w:r w:rsidRPr="00124784">
              <w:rPr>
                <w:rFonts w:hint="eastAsia"/>
                <w:lang w:val="en-US"/>
              </w:rPr>
              <w:t>达标比例（</w:t>
            </w:r>
            <w:r w:rsidRPr="00124784">
              <w:rPr>
                <w:rFonts w:hint="eastAsia"/>
                <w:lang w:val="en-US"/>
              </w:rPr>
              <w:t>%</w:t>
            </w:r>
            <w:r w:rsidRPr="00124784">
              <w:rPr>
                <w:rFonts w:hint="eastAsia"/>
                <w:lang w:val="en-US"/>
              </w:rPr>
              <w:t>）</w:t>
            </w:r>
          </w:p>
        </w:tc>
        <w:tc>
          <w:tcPr>
            <w:tcW w:w="708" w:type="dxa"/>
            <w:shd w:val="clear" w:color="auto" w:fill="E6E6E6"/>
            <w:vAlign w:val="center"/>
          </w:tcPr>
          <w:p w:rsidR="00005045" w:rsidRPr="00124784" w:rsidRDefault="00005045" w:rsidP="00124784">
            <w:pPr>
              <w:jc w:val="center"/>
              <w:rPr>
                <w:lang w:val="en-US"/>
              </w:rPr>
            </w:pPr>
            <w:r w:rsidRPr="00124784">
              <w:rPr>
                <w:rFonts w:hint="eastAsia"/>
                <w:lang w:val="en-US"/>
              </w:rPr>
              <w:t>是否达标</w:t>
            </w:r>
          </w:p>
        </w:tc>
      </w:tr>
      <w:tr w:rsidR="00005045" w:rsidTr="00DA2EC4">
        <w:tc>
          <w:tcPr>
            <w:tcW w:w="4361" w:type="dxa"/>
            <w:shd w:val="clear" w:color="auto" w:fill="auto"/>
            <w:vAlign w:val="center"/>
          </w:tcPr>
          <w:p w:rsidR="00005045" w:rsidRPr="00124784" w:rsidRDefault="00005045" w:rsidP="00124784">
            <w:pPr>
              <w:jc w:val="center"/>
              <w:rPr>
                <w:lang w:val="en-US"/>
              </w:rPr>
            </w:pPr>
            <w:r>
              <w:rPr>
                <w:lang w:val="en-US"/>
              </w:rPr>
              <w:t>DT单体(改造后-t7)</w:t>
            </w:r>
          </w:p>
        </w:tc>
        <w:tc>
          <w:tcPr>
            <w:tcW w:w="1134" w:type="dxa"/>
            <w:shd w:val="clear" w:color="auto" w:fill="auto"/>
            <w:vAlign w:val="center"/>
          </w:tcPr>
          <w:p w:rsidR="00005045" w:rsidRPr="00124784" w:rsidRDefault="00005045" w:rsidP="00124784">
            <w:pPr>
              <w:jc w:val="center"/>
              <w:rPr>
                <w:lang w:val="en-US"/>
              </w:rPr>
            </w:pPr>
            <w:r>
              <w:rPr>
                <w:lang w:val="en-US"/>
              </w:rPr>
              <w:t>579</w:t>
            </w:r>
          </w:p>
        </w:tc>
        <w:tc>
          <w:tcPr>
            <w:tcW w:w="1984" w:type="dxa"/>
            <w:shd w:val="clear" w:color="auto" w:fill="auto"/>
            <w:vAlign w:val="center"/>
          </w:tcPr>
          <w:p w:rsidR="00005045" w:rsidRPr="00124784" w:rsidRDefault="00005045" w:rsidP="00124784">
            <w:pPr>
              <w:jc w:val="center"/>
              <w:rPr>
                <w:lang w:val="en-US"/>
              </w:rPr>
            </w:pPr>
            <w:r>
              <w:rPr>
                <w:lang w:val="en-US"/>
              </w:rPr>
              <w:t>432</w:t>
            </w:r>
          </w:p>
        </w:tc>
        <w:tc>
          <w:tcPr>
            <w:tcW w:w="1116" w:type="dxa"/>
            <w:shd w:val="clear" w:color="auto" w:fill="auto"/>
            <w:vAlign w:val="center"/>
          </w:tcPr>
          <w:p w:rsidR="00005045" w:rsidRPr="00124784" w:rsidRDefault="00005045" w:rsidP="00124784">
            <w:pPr>
              <w:jc w:val="center"/>
              <w:rPr>
                <w:lang w:val="en-US"/>
              </w:rPr>
            </w:pPr>
            <w:r>
              <w:rPr>
                <w:lang w:val="en-US"/>
              </w:rPr>
              <w:t>74.61</w:t>
            </w:r>
          </w:p>
        </w:tc>
        <w:tc>
          <w:tcPr>
            <w:tcW w:w="708" w:type="dxa"/>
            <w:shd w:val="clear" w:color="auto" w:fill="auto"/>
            <w:vAlign w:val="center"/>
          </w:tcPr>
          <w:p w:rsidR="00005045" w:rsidRPr="00124784" w:rsidRDefault="00005045" w:rsidP="00124784">
            <w:pPr>
              <w:jc w:val="center"/>
              <w:rPr>
                <w:lang w:val="en-US"/>
              </w:rPr>
            </w:pPr>
            <w:r>
              <w:rPr>
                <w:lang w:val="en-US"/>
              </w:rPr>
              <w:t>是</w:t>
            </w:r>
          </w:p>
        </w:tc>
      </w:tr>
    </w:tbl>
    <w:bookmarkEnd w:id="0"/>
    <w:p w:rsidR="008F3863" w:rsidRDefault="00005045" w:rsidP="008F3863">
      <w:r>
        <w:rPr>
          <w:rFonts w:hint="eastAsia"/>
          <w:lang w:val="en-US"/>
        </w:rPr>
        <w:t>说明：达标比例＝（室内外风压差大于</w:t>
      </w:r>
      <w:r>
        <w:rPr>
          <w:rFonts w:hint="eastAsia"/>
          <w:lang w:val="en-US"/>
        </w:rPr>
        <w:t>0.5Pa</w:t>
      </w:r>
      <w:r>
        <w:rPr>
          <w:rFonts w:hint="eastAsia"/>
          <w:lang w:val="en-US"/>
        </w:rPr>
        <w:t>的总数</w:t>
      </w:r>
      <w:r>
        <w:rPr>
          <w:rFonts w:hint="eastAsia"/>
          <w:lang w:val="en-US"/>
        </w:rPr>
        <w:t>/</w:t>
      </w:r>
      <w:r>
        <w:rPr>
          <w:rFonts w:hint="eastAsia"/>
          <w:lang w:val="en-US"/>
        </w:rPr>
        <w:t>可开启外窗总数）</w:t>
      </w:r>
      <w:r>
        <w:rPr>
          <w:rFonts w:hint="eastAsia"/>
          <w:lang w:val="en-US"/>
        </w:rPr>
        <w:t>*100</w:t>
      </w:r>
      <w:r>
        <w:rPr>
          <w:rFonts w:hint="eastAsia"/>
          <w:lang w:val="en-US"/>
        </w:rPr>
        <w:t>％</w:t>
      </w:r>
    </w:p>
    <w:p w:rsidR="007F24B7" w:rsidRDefault="007F24B7" w:rsidP="007F24B7">
      <w:pPr>
        <w:rPr>
          <w:lang w:val="en-US"/>
        </w:rPr>
      </w:pPr>
      <w:bookmarkStart w:id="30" w:name="建筑外窗室内外风压差达标判定"/>
      <w:bookmarkEnd w:id="30"/>
    </w:p>
    <w:p w:rsidR="007F24B7" w:rsidRDefault="00CF5FBF" w:rsidP="00053971"/>
    <w:p w:rsidR="007F24B7" w:rsidRPr="00053971" w:rsidRDefault="00053971">
      <w:pPr>
        <w:rPr>
          <w:lang w:val="en-US"/>
        </w:rPr>
      </w:pPr>
      <w:bookmarkStart w:id="32" w:name="建筑室内外风压差达标判定结论"/>
      <w:r>
        <w:rPr>
          <w:rFonts w:hint="eastAsia"/>
          <w:lang w:val="en-US"/>
        </w:rPr>
        <w:t>结论：本项目中所有建筑均满足“50%以上可开启外窗室内外表面的风压差大于0.5Pa”的要求。</w:t>
      </w:r>
      <w:bookmarkEnd w:id="32"/>
      <w:r w:rsidR="00CF5FBF">
        <w:rPr>
          <w:rFonts w:hint="eastAsia"/>
          <w:lang w:val="en-US"/>
        </w:rPr>
        <w:t xml:space="preserve"> </w:t>
      </w:r>
    </w:p>
    <w:p w:rsidR="00754FB6" w:rsidRPr="00754FB6" w:rsidRDefault="00FA58D9" w:rsidP="00005045">
      <w:pPr>
        <w:rPr>
          <w:lang w:val="en-US"/>
        </w:rPr>
      </w:pPr>
      <w:bookmarkStart w:id="46" w:name="其他工况"/>
      <w:bookmarkEnd w:id="46"/>
      <w:r>
        <w:rPr>
          <w:rFonts w:hint="eastAsia"/>
          <w:lang w:val="en-US"/>
        </w:rPr>
        <w:t xml:space="preserve"> </w:t>
      </w:r>
    </w:p>
    <w:p w:rsidR="00005045" w:rsidRDefault="00005045" w:rsidP="00005045">
      <w:pPr>
        <w:pStyle w:val="2"/>
      </w:pPr>
      <w:bookmarkStart w:id="47" w:name="_Toc509844764"/>
      <w:r>
        <w:rPr>
          <w:rFonts w:hint="eastAsia"/>
        </w:rPr>
        <w:t>结论</w:t>
      </w:r>
      <w:bookmarkEnd w:id="47"/>
    </w:p>
    <w:p w:rsidR="00005045" w:rsidRDefault="00407998" w:rsidP="00407998">
      <w:pPr>
        <w:pStyle w:val="3"/>
      </w:pPr>
      <w:bookmarkStart w:id="0" w:name="_Toc509844767"/>
      <w:bookmarkStart w:id="1" w:name="_Toc509844768"/>
      <w:bookmarkStart w:id="2" w:name="_Toc509844769"/>
      <w:bookmarkEnd w:id="0"/>
      <w:bookmarkEnd w:id="1"/>
      <w:r w:rsidRPr="00407998">
        <w:rPr>
          <w:rFonts w:hint="eastAsia"/>
        </w:rPr>
        <w:t>过渡季、</w:t>
      </w:r>
      <w:r w:rsidR="00005045">
        <w:rPr>
          <w:rFonts w:hint="eastAsia"/>
        </w:rPr>
        <w:t>夏季</w:t>
      </w:r>
      <w:r w:rsidR="00005045" w:rsidRPr="00F74E80">
        <w:rPr>
          <w:rFonts w:hint="eastAsia"/>
        </w:rPr>
        <w:t>工况达标判断</w:t>
      </w:r>
      <w:bookmarkEnd w:id="2"/>
    </w:p>
    <w:p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Pr>
          <w:rFonts w:ascii="黑体" w:eastAsia="黑体" w:hAnsi="黑体"/>
          <w:noProof/>
          <w:sz w:val="20"/>
          <w:szCs w:val="20"/>
        </w:rPr>
        <w:t>2</w:t>
      </w:r>
      <w:r w:rsidRPr="00C50BDB">
        <w:rPr>
          <w:rFonts w:ascii="黑体" w:eastAsia="黑体" w:hAnsi="黑体"/>
          <w:sz w:val="20"/>
          <w:szCs w:val="20"/>
        </w:rPr>
        <w:fldChar w:fldCharType="end"/>
      </w:r>
      <w:r>
        <w:rPr>
          <w:rFonts w:ascii="黑体" w:eastAsia="黑体" w:hAnsi="黑体"/>
          <w:sz w:val="20"/>
          <w:szCs w:val="20"/>
        </w:rPr>
        <w:t xml:space="preserve">  </w:t>
      </w:r>
      <w:r w:rsidR="00407998" w:rsidRPr="00407998">
        <w:rPr>
          <w:rFonts w:ascii="黑体" w:eastAsia="黑体" w:hAnsi="黑体" w:hint="eastAsia"/>
          <w:sz w:val="20"/>
          <w:szCs w:val="20"/>
        </w:rPr>
        <w:t>过渡季、</w:t>
      </w:r>
      <w:r w:rsidR="00005045" w:rsidRPr="00C72E58">
        <w:rPr>
          <w:rFonts w:ascii="黑体" w:eastAsia="黑体" w:hAnsi="黑体" w:hint="eastAsia"/>
          <w:sz w:val="20"/>
          <w:szCs w:val="20"/>
        </w:rPr>
        <w:t>夏季工况达标判断表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rsidTr="00124784">
        <w:tc>
          <w:tcPr>
            <w:tcW w:w="1951"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得分</w:t>
            </w:r>
          </w:p>
        </w:tc>
      </w:tr>
      <w:tr w:rsidR="00005045" w:rsidTr="00124784">
        <w:tc>
          <w:tcPr>
            <w:tcW w:w="1951" w:type="dxa"/>
            <w:tcBorders>
              <w:top w:val="single" w:sz="4" w:space="0" w:color="auto"/>
            </w:tcBorders>
            <w:shd w:val="clear" w:color="auto" w:fill="auto"/>
            <w:vAlign w:val="center"/>
          </w:tcPr>
          <w:p w:rsidR="00005045" w:rsidRPr="00124784" w:rsidRDefault="00005045" w:rsidP="00124784">
            <w:pPr>
              <w:jc w:val="center"/>
              <w:rPr>
                <w:lang w:val="en-US"/>
              </w:rPr>
            </w:pPr>
            <w:r w:rsidRPr="00124784">
              <w:rPr>
                <w:rFonts w:hint="eastAsia"/>
                <w:lang w:val="en-US"/>
              </w:rPr>
              <w:t>无风区</w:t>
            </w:r>
          </w:p>
        </w:tc>
        <w:tc>
          <w:tcPr>
            <w:tcW w:w="1985" w:type="dxa"/>
            <w:vMerge w:val="restart"/>
            <w:tcBorders>
              <w:top w:val="single" w:sz="4" w:space="0" w:color="auto"/>
            </w:tcBorders>
            <w:shd w:val="clear" w:color="auto" w:fill="auto"/>
          </w:tcPr>
          <w:p w:rsidR="00005045" w:rsidRPr="00124784" w:rsidRDefault="00005045" w:rsidP="00897AEE">
            <w:pPr>
              <w:rPr>
                <w:lang w:val="en-US"/>
              </w:rPr>
            </w:pPr>
            <w:r w:rsidRPr="00124784">
              <w:rPr>
                <w:rFonts w:hint="eastAsia"/>
                <w:lang w:val="en-US"/>
              </w:rPr>
              <w:t>场地内人活动区</w:t>
            </w:r>
            <w:r w:rsidRPr="00124784">
              <w:rPr>
                <w:rFonts w:hint="eastAsia"/>
                <w:b/>
                <w:lang w:val="en-US"/>
              </w:rPr>
              <w:t>不出现涡旋或无风区</w:t>
            </w:r>
            <w:r w:rsidRPr="00124784">
              <w:rPr>
                <w:rFonts w:hint="eastAsia"/>
                <w:lang w:val="en-US"/>
              </w:rPr>
              <w:t>，得</w:t>
            </w:r>
            <w:r w:rsidR="00897AEE">
              <w:rPr>
                <w:rFonts w:hint="eastAsia"/>
                <w:lang w:val="en-US"/>
              </w:rPr>
              <w:t>3</w:t>
            </w:r>
            <w:r w:rsidRPr="00124784">
              <w:rPr>
                <w:rFonts w:hint="eastAsia"/>
                <w:lang w:val="en-US"/>
              </w:rPr>
              <w:t>分</w:t>
            </w:r>
            <w:r w:rsidRPr="00124784">
              <w:rPr>
                <w:lang w:val="en-US"/>
              </w:rPr>
              <w:t xml:space="preserve"> </w:t>
            </w:r>
          </w:p>
        </w:tc>
        <w:tc>
          <w:tcPr>
            <w:tcW w:w="1985" w:type="dxa"/>
            <w:tcBorders>
              <w:top w:val="single" w:sz="4" w:space="0" w:color="auto"/>
            </w:tcBorders>
            <w:shd w:val="clear" w:color="auto" w:fill="auto"/>
            <w:vAlign w:val="center"/>
          </w:tcPr>
          <w:p w:rsidR="00005045" w:rsidRPr="00124784" w:rsidRDefault="00005045" w:rsidP="00124784">
            <w:pPr>
              <w:jc w:val="center"/>
              <w:rPr>
                <w:lang w:val="en-US"/>
              </w:rPr>
            </w:pPr>
            <w:r w:rsidRPr="00124784">
              <w:rPr>
                <w:rFonts w:hint="eastAsia"/>
                <w:lang w:val="en-US"/>
              </w:rPr>
              <w:t>人行区</w:t>
            </w:r>
            <w:bookmarkStart w:id="3" w:name="夏季无风区结果"/>
            <w:r w:rsidRPr="00AB3039">
              <w:rPr>
                <w:rFonts w:hint="eastAsia"/>
                <w:lang w:val="en-US"/>
              </w:rPr>
              <w:t>有</w:t>
            </w:r>
            <w:bookmarkEnd w:id="3"/>
            <w:r w:rsidRPr="00124784">
              <w:rPr>
                <w:rFonts w:hint="eastAsia"/>
                <w:lang w:val="en-US"/>
              </w:rPr>
              <w:t>无风区</w:t>
            </w:r>
          </w:p>
        </w:tc>
        <w:tc>
          <w:tcPr>
            <w:tcW w:w="1985" w:type="dxa"/>
            <w:vMerge w:val="restart"/>
            <w:tcBorders>
              <w:top w:val="single" w:sz="4" w:space="0" w:color="auto"/>
            </w:tcBorders>
            <w:shd w:val="clear" w:color="auto" w:fill="auto"/>
            <w:vAlign w:val="center"/>
          </w:tcPr>
          <w:p w:rsidR="00005045" w:rsidRPr="00124784" w:rsidRDefault="00005045" w:rsidP="00124784">
            <w:pPr>
              <w:jc w:val="center"/>
              <w:rPr>
                <w:lang w:val="en-US"/>
              </w:rPr>
            </w:pPr>
            <w:bookmarkStart w:id="4" w:name="夏季无风区达标判定"/>
            <w:r w:rsidRPr="003D492A">
              <w:rPr>
                <w:rFonts w:hint="eastAsia"/>
                <w:b/>
                <w:lang w:val="en-US"/>
                <w:color w:val="FF0000"/>
              </w:rPr>
              <w:t>不达标</w:t>
            </w:r>
            <w:bookmarkEnd w:id="4"/>
          </w:p>
        </w:tc>
        <w:tc>
          <w:tcPr>
            <w:tcW w:w="1416" w:type="dxa"/>
            <w:vMerge w:val="restart"/>
            <w:tcBorders>
              <w:top w:val="single" w:sz="4" w:space="0" w:color="auto"/>
            </w:tcBorders>
            <w:shd w:val="clear" w:color="auto" w:fill="auto"/>
            <w:vAlign w:val="center"/>
          </w:tcPr>
          <w:p w:rsidR="00005045" w:rsidRPr="00124784" w:rsidRDefault="00005045" w:rsidP="00124784">
            <w:pPr>
              <w:jc w:val="center"/>
              <w:rPr>
                <w:lang w:val="en-US"/>
              </w:rPr>
            </w:pPr>
            <w:bookmarkStart w:id="5" w:name="夏季无风区得分"/>
            <w:r w:rsidRPr="00124784">
              <w:rPr>
                <w:rFonts w:hint="eastAsia"/>
                <w:lang w:val="en-US"/>
              </w:rPr>
              <w:t>0</w:t>
            </w:r>
            <w:bookmarkEnd w:id="5"/>
            <w:r w:rsidRPr="00124784">
              <w:rPr>
                <w:rFonts w:hint="eastAsia"/>
                <w:lang w:val="en-US"/>
              </w:rPr>
              <w:t>分</w:t>
            </w:r>
          </w:p>
        </w:tc>
      </w:tr>
      <w:tr w:rsidR="00005045" w:rsidTr="00124784">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旋涡区</w:t>
            </w:r>
          </w:p>
        </w:tc>
        <w:tc>
          <w:tcPr>
            <w:tcW w:w="1985" w:type="dxa"/>
            <w:vMerge/>
            <w:shd w:val="clear" w:color="auto" w:fill="auto"/>
          </w:tcPr>
          <w:p w:rsidR="00005045" w:rsidRPr="00124784" w:rsidRDefault="00005045" w:rsidP="00124784">
            <w:pPr>
              <w:jc w:val="center"/>
              <w:rPr>
                <w:lang w:val="en-US"/>
              </w:rPr>
            </w:pPr>
          </w:p>
        </w:tc>
        <w:tc>
          <w:tcPr>
            <w:tcW w:w="1985" w:type="dxa"/>
            <w:shd w:val="clear" w:color="auto" w:fill="auto"/>
            <w:vAlign w:val="center"/>
          </w:tcPr>
          <w:p w:rsidR="00005045" w:rsidRPr="00124784" w:rsidRDefault="00005045" w:rsidP="00124784">
            <w:pPr>
              <w:jc w:val="center"/>
              <w:rPr>
                <w:lang w:val="en-US"/>
              </w:rPr>
            </w:pPr>
            <w:r w:rsidRPr="00124784">
              <w:rPr>
                <w:rFonts w:hint="eastAsia"/>
                <w:lang w:val="en-US"/>
              </w:rPr>
              <w:t>人行区</w:t>
            </w:r>
            <w:r w:rsidRPr="00AB3039">
              <w:rPr>
                <w:rFonts w:hint="eastAsia"/>
                <w:lang w:val="en-US"/>
              </w:rPr>
              <w:t>无</w:t>
            </w:r>
            <w:r w:rsidRPr="00124784">
              <w:rPr>
                <w:rFonts w:hint="eastAsia"/>
                <w:lang w:val="en-US"/>
              </w:rPr>
              <w:t>旋涡区</w:t>
            </w:r>
          </w:p>
        </w:tc>
        <w:tc>
          <w:tcPr>
            <w:tcW w:w="1985" w:type="dxa"/>
            <w:vMerge/>
            <w:shd w:val="clear" w:color="auto" w:fill="auto"/>
          </w:tcPr>
          <w:p w:rsidR="00005045" w:rsidRPr="00124784" w:rsidRDefault="00005045" w:rsidP="00124784">
            <w:pPr>
              <w:jc w:val="center"/>
              <w:rPr>
                <w:lang w:val="en-US"/>
              </w:rPr>
            </w:pPr>
          </w:p>
        </w:tc>
        <w:tc>
          <w:tcPr>
            <w:tcW w:w="1416" w:type="dxa"/>
            <w:vMerge/>
            <w:shd w:val="clear" w:color="auto" w:fill="auto"/>
          </w:tcPr>
          <w:p w:rsidR="00005045" w:rsidRPr="00124784" w:rsidRDefault="00005045" w:rsidP="00124784">
            <w:pPr>
              <w:jc w:val="center"/>
              <w:rPr>
                <w:lang w:val="en-US"/>
              </w:rPr>
            </w:pPr>
          </w:p>
        </w:tc>
      </w:tr>
      <w:tr w:rsidR="00005045" w:rsidTr="002C153B">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外窗室内外表面的风压差</w:t>
            </w:r>
          </w:p>
        </w:tc>
        <w:tc>
          <w:tcPr>
            <w:tcW w:w="1985" w:type="dxa"/>
            <w:shd w:val="clear" w:color="auto" w:fill="auto"/>
          </w:tcPr>
          <w:p w:rsidR="00005045" w:rsidRPr="00124784" w:rsidRDefault="00005045" w:rsidP="00897AEE">
            <w:pPr>
              <w:jc w:val="center"/>
              <w:rPr>
                <w:lang w:val="en-US"/>
              </w:rPr>
            </w:pPr>
            <w:r w:rsidRPr="00124784">
              <w:rPr>
                <w:b/>
                <w:lang w:val="en-US"/>
              </w:rPr>
              <w:t>50%</w:t>
            </w:r>
            <w:r w:rsidRPr="00124784">
              <w:rPr>
                <w:rFonts w:hint="eastAsia"/>
                <w:b/>
                <w:lang w:val="en-US"/>
              </w:rPr>
              <w:t>以上</w:t>
            </w:r>
            <w:r w:rsidRPr="00124784">
              <w:rPr>
                <w:rFonts w:hint="eastAsia"/>
                <w:lang w:val="en-US"/>
              </w:rPr>
              <w:t>可开启外窗室内外表面的风压差</w:t>
            </w:r>
            <w:r w:rsidRPr="00124784">
              <w:rPr>
                <w:rFonts w:hint="eastAsia"/>
                <w:b/>
                <w:lang w:val="en-US"/>
              </w:rPr>
              <w:t>大于</w:t>
            </w:r>
            <w:r w:rsidRPr="00124784">
              <w:rPr>
                <w:b/>
                <w:lang w:val="en-US"/>
              </w:rPr>
              <w:t>0.5Pa</w:t>
            </w:r>
            <w:r w:rsidRPr="00124784">
              <w:rPr>
                <w:rFonts w:hint="eastAsia"/>
                <w:lang w:val="en-US"/>
              </w:rPr>
              <w:t>，得</w:t>
            </w:r>
            <w:r w:rsidR="00897AEE">
              <w:rPr>
                <w:rFonts w:hint="eastAsia"/>
                <w:lang w:val="en-US"/>
              </w:rPr>
              <w:t>2</w:t>
            </w:r>
            <w:r w:rsidRPr="00124784">
              <w:rPr>
                <w:rFonts w:hint="eastAsia"/>
                <w:lang w:val="en-US"/>
              </w:rPr>
              <w:t>分。</w:t>
            </w:r>
          </w:p>
        </w:tc>
        <w:tc>
          <w:tcPr>
            <w:tcW w:w="1985" w:type="dxa"/>
            <w:shd w:val="clear" w:color="auto" w:fill="auto"/>
            <w:vAlign w:val="center"/>
          </w:tcPr>
          <w:p w:rsidR="00005045" w:rsidRPr="00124784" w:rsidRDefault="00005045" w:rsidP="00124784">
            <w:pPr>
              <w:jc w:val="center"/>
              <w:rPr>
                <w:lang w:val="en-US"/>
              </w:rPr>
            </w:pPr>
            <w:r w:rsidRPr="00124784">
              <w:rPr>
                <w:rFonts w:hint="eastAsia"/>
                <w:b/>
                <w:lang w:val="en-US"/>
              </w:rPr>
              <w:t>可开启外窗室内外表面的风压差</w:t>
            </w:r>
            <w:bookmarkStart w:id="6" w:name="夏季窗内外风压差结果"/>
            <w:r w:rsidRPr="00AB3039">
              <w:rPr>
                <w:rFonts w:hint="eastAsia"/>
                <w:lang w:val="en-US"/>
              </w:rPr>
              <w:t>满足</w:t>
            </w:r>
            <w:bookmarkEnd w:id="6"/>
            <w:r w:rsidRPr="00124784">
              <w:rPr>
                <w:rFonts w:hint="eastAsia"/>
                <w:lang w:val="en-US"/>
              </w:rPr>
              <w:t>标准要求</w:t>
            </w:r>
          </w:p>
        </w:tc>
        <w:tc>
          <w:tcPr>
            <w:tcW w:w="1985" w:type="dxa"/>
            <w:shd w:val="clear" w:color="auto" w:fill="auto"/>
            <w:vAlign w:val="center"/>
          </w:tcPr>
          <w:p w:rsidR="00005045" w:rsidRPr="003D492A" w:rsidRDefault="00005045" w:rsidP="00124784">
            <w:pPr>
              <w:jc w:val="center"/>
              <w:rPr>
                <w:b/>
                <w:lang w:val="en-US"/>
              </w:rPr>
            </w:pPr>
            <w:bookmarkStart w:id="7" w:name="夏季窗内外风压差达标判定"/>
            <w:r w:rsidRPr="003D492A">
              <w:rPr>
                <w:rFonts w:hint="eastAsia"/>
                <w:b/>
                <w:lang w:val="en-US"/>
              </w:rPr>
              <w:t>达标</w:t>
            </w:r>
            <w:bookmarkEnd w:id="7"/>
          </w:p>
        </w:tc>
        <w:tc>
          <w:tcPr>
            <w:tcW w:w="1416" w:type="dxa"/>
            <w:shd w:val="clear" w:color="auto" w:fill="auto"/>
            <w:vAlign w:val="center"/>
          </w:tcPr>
          <w:p w:rsidR="00005045" w:rsidRPr="00124784" w:rsidRDefault="00005045" w:rsidP="00124784">
            <w:pPr>
              <w:jc w:val="center"/>
              <w:rPr>
                <w:lang w:val="en-US"/>
              </w:rPr>
            </w:pPr>
            <w:bookmarkStart w:id="8" w:name="夏季窗内外风压差得分"/>
            <w:r w:rsidRPr="00124784">
              <w:rPr>
                <w:rFonts w:hint="eastAsia"/>
                <w:lang w:val="en-US"/>
              </w:rPr>
              <w:t>2</w:t>
            </w:r>
            <w:bookmarkEnd w:id="8"/>
            <w:r w:rsidRPr="00124784">
              <w:rPr>
                <w:rFonts w:hint="eastAsia"/>
                <w:lang w:val="en-US"/>
              </w:rPr>
              <w:t>分</w:t>
            </w:r>
          </w:p>
        </w:tc>
      </w:tr>
    </w:tbl>
    <w:p w:rsidR="00005045" w:rsidRPr="00005045" w:rsidRDefault="00005045" w:rsidP="003747B9">
      <w:pPr>
        <w:rPr>
          <w:szCs w:val="21"/>
          <w:lang w:val="en-US"/>
        </w:rPr>
      </w:pPr>
      <w:bookmarkStart w:id="9" w:name="_GoBack"/>
      <w:bookmarkEnd w:id="9"/>
    </w:p>
    <w:p w:rsidR="00005045" w:rsidRPr="00005045" w:rsidRDefault="00005045" w:rsidP="001511A3">
      <w:pPr>
        <w:pStyle w:val="a0"/>
        <w:ind w:firstLineChars="0" w:firstLine="0"/>
        <w:rPr>
          <w:lang w:val="en-US"/>
        </w:rPr>
      </w:pPr>
      <w:r>
        <w:rPr>
          <w:rFonts w:hint="eastAsia"/>
          <w:lang w:val="en-US"/>
        </w:rPr>
        <w:t>综合上述达标判断详表的信息，可知本项目得分为</w:t>
      </w:r>
      <w:bookmarkStart w:id="49" w:name="总得分"/>
      <w:r>
        <w:rPr>
          <w:rFonts w:hint="eastAsia"/>
          <w:lang w:val="en-US"/>
        </w:rPr>
        <w:t>2</w:t>
      </w:r>
      <w:bookmarkEnd w:id="49"/>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C39" w:rsidRDefault="00FB6C39" w:rsidP="00203A7D">
      <w:pPr>
        <w:spacing w:line="240" w:lineRule="auto"/>
      </w:pPr>
      <w:r>
        <w:separator/>
      </w:r>
    </w:p>
  </w:endnote>
  <w:endnote w:type="continuationSeparator" w:id="0">
    <w:p w:rsidR="00FB6C39" w:rsidRDefault="00FB6C39"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rsidTr="007A2D78">
      <w:tc>
        <w:tcPr>
          <w:tcW w:w="3020" w:type="dxa"/>
        </w:tcPr>
        <w:p w:rsidR="001D3BB9" w:rsidRPr="00F5023B" w:rsidRDefault="00FB6C39" w:rsidP="001D3BB9">
          <w:pPr>
            <w:pStyle w:val="a5"/>
            <w:rPr>
              <w:rFonts w:asciiTheme="minorEastAsia" w:eastAsiaTheme="minorEastAsia" w:hAnsiTheme="minorEastAsia"/>
              <w:sz w:val="20"/>
              <w:szCs w:val="21"/>
            </w:rPr>
          </w:pPr>
          <w:hyperlink r:id="rId1" w:history="1">
            <w:r w:rsidR="001D3BB9" w:rsidRPr="00F5023B">
              <w:rPr>
                <w:rStyle w:val="a6"/>
                <w:rFonts w:asciiTheme="minorEastAsia" w:eastAsiaTheme="minorEastAsia" w:hAnsiTheme="minorEastAsia"/>
                <w:sz w:val="20"/>
                <w:szCs w:val="21"/>
              </w:rPr>
              <w:t>http://www.gbsware.cn/</w:t>
            </w:r>
          </w:hyperlink>
        </w:p>
      </w:tc>
      <w:tc>
        <w:tcPr>
          <w:tcW w:w="3020" w:type="dxa"/>
        </w:tcPr>
        <w:p w:rsidR="001D3BB9" w:rsidRPr="00F5023B" w:rsidRDefault="00FB6C39" w:rsidP="001D3BB9">
          <w:pPr>
            <w:pStyle w:val="a5"/>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B5678B">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B5678B">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rsidR="001D3BB9" w:rsidRPr="00F5023B" w:rsidRDefault="001D3BB9" w:rsidP="00B84271">
          <w:pPr>
            <w:pStyle w:val="a5"/>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20</w:t>
          </w:r>
        </w:p>
      </w:tc>
    </w:tr>
  </w:tbl>
  <w:p w:rsidR="00820783" w:rsidRDefault="0082078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BB9" w:rsidRPr="001D3BB9" w:rsidRDefault="001D3BB9">
    <w:pPr>
      <w:pStyle w:val="a5"/>
      <w:jc w:val="center"/>
      <w:rPr>
        <w:rFonts w:asciiTheme="minorEastAsia" w:eastAsiaTheme="minorEastAsia" w:hAnsiTheme="minorEastAsia"/>
        <w:szCs w:val="21"/>
      </w:rPr>
    </w:pPr>
  </w:p>
  <w:p w:rsidR="001D3BB9" w:rsidRDefault="001D3BB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C39" w:rsidRDefault="00FB6C39" w:rsidP="00203A7D">
      <w:pPr>
        <w:spacing w:line="240" w:lineRule="auto"/>
      </w:pPr>
      <w:r>
        <w:separator/>
      </w:r>
    </w:p>
  </w:footnote>
  <w:footnote w:type="continuationSeparator" w:id="0">
    <w:p w:rsidR="00FB6C39" w:rsidRDefault="00FB6C39" w:rsidP="00203A7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BB9" w:rsidRPr="001D3BB9" w:rsidRDefault="001737F9" w:rsidP="001737F9">
    <w:pPr>
      <w:pStyle w:val="a4"/>
      <w:pBdr>
        <w:bottom w:val="single" w:sz="6" w:space="0" w:color="auto"/>
      </w:pBdr>
      <w:jc w:val="left"/>
    </w:pPr>
    <w:r>
      <w:rPr>
        <w:noProof/>
        <w:lang w:val="en-US"/>
      </w:rPr>
      <w:drawing>
        <wp:inline distT="0" distB="0" distL="0" distR="0" wp14:anchorId="016C35D4" wp14:editId="2F59BE10">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5C26"/>
    <w:pPr>
      <w:spacing w:line="360" w:lineRule="atLeast"/>
    </w:pPr>
    <w:rPr>
      <w:sz w:val="21"/>
      <w:lang w:val="en-GB"/>
    </w:rPr>
  </w:style>
  <w:style w:type="paragraph" w:styleId="1">
    <w:name w:val="heading 1"/>
    <w:next w:val="a0"/>
    <w:link w:val="1Char"/>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Char"/>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Char"/>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Char"/>
    <w:qFormat/>
    <w:rsid w:val="005215FB"/>
    <w:pPr>
      <w:keepNext/>
      <w:numPr>
        <w:ilvl w:val="3"/>
        <w:numId w:val="1"/>
      </w:numPr>
      <w:spacing w:before="240" w:after="60"/>
      <w:outlineLvl w:val="3"/>
    </w:pPr>
    <w:rPr>
      <w:b/>
      <w:bCs/>
      <w:szCs w:val="28"/>
    </w:rPr>
  </w:style>
  <w:style w:type="paragraph" w:styleId="5">
    <w:name w:val="heading 5"/>
    <w:basedOn w:val="a"/>
    <w:next w:val="a"/>
    <w:link w:val="5Char"/>
    <w:qFormat/>
    <w:rsid w:val="005215FB"/>
    <w:pPr>
      <w:numPr>
        <w:ilvl w:val="4"/>
        <w:numId w:val="1"/>
      </w:numPr>
      <w:spacing w:before="240" w:after="60"/>
      <w:outlineLvl w:val="4"/>
    </w:pPr>
    <w:rPr>
      <w:b/>
      <w:bCs/>
      <w:iCs/>
      <w:szCs w:val="26"/>
    </w:rPr>
  </w:style>
  <w:style w:type="paragraph" w:styleId="6">
    <w:name w:val="heading 6"/>
    <w:basedOn w:val="a"/>
    <w:next w:val="a"/>
    <w:link w:val="6Char"/>
    <w:qFormat/>
    <w:rsid w:val="005215FB"/>
    <w:pPr>
      <w:numPr>
        <w:ilvl w:val="5"/>
        <w:numId w:val="1"/>
      </w:numPr>
      <w:spacing w:before="240" w:after="60"/>
      <w:outlineLvl w:val="5"/>
    </w:pPr>
    <w:rPr>
      <w:b/>
      <w:bCs/>
      <w:szCs w:val="22"/>
    </w:rPr>
  </w:style>
  <w:style w:type="paragraph" w:styleId="7">
    <w:name w:val="heading 7"/>
    <w:basedOn w:val="a"/>
    <w:next w:val="a"/>
    <w:link w:val="7Char"/>
    <w:qFormat/>
    <w:rsid w:val="00D40158"/>
    <w:pPr>
      <w:numPr>
        <w:ilvl w:val="6"/>
        <w:numId w:val="1"/>
      </w:numPr>
      <w:spacing w:before="240" w:after="60"/>
      <w:outlineLvl w:val="6"/>
    </w:pPr>
    <w:rPr>
      <w:sz w:val="24"/>
      <w:szCs w:val="24"/>
    </w:rPr>
  </w:style>
  <w:style w:type="paragraph" w:styleId="8">
    <w:name w:val="heading 8"/>
    <w:basedOn w:val="a"/>
    <w:next w:val="a"/>
    <w:link w:val="8Char"/>
    <w:qFormat/>
    <w:rsid w:val="00D40158"/>
    <w:pPr>
      <w:numPr>
        <w:ilvl w:val="7"/>
        <w:numId w:val="1"/>
      </w:numPr>
      <w:spacing w:before="240" w:after="60"/>
      <w:outlineLvl w:val="7"/>
    </w:pPr>
    <w:rPr>
      <w:i/>
      <w:iCs/>
      <w:sz w:val="24"/>
      <w:szCs w:val="24"/>
    </w:rPr>
  </w:style>
  <w:style w:type="paragraph" w:styleId="9">
    <w:name w:val="heading 9"/>
    <w:basedOn w:val="a"/>
    <w:next w:val="a"/>
    <w:link w:val="9Char"/>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0"/>
    <w:uiPriority w:val="99"/>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1"/>
    <w:semiHidden/>
    <w:rsid w:val="004D449D"/>
    <w:pPr>
      <w:shd w:val="clear" w:color="auto" w:fill="000080"/>
    </w:pPr>
  </w:style>
  <w:style w:type="character" w:customStyle="1" w:styleId="1Char">
    <w:name w:val="标题 1 Char"/>
    <w:link w:val="1"/>
    <w:rsid w:val="0000578F"/>
    <w:rPr>
      <w:b/>
      <w:bCs/>
      <w:kern w:val="32"/>
      <w:sz w:val="28"/>
      <w:szCs w:val="28"/>
    </w:rPr>
  </w:style>
  <w:style w:type="character" w:customStyle="1" w:styleId="2Char">
    <w:name w:val="标题 2 Char"/>
    <w:link w:val="2"/>
    <w:rsid w:val="0000578F"/>
    <w:rPr>
      <w:rFonts w:ascii="宋体" w:cs="Arial"/>
      <w:b/>
      <w:bCs/>
      <w:iCs/>
      <w:color w:val="000000"/>
      <w:sz w:val="24"/>
      <w:szCs w:val="24"/>
    </w:rPr>
  </w:style>
  <w:style w:type="character" w:customStyle="1" w:styleId="Char0">
    <w:name w:val="页脚 Char"/>
    <w:link w:val="a5"/>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9">
    <w:name w:val="caption"/>
    <w:basedOn w:val="a"/>
    <w:next w:val="a"/>
    <w:unhideWhenUsed/>
    <w:qFormat/>
    <w:rsid w:val="00E27B4C"/>
    <w:rPr>
      <w:rFonts w:ascii="Cambria" w:eastAsia="黑体" w:hAnsi="Cambria"/>
      <w:sz w:val="20"/>
    </w:rPr>
  </w:style>
  <w:style w:type="character" w:customStyle="1" w:styleId="Char2">
    <w:name w:val="正文缩进 Char"/>
    <w:link w:val="aa"/>
    <w:rsid w:val="003857DF"/>
    <w:rPr>
      <w:rFonts w:ascii="宋体"/>
      <w:sz w:val="21"/>
    </w:rPr>
  </w:style>
  <w:style w:type="paragraph" w:styleId="aa">
    <w:name w:val="Normal Indent"/>
    <w:basedOn w:val="a"/>
    <w:link w:val="Char2"/>
    <w:rsid w:val="003857DF"/>
    <w:pPr>
      <w:adjustRightInd w:val="0"/>
      <w:spacing w:beforeLines="50" w:before="50" w:line="315" w:lineRule="atLeast"/>
      <w:ind w:left="420" w:firstLine="420"/>
      <w:jc w:val="both"/>
      <w:textAlignment w:val="baseline"/>
    </w:pPr>
    <w:rPr>
      <w:rFonts w:ascii="宋体"/>
      <w:lang w:val="en-US"/>
    </w:rPr>
  </w:style>
  <w:style w:type="paragraph" w:styleId="ab">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Char">
    <w:name w:val="标题 3 Char"/>
    <w:link w:val="3"/>
    <w:rsid w:val="003857DF"/>
    <w:rPr>
      <w:rFonts w:ascii="宋体" w:hAnsi="宋体" w:cs="Arial"/>
      <w:b/>
      <w:bCs/>
      <w:sz w:val="21"/>
      <w:szCs w:val="21"/>
    </w:rPr>
  </w:style>
  <w:style w:type="paragraph" w:styleId="ac">
    <w:name w:val="Balloon Text"/>
    <w:basedOn w:val="a"/>
    <w:link w:val="Char3"/>
    <w:rsid w:val="00005045"/>
    <w:pPr>
      <w:spacing w:line="240" w:lineRule="auto"/>
    </w:pPr>
    <w:rPr>
      <w:sz w:val="18"/>
      <w:szCs w:val="18"/>
    </w:rPr>
  </w:style>
  <w:style w:type="character" w:customStyle="1" w:styleId="Char3">
    <w:name w:val="批注框文本 Char"/>
    <w:link w:val="ac"/>
    <w:rsid w:val="00005045"/>
    <w:rPr>
      <w:sz w:val="18"/>
      <w:szCs w:val="18"/>
      <w:lang w:val="en-GB"/>
    </w:rPr>
  </w:style>
  <w:style w:type="character" w:styleId="ad">
    <w:name w:val="Placeholder Text"/>
    <w:uiPriority w:val="99"/>
    <w:semiHidden/>
    <w:rsid w:val="00005045"/>
    <w:rPr>
      <w:color w:val="808080"/>
    </w:rPr>
  </w:style>
  <w:style w:type="paragraph" w:styleId="ae">
    <w:name w:val="No Spacing"/>
    <w:uiPriority w:val="1"/>
    <w:qFormat/>
    <w:rsid w:val="00005045"/>
    <w:rPr>
      <w:sz w:val="21"/>
      <w:lang w:val="en-GB"/>
    </w:rPr>
  </w:style>
  <w:style w:type="character" w:styleId="af">
    <w:name w:val="Emphasis"/>
    <w:uiPriority w:val="20"/>
    <w:qFormat/>
    <w:rsid w:val="00005045"/>
    <w:rPr>
      <w:i w:val="0"/>
      <w:iCs w:val="0"/>
      <w:color w:val="CC0000"/>
    </w:rPr>
  </w:style>
  <w:style w:type="character" w:customStyle="1" w:styleId="4Char">
    <w:name w:val="标题 4 Char"/>
    <w:link w:val="4"/>
    <w:rsid w:val="00005045"/>
    <w:rPr>
      <w:b/>
      <w:bCs/>
      <w:sz w:val="21"/>
      <w:szCs w:val="28"/>
      <w:lang w:val="en-GB"/>
    </w:rPr>
  </w:style>
  <w:style w:type="character" w:customStyle="1" w:styleId="5Char">
    <w:name w:val="标题 5 Char"/>
    <w:link w:val="5"/>
    <w:rsid w:val="00005045"/>
    <w:rPr>
      <w:b/>
      <w:bCs/>
      <w:iCs/>
      <w:sz w:val="21"/>
      <w:szCs w:val="26"/>
      <w:lang w:val="en-GB"/>
    </w:rPr>
  </w:style>
  <w:style w:type="character" w:customStyle="1" w:styleId="6Char">
    <w:name w:val="标题 6 Char"/>
    <w:link w:val="6"/>
    <w:rsid w:val="00005045"/>
    <w:rPr>
      <w:b/>
      <w:bCs/>
      <w:sz w:val="21"/>
      <w:szCs w:val="22"/>
      <w:lang w:val="en-GB"/>
    </w:rPr>
  </w:style>
  <w:style w:type="character" w:customStyle="1" w:styleId="7Char">
    <w:name w:val="标题 7 Char"/>
    <w:link w:val="7"/>
    <w:rsid w:val="00005045"/>
    <w:rPr>
      <w:sz w:val="24"/>
      <w:szCs w:val="24"/>
      <w:lang w:val="en-GB"/>
    </w:rPr>
  </w:style>
  <w:style w:type="character" w:customStyle="1" w:styleId="8Char">
    <w:name w:val="标题 8 Char"/>
    <w:link w:val="8"/>
    <w:rsid w:val="00005045"/>
    <w:rPr>
      <w:i/>
      <w:iCs/>
      <w:sz w:val="24"/>
      <w:szCs w:val="24"/>
      <w:lang w:val="en-GB"/>
    </w:rPr>
  </w:style>
  <w:style w:type="character" w:customStyle="1" w:styleId="9Char">
    <w:name w:val="标题 9 Char"/>
    <w:link w:val="9"/>
    <w:rsid w:val="00005045"/>
    <w:rPr>
      <w:rFonts w:ascii="Arial" w:hAnsi="Arial" w:cs="Arial"/>
      <w:sz w:val="22"/>
      <w:szCs w:val="22"/>
      <w:lang w:val="en-GB"/>
    </w:rPr>
  </w:style>
  <w:style w:type="character" w:styleId="af0">
    <w:name w:val="FollowedHyperlink"/>
    <w:uiPriority w:val="99"/>
    <w:unhideWhenUsed/>
    <w:rsid w:val="00005045"/>
    <w:rPr>
      <w:color w:val="800080"/>
      <w:u w:val="single"/>
    </w:rPr>
  </w:style>
  <w:style w:type="character" w:customStyle="1" w:styleId="Char">
    <w:name w:val="页眉 Char"/>
    <w:link w:val="a4"/>
    <w:rsid w:val="00005045"/>
    <w:rPr>
      <w:sz w:val="21"/>
      <w:szCs w:val="18"/>
      <w:lang w:val="en-GB"/>
    </w:rPr>
  </w:style>
  <w:style w:type="character" w:customStyle="1" w:styleId="Char1">
    <w:name w:val="文档结构图 Char"/>
    <w:link w:val="a8"/>
    <w:semiHidden/>
    <w:rsid w:val="00005045"/>
    <w:rPr>
      <w:sz w:val="21"/>
      <w:shd w:val="clear" w:color="auto" w:fill="00008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5C26"/>
    <w:pPr>
      <w:spacing w:line="360" w:lineRule="atLeast"/>
    </w:pPr>
    <w:rPr>
      <w:sz w:val="21"/>
      <w:lang w:val="en-GB"/>
    </w:rPr>
  </w:style>
  <w:style w:type="paragraph" w:styleId="1">
    <w:name w:val="heading 1"/>
    <w:next w:val="a0"/>
    <w:link w:val="1Char"/>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Char"/>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Char"/>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Char"/>
    <w:qFormat/>
    <w:rsid w:val="005215FB"/>
    <w:pPr>
      <w:keepNext/>
      <w:numPr>
        <w:ilvl w:val="3"/>
        <w:numId w:val="1"/>
      </w:numPr>
      <w:spacing w:before="240" w:after="60"/>
      <w:outlineLvl w:val="3"/>
    </w:pPr>
    <w:rPr>
      <w:b/>
      <w:bCs/>
      <w:szCs w:val="28"/>
    </w:rPr>
  </w:style>
  <w:style w:type="paragraph" w:styleId="5">
    <w:name w:val="heading 5"/>
    <w:basedOn w:val="a"/>
    <w:next w:val="a"/>
    <w:link w:val="5Char"/>
    <w:qFormat/>
    <w:rsid w:val="005215FB"/>
    <w:pPr>
      <w:numPr>
        <w:ilvl w:val="4"/>
        <w:numId w:val="1"/>
      </w:numPr>
      <w:spacing w:before="240" w:after="60"/>
      <w:outlineLvl w:val="4"/>
    </w:pPr>
    <w:rPr>
      <w:b/>
      <w:bCs/>
      <w:iCs/>
      <w:szCs w:val="26"/>
    </w:rPr>
  </w:style>
  <w:style w:type="paragraph" w:styleId="6">
    <w:name w:val="heading 6"/>
    <w:basedOn w:val="a"/>
    <w:next w:val="a"/>
    <w:link w:val="6Char"/>
    <w:qFormat/>
    <w:rsid w:val="005215FB"/>
    <w:pPr>
      <w:numPr>
        <w:ilvl w:val="5"/>
        <w:numId w:val="1"/>
      </w:numPr>
      <w:spacing w:before="240" w:after="60"/>
      <w:outlineLvl w:val="5"/>
    </w:pPr>
    <w:rPr>
      <w:b/>
      <w:bCs/>
      <w:szCs w:val="22"/>
    </w:rPr>
  </w:style>
  <w:style w:type="paragraph" w:styleId="7">
    <w:name w:val="heading 7"/>
    <w:basedOn w:val="a"/>
    <w:next w:val="a"/>
    <w:link w:val="7Char"/>
    <w:qFormat/>
    <w:rsid w:val="00D40158"/>
    <w:pPr>
      <w:numPr>
        <w:ilvl w:val="6"/>
        <w:numId w:val="1"/>
      </w:numPr>
      <w:spacing w:before="240" w:after="60"/>
      <w:outlineLvl w:val="6"/>
    </w:pPr>
    <w:rPr>
      <w:sz w:val="24"/>
      <w:szCs w:val="24"/>
    </w:rPr>
  </w:style>
  <w:style w:type="paragraph" w:styleId="8">
    <w:name w:val="heading 8"/>
    <w:basedOn w:val="a"/>
    <w:next w:val="a"/>
    <w:link w:val="8Char"/>
    <w:qFormat/>
    <w:rsid w:val="00D40158"/>
    <w:pPr>
      <w:numPr>
        <w:ilvl w:val="7"/>
        <w:numId w:val="1"/>
      </w:numPr>
      <w:spacing w:before="240" w:after="60"/>
      <w:outlineLvl w:val="7"/>
    </w:pPr>
    <w:rPr>
      <w:i/>
      <w:iCs/>
      <w:sz w:val="24"/>
      <w:szCs w:val="24"/>
    </w:rPr>
  </w:style>
  <w:style w:type="paragraph" w:styleId="9">
    <w:name w:val="heading 9"/>
    <w:basedOn w:val="a"/>
    <w:next w:val="a"/>
    <w:link w:val="9Char"/>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0"/>
    <w:uiPriority w:val="99"/>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1"/>
    <w:semiHidden/>
    <w:rsid w:val="004D449D"/>
    <w:pPr>
      <w:shd w:val="clear" w:color="auto" w:fill="000080"/>
    </w:pPr>
  </w:style>
  <w:style w:type="character" w:customStyle="1" w:styleId="1Char">
    <w:name w:val="标题 1 Char"/>
    <w:link w:val="1"/>
    <w:rsid w:val="0000578F"/>
    <w:rPr>
      <w:b/>
      <w:bCs/>
      <w:kern w:val="32"/>
      <w:sz w:val="28"/>
      <w:szCs w:val="28"/>
    </w:rPr>
  </w:style>
  <w:style w:type="character" w:customStyle="1" w:styleId="2Char">
    <w:name w:val="标题 2 Char"/>
    <w:link w:val="2"/>
    <w:rsid w:val="0000578F"/>
    <w:rPr>
      <w:rFonts w:ascii="宋体" w:cs="Arial"/>
      <w:b/>
      <w:bCs/>
      <w:iCs/>
      <w:color w:val="000000"/>
      <w:sz w:val="24"/>
      <w:szCs w:val="24"/>
    </w:rPr>
  </w:style>
  <w:style w:type="character" w:customStyle="1" w:styleId="Char0">
    <w:name w:val="页脚 Char"/>
    <w:link w:val="a5"/>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9">
    <w:name w:val="caption"/>
    <w:basedOn w:val="a"/>
    <w:next w:val="a"/>
    <w:unhideWhenUsed/>
    <w:qFormat/>
    <w:rsid w:val="00E27B4C"/>
    <w:rPr>
      <w:rFonts w:ascii="Cambria" w:eastAsia="黑体" w:hAnsi="Cambria"/>
      <w:sz w:val="20"/>
    </w:rPr>
  </w:style>
  <w:style w:type="character" w:customStyle="1" w:styleId="Char2">
    <w:name w:val="正文缩进 Char"/>
    <w:link w:val="aa"/>
    <w:rsid w:val="003857DF"/>
    <w:rPr>
      <w:rFonts w:ascii="宋体"/>
      <w:sz w:val="21"/>
    </w:rPr>
  </w:style>
  <w:style w:type="paragraph" w:styleId="aa">
    <w:name w:val="Normal Indent"/>
    <w:basedOn w:val="a"/>
    <w:link w:val="Char2"/>
    <w:rsid w:val="003857DF"/>
    <w:pPr>
      <w:adjustRightInd w:val="0"/>
      <w:spacing w:beforeLines="50" w:before="50" w:line="315" w:lineRule="atLeast"/>
      <w:ind w:left="420" w:firstLine="420"/>
      <w:jc w:val="both"/>
      <w:textAlignment w:val="baseline"/>
    </w:pPr>
    <w:rPr>
      <w:rFonts w:ascii="宋体"/>
      <w:lang w:val="en-US"/>
    </w:rPr>
  </w:style>
  <w:style w:type="paragraph" w:styleId="ab">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Char">
    <w:name w:val="标题 3 Char"/>
    <w:link w:val="3"/>
    <w:rsid w:val="003857DF"/>
    <w:rPr>
      <w:rFonts w:ascii="宋体" w:hAnsi="宋体" w:cs="Arial"/>
      <w:b/>
      <w:bCs/>
      <w:sz w:val="21"/>
      <w:szCs w:val="21"/>
    </w:rPr>
  </w:style>
  <w:style w:type="paragraph" w:styleId="ac">
    <w:name w:val="Balloon Text"/>
    <w:basedOn w:val="a"/>
    <w:link w:val="Char3"/>
    <w:rsid w:val="00005045"/>
    <w:pPr>
      <w:spacing w:line="240" w:lineRule="auto"/>
    </w:pPr>
    <w:rPr>
      <w:sz w:val="18"/>
      <w:szCs w:val="18"/>
    </w:rPr>
  </w:style>
  <w:style w:type="character" w:customStyle="1" w:styleId="Char3">
    <w:name w:val="批注框文本 Char"/>
    <w:link w:val="ac"/>
    <w:rsid w:val="00005045"/>
    <w:rPr>
      <w:sz w:val="18"/>
      <w:szCs w:val="18"/>
      <w:lang w:val="en-GB"/>
    </w:rPr>
  </w:style>
  <w:style w:type="character" w:styleId="ad">
    <w:name w:val="Placeholder Text"/>
    <w:uiPriority w:val="99"/>
    <w:semiHidden/>
    <w:rsid w:val="00005045"/>
    <w:rPr>
      <w:color w:val="808080"/>
    </w:rPr>
  </w:style>
  <w:style w:type="paragraph" w:styleId="ae">
    <w:name w:val="No Spacing"/>
    <w:uiPriority w:val="1"/>
    <w:qFormat/>
    <w:rsid w:val="00005045"/>
    <w:rPr>
      <w:sz w:val="21"/>
      <w:lang w:val="en-GB"/>
    </w:rPr>
  </w:style>
  <w:style w:type="character" w:styleId="af">
    <w:name w:val="Emphasis"/>
    <w:uiPriority w:val="20"/>
    <w:qFormat/>
    <w:rsid w:val="00005045"/>
    <w:rPr>
      <w:i w:val="0"/>
      <w:iCs w:val="0"/>
      <w:color w:val="CC0000"/>
    </w:rPr>
  </w:style>
  <w:style w:type="character" w:customStyle="1" w:styleId="4Char">
    <w:name w:val="标题 4 Char"/>
    <w:link w:val="4"/>
    <w:rsid w:val="00005045"/>
    <w:rPr>
      <w:b/>
      <w:bCs/>
      <w:sz w:val="21"/>
      <w:szCs w:val="28"/>
      <w:lang w:val="en-GB"/>
    </w:rPr>
  </w:style>
  <w:style w:type="character" w:customStyle="1" w:styleId="5Char">
    <w:name w:val="标题 5 Char"/>
    <w:link w:val="5"/>
    <w:rsid w:val="00005045"/>
    <w:rPr>
      <w:b/>
      <w:bCs/>
      <w:iCs/>
      <w:sz w:val="21"/>
      <w:szCs w:val="26"/>
      <w:lang w:val="en-GB"/>
    </w:rPr>
  </w:style>
  <w:style w:type="character" w:customStyle="1" w:styleId="6Char">
    <w:name w:val="标题 6 Char"/>
    <w:link w:val="6"/>
    <w:rsid w:val="00005045"/>
    <w:rPr>
      <w:b/>
      <w:bCs/>
      <w:sz w:val="21"/>
      <w:szCs w:val="22"/>
      <w:lang w:val="en-GB"/>
    </w:rPr>
  </w:style>
  <w:style w:type="character" w:customStyle="1" w:styleId="7Char">
    <w:name w:val="标题 7 Char"/>
    <w:link w:val="7"/>
    <w:rsid w:val="00005045"/>
    <w:rPr>
      <w:sz w:val="24"/>
      <w:szCs w:val="24"/>
      <w:lang w:val="en-GB"/>
    </w:rPr>
  </w:style>
  <w:style w:type="character" w:customStyle="1" w:styleId="8Char">
    <w:name w:val="标题 8 Char"/>
    <w:link w:val="8"/>
    <w:rsid w:val="00005045"/>
    <w:rPr>
      <w:i/>
      <w:iCs/>
      <w:sz w:val="24"/>
      <w:szCs w:val="24"/>
      <w:lang w:val="en-GB"/>
    </w:rPr>
  </w:style>
  <w:style w:type="character" w:customStyle="1" w:styleId="9Char">
    <w:name w:val="标题 9 Char"/>
    <w:link w:val="9"/>
    <w:rsid w:val="00005045"/>
    <w:rPr>
      <w:rFonts w:ascii="Arial" w:hAnsi="Arial" w:cs="Arial"/>
      <w:sz w:val="22"/>
      <w:szCs w:val="22"/>
      <w:lang w:val="en-GB"/>
    </w:rPr>
  </w:style>
  <w:style w:type="character" w:styleId="af0">
    <w:name w:val="FollowedHyperlink"/>
    <w:uiPriority w:val="99"/>
    <w:unhideWhenUsed/>
    <w:rsid w:val="00005045"/>
    <w:rPr>
      <w:color w:val="800080"/>
      <w:u w:val="single"/>
    </w:rPr>
  </w:style>
  <w:style w:type="character" w:customStyle="1" w:styleId="Char">
    <w:name w:val="页眉 Char"/>
    <w:link w:val="a4"/>
    <w:rsid w:val="00005045"/>
    <w:rPr>
      <w:sz w:val="21"/>
      <w:szCs w:val="18"/>
      <w:lang w:val="en-GB"/>
    </w:rPr>
  </w:style>
  <w:style w:type="character" w:customStyle="1" w:styleId="Char1">
    <w:name w:val="文档结构图 Char"/>
    <w:link w:val="a8"/>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3.wmf" Id="rId26" /><Relationship Type="http://schemas.openxmlformats.org/officeDocument/2006/relationships/image" Target="media/image8.wmf" Id="rId21" /><Relationship Type="http://schemas.openxmlformats.org/officeDocument/2006/relationships/image" Target="media/image29.wmf" Id="rId42" /><Relationship Type="http://schemas.openxmlformats.org/officeDocument/2006/relationships/image" Target="media/image34.wmf" Id="rId47" /><Relationship Type="http://schemas.openxmlformats.org/officeDocument/2006/relationships/image" Target="media/image48.wmf" Id="rId63" /><Relationship Type="http://schemas.openxmlformats.org/officeDocument/2006/relationships/fontTable" Target="fontTable.xml" Id="rId68"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oleObject" Target="embeddings/oleObject2.bin" Id="rId16" /><Relationship Type="http://schemas.openxmlformats.org/officeDocument/2006/relationships/image" Target="media/image16.wmf" Id="rId29" /><Relationship Type="http://schemas.openxmlformats.org/officeDocument/2006/relationships/footer" Target="footer2.xml" Id="rId11" /><Relationship Type="http://schemas.openxmlformats.org/officeDocument/2006/relationships/image" Target="media/image11.wmf" Id="rId24" /><Relationship Type="http://schemas.openxmlformats.org/officeDocument/2006/relationships/image" Target="media/image19.wmf" Id="rId32" /><Relationship Type="http://schemas.openxmlformats.org/officeDocument/2006/relationships/image" Target="media/image24.wmf" Id="rId37" /><Relationship Type="http://schemas.openxmlformats.org/officeDocument/2006/relationships/image" Target="media/image27.wmf" Id="rId40" /><Relationship Type="http://schemas.openxmlformats.org/officeDocument/2006/relationships/image" Target="media/image32.wmf" Id="rId45" /><Relationship Type="http://schemas.openxmlformats.org/officeDocument/2006/relationships/image" Target="media/image40.wmf" Id="rId53" /><Relationship Type="http://schemas.openxmlformats.org/officeDocument/2006/relationships/image" Target="media/image45.wmf" Id="rId58" /><Relationship Type="http://schemas.openxmlformats.org/officeDocument/2006/relationships/oleObject" Target="embeddings/oleObject7.bin" Id="rId66" /><Relationship Type="http://schemas.openxmlformats.org/officeDocument/2006/relationships/settings" Target="settings.xml" Id="rId5" /><Relationship Type="http://schemas.openxmlformats.org/officeDocument/2006/relationships/image" Target="media/image47.wmf" Id="rId61" /><Relationship Type="http://schemas.openxmlformats.org/officeDocument/2006/relationships/image" Target="media/image6.png" Id="rId19" /><Relationship Type="http://schemas.openxmlformats.org/officeDocument/2006/relationships/oleObject" Target="embeddings/oleObject1.bin" Id="rId14" /><Relationship Type="http://schemas.openxmlformats.org/officeDocument/2006/relationships/image" Target="media/image9.wmf" Id="rId22" /><Relationship Type="http://schemas.openxmlformats.org/officeDocument/2006/relationships/image" Target="media/image14.wmf" Id="rId27" /><Relationship Type="http://schemas.openxmlformats.org/officeDocument/2006/relationships/image" Target="media/image17.wmf" Id="rId30" /><Relationship Type="http://schemas.openxmlformats.org/officeDocument/2006/relationships/image" Target="media/image22.wmf" Id="rId35" /><Relationship Type="http://schemas.openxmlformats.org/officeDocument/2006/relationships/image" Target="media/image30.wmf" Id="rId43" /><Relationship Type="http://schemas.openxmlformats.org/officeDocument/2006/relationships/image" Target="media/image35.wmf" Id="rId48" /><Relationship Type="http://schemas.openxmlformats.org/officeDocument/2006/relationships/image" Target="media/image43.wmf" Id="rId56" /><Relationship Type="http://schemas.openxmlformats.org/officeDocument/2006/relationships/oleObject" Target="embeddings/oleObject6.bin" Id="rId64" /><Relationship Type="http://schemas.openxmlformats.org/officeDocument/2006/relationships/theme" Target="theme/theme1.xml" Id="rId69" /><Relationship Type="http://schemas.openxmlformats.org/officeDocument/2006/relationships/endnotes" Target="endnotes.xml" Id="rId8" /><Relationship Type="http://schemas.openxmlformats.org/officeDocument/2006/relationships/image" Target="media/image38.wmf" Id="rId51" /><Relationship Type="http://schemas.openxmlformats.org/officeDocument/2006/relationships/styles" Target="styles.xml" Id="rId3" /><Relationship Type="http://schemas.openxmlformats.org/officeDocument/2006/relationships/image" Target="media/image2.png" Id="rId12" /><Relationship Type="http://schemas.openxmlformats.org/officeDocument/2006/relationships/image" Target="media/image5.wmf" Id="rId17" /><Relationship Type="http://schemas.openxmlformats.org/officeDocument/2006/relationships/image" Target="media/image12.wmf" Id="rId25" /><Relationship Type="http://schemas.openxmlformats.org/officeDocument/2006/relationships/image" Target="media/image20.wmf" Id="rId33" /><Relationship Type="http://schemas.openxmlformats.org/officeDocument/2006/relationships/image" Target="media/image25.wmf" Id="rId38" /><Relationship Type="http://schemas.openxmlformats.org/officeDocument/2006/relationships/image" Target="media/image33.wmf" Id="rId46" /><Relationship Type="http://schemas.openxmlformats.org/officeDocument/2006/relationships/image" Target="media/image46.wmf" Id="rId59" /><Relationship Type="http://schemas.openxmlformats.org/officeDocument/2006/relationships/image" Target="media/image50.png" Id="rId67" /><Relationship Type="http://schemas.openxmlformats.org/officeDocument/2006/relationships/image" Target="media/image7.wmf" Id="rId20" /><Relationship Type="http://schemas.openxmlformats.org/officeDocument/2006/relationships/image" Target="media/image28.wmf" Id="rId41" /><Relationship Type="http://schemas.openxmlformats.org/officeDocument/2006/relationships/image" Target="media/image41.wmf" Id="rId54" /><Relationship Type="http://schemas.openxmlformats.org/officeDocument/2006/relationships/oleObject" Target="embeddings/oleObject5.bin" Id="rId6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image" Target="media/image4.wmf" Id="rId15" /><Relationship Type="http://schemas.openxmlformats.org/officeDocument/2006/relationships/image" Target="media/image10.wmf" Id="rId23" /><Relationship Type="http://schemas.openxmlformats.org/officeDocument/2006/relationships/image" Target="media/image15.wmf" Id="rId28" /><Relationship Type="http://schemas.openxmlformats.org/officeDocument/2006/relationships/image" Target="media/image23.wmf" Id="rId36" /><Relationship Type="http://schemas.openxmlformats.org/officeDocument/2006/relationships/image" Target="media/image36.wmf" Id="rId49" /><Relationship Type="http://schemas.openxmlformats.org/officeDocument/2006/relationships/image" Target="media/image44.wmf" Id="rId57" /><Relationship Type="http://schemas.openxmlformats.org/officeDocument/2006/relationships/footer" Target="footer1.xml" Id="rId10" /><Relationship Type="http://schemas.openxmlformats.org/officeDocument/2006/relationships/image" Target="media/image18.wmf" Id="rId31" /><Relationship Type="http://schemas.openxmlformats.org/officeDocument/2006/relationships/image" Target="media/image31.wmf" Id="rId44" /><Relationship Type="http://schemas.openxmlformats.org/officeDocument/2006/relationships/image" Target="media/image39.wmf" Id="rId52" /><Relationship Type="http://schemas.openxmlformats.org/officeDocument/2006/relationships/oleObject" Target="embeddings/oleObject4.bin" Id="rId60" /><Relationship Type="http://schemas.openxmlformats.org/officeDocument/2006/relationships/image" Target="media/image49.wmf" Id="rId65"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image" Target="media/image3.wmf" Id="rId13" /><Relationship Type="http://schemas.openxmlformats.org/officeDocument/2006/relationships/oleObject" Target="embeddings/oleObject3.bin" Id="rId18" /><Relationship Type="http://schemas.openxmlformats.org/officeDocument/2006/relationships/image" Target="media/image26.wmf" Id="rId39" /><Relationship Type="http://schemas.openxmlformats.org/officeDocument/2006/relationships/image" Target="media/image21.wmf" Id="rId34" /><Relationship Type="http://schemas.openxmlformats.org/officeDocument/2006/relationships/image" Target="media/image37.wmf" Id="rId50" /><Relationship Type="http://schemas.openxmlformats.org/officeDocument/2006/relationships/image" Target="media/image42.wmf" Id="rId55" /><Relationship Type="http://schemas.openxmlformats.org/officeDocument/2006/relationships/image" Target="/word/media/75c0e16a-4e1a-4882-bb1b-ef42aa3b84b3.jpg" Id="Rfbe1d8d18c7c44d0" /><Relationship Type="http://schemas.openxmlformats.org/officeDocument/2006/relationships/image" Target="/word/media/57ed657e-113f-4275-9b7b-52e9795e827e.png" Id="Rf3802f2491de47c9" /><Relationship Type="http://schemas.openxmlformats.org/officeDocument/2006/relationships/image" Target="/word/media/0958b987-27ed-42a7-9bc2-9948b2d1dfc6.png" Id="Ra006b46f04fc45b7" /><Relationship Type="http://schemas.openxmlformats.org/officeDocument/2006/relationships/image" Target="/word/media/51d746ca-4ff4-4b02-a35f-1ba4f608eb8f.png" Id="R5490079d2a6a4365" /><Relationship Type="http://schemas.openxmlformats.org/officeDocument/2006/relationships/image" Target="/word/media/e1621400-14ec-4e06-bd44-3e78f9edfea8.png" Id="R3632093e6fd94b70" /><Relationship Type="http://schemas.openxmlformats.org/officeDocument/2006/relationships/image" Target="/word/media/dab7f254-0ab6-4979-8bb9-881d632e9af0.png" Id="Rbe657fd131f341d9" /><Relationship Type="http://schemas.openxmlformats.org/officeDocument/2006/relationships/image" Target="/word/media/3b123e00-18ce-4532-8684-5e05ce59886c.png" Id="R031d40bb62b94cfd" /><Relationship Type="http://schemas.openxmlformats.org/officeDocument/2006/relationships/image" Target="/word/media/2a08d2f0-090c-41be-a2af-8a4139e04174.png" Id="R694cb78e210a40d6" /></Relationships>
</file>

<file path=word/_rels/footer1.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04F88-87BB-429C-B5FB-EE09E69A1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室外风环境模拟分析报告2019.dotx</Template>
  <TotalTime>2153</TotalTime>
  <Pages>12</Pages>
  <Words>2638</Words>
  <Characters>3113</Characters>
  <Application>Microsoft Office Word</Application>
  <DocSecurity>0</DocSecurity>
  <Lines>259</Lines>
  <Paragraphs>273</Paragraphs>
  <ScaleCrop>false</ScaleCrop>
  <Company>ths</Company>
  <LinksUpToDate>false</LinksUpToDate>
  <CharactersWithSpaces>5478</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lilikui</dc:creator>
  <cp:keywords/>
  <dc:description/>
  <cp:lastModifiedBy>sxh</cp:lastModifiedBy>
  <cp:revision>85</cp:revision>
  <cp:lastPrinted>1900-12-31T16:00:00Z</cp:lastPrinted>
  <dcterms:created xsi:type="dcterms:W3CDTF">2018-04-09T01:52:00Z</dcterms:created>
  <dcterms:modified xsi:type="dcterms:W3CDTF">2020-06-04T03:04:00Z</dcterms:modified>
</cp:coreProperties>
</file>