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4135" w14:textId="77777777" w:rsidR="00000000" w:rsidRDefault="007F6D4C">
      <w:pPr>
        <w:pStyle w:val="3"/>
        <w:keepNext/>
        <w:spacing w:before="120" w:beforeAutospacing="0" w:after="120" w:afterAutospacing="0"/>
        <w:divId w:val="396030"/>
      </w:pPr>
      <w:r>
        <w:rPr>
          <w:rFonts w:ascii="黑体" w:eastAsia="黑体" w:hAnsi="黑体" w:hint="eastAsia"/>
          <w:sz w:val="24"/>
          <w:szCs w:val="24"/>
        </w:rPr>
        <w:t>5.2.1</w:t>
      </w:r>
      <w:r>
        <w:rPr>
          <w:rFonts w:ascii="黑体" w:eastAsia="黑体" w:hAnsi="黑体" w:hint="eastAsia"/>
          <w:sz w:val="24"/>
          <w:szCs w:val="24"/>
        </w:rPr>
        <w:t>结合场地自然条件，对建筑的体形、朝向、楼距、窗墙比等进行优化设计。（总分</w:t>
      </w:r>
      <w:r>
        <w:rPr>
          <w:rFonts w:ascii="黑体" w:eastAsia="黑体" w:hAnsi="黑体" w:hint="eastAsia"/>
          <w:sz w:val="24"/>
          <w:szCs w:val="24"/>
        </w:rPr>
        <w:t>6</w:t>
      </w:r>
      <w:r>
        <w:rPr>
          <w:rFonts w:ascii="黑体" w:eastAsia="黑体" w:hAnsi="黑体" w:hint="eastAsia"/>
          <w:sz w:val="24"/>
          <w:szCs w:val="24"/>
        </w:rPr>
        <w:t>分）</w:t>
      </w:r>
      <w:r>
        <w:rPr>
          <w:rFonts w:hint="eastAsia"/>
        </w:rPr>
        <w:t xml:space="preserve"> </w:t>
      </w:r>
    </w:p>
    <w:p w14:paraId="1B29829F" w14:textId="77777777" w:rsidR="00000000" w:rsidRDefault="007F6D4C">
      <w:pPr>
        <w:pStyle w:val="a3"/>
        <w:spacing w:before="0" w:beforeAutospacing="0" w:after="0" w:afterAutospacing="0"/>
        <w:ind w:left="375" w:hanging="375"/>
        <w:divId w:val="396030"/>
        <w:rPr>
          <w:rFonts w:hint="eastAsia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1</w:t>
      </w:r>
      <w:r>
        <w:rPr>
          <w:rFonts w:hint="eastAsia"/>
          <w:b/>
          <w:bCs/>
          <w:sz w:val="21"/>
          <w:szCs w:val="21"/>
        </w:rPr>
        <w:t>）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hint="eastAsia"/>
          <w:b/>
          <w:bCs/>
          <w:sz w:val="21"/>
          <w:szCs w:val="21"/>
        </w:rPr>
        <w:t>得分自评：</w:t>
      </w:r>
      <w:r>
        <w:rPr>
          <w:rFonts w:hint="eastAsia"/>
        </w:rPr>
        <w:t xml:space="preserve"> </w:t>
      </w:r>
    </w:p>
    <w:tbl>
      <w:tblPr>
        <w:tblW w:w="9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3"/>
        <w:gridCol w:w="2102"/>
        <w:gridCol w:w="2100"/>
      </w:tblGrid>
      <w:tr w:rsidR="00000000" w14:paraId="6F6DC2EA" w14:textId="77777777">
        <w:trPr>
          <w:divId w:val="396030"/>
          <w:trHeight w:val="660"/>
        </w:trPr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284C49D" w14:textId="77777777" w:rsidR="00000000" w:rsidRDefault="007F6D4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A776D03" w14:textId="77777777" w:rsidR="00000000" w:rsidRDefault="007F6D4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评价分值（分）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29DEBD9" w14:textId="77777777" w:rsidR="00000000" w:rsidRDefault="007F6D4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自评得分（分）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3BB73FF3" w14:textId="77777777">
        <w:trPr>
          <w:divId w:val="396030"/>
          <w:trHeight w:val="644"/>
        </w:trPr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0DB781A" w14:textId="77777777" w:rsidR="00000000" w:rsidRDefault="007F6D4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建筑体形系数、朝向、楼距、窗墙比均满足相关标准中的限值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E9B6944" w14:textId="77777777" w:rsidR="00000000" w:rsidRDefault="007F6D4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B223E28" w14:textId="77777777" w:rsidR="00000000" w:rsidRDefault="007F6D4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6</w:t>
            </w:r>
          </w:p>
        </w:tc>
      </w:tr>
      <w:tr w:rsidR="00000000" w14:paraId="084B11D6" w14:textId="77777777">
        <w:trPr>
          <w:divId w:val="396030"/>
          <w:trHeight w:val="644"/>
        </w:trPr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01D28B2" w14:textId="77777777" w:rsidR="00000000" w:rsidRDefault="007F6D4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9AED8DA" w14:textId="77777777" w:rsidR="00000000" w:rsidRDefault="007F6D4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3C21922" w14:textId="77777777" w:rsidR="00000000" w:rsidRDefault="007F6D4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6</w:t>
            </w:r>
          </w:p>
        </w:tc>
      </w:tr>
    </w:tbl>
    <w:p w14:paraId="42F7E21C" w14:textId="77777777" w:rsidR="00000000" w:rsidRDefault="007F6D4C">
      <w:pPr>
        <w:pStyle w:val="a3"/>
        <w:spacing w:before="0" w:beforeAutospacing="0" w:after="0" w:afterAutospacing="0"/>
        <w:divId w:val="396030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 </w:t>
      </w:r>
      <w:r>
        <w:rPr>
          <w:rFonts w:hint="eastAsia"/>
        </w:rPr>
        <w:t xml:space="preserve"> </w:t>
      </w:r>
    </w:p>
    <w:p w14:paraId="3AAA1BD2" w14:textId="77777777" w:rsidR="00000000" w:rsidRDefault="007F6D4C">
      <w:pPr>
        <w:pStyle w:val="a3"/>
        <w:spacing w:before="0" w:beforeAutospacing="0" w:after="0" w:afterAutospacing="0"/>
        <w:divId w:val="396030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 </w:t>
      </w:r>
      <w:r>
        <w:rPr>
          <w:rFonts w:hint="eastAsia"/>
        </w:rPr>
        <w:t xml:space="preserve"> </w:t>
      </w:r>
    </w:p>
    <w:p w14:paraId="2AFA245A" w14:textId="77777777" w:rsidR="00000000" w:rsidRDefault="007F6D4C">
      <w:pPr>
        <w:pStyle w:val="a3"/>
        <w:spacing w:before="0" w:beforeAutospacing="0" w:after="0" w:afterAutospacing="0"/>
        <w:ind w:left="375" w:hanging="375"/>
        <w:divId w:val="396030"/>
        <w:rPr>
          <w:rFonts w:hint="eastAsia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2</w:t>
      </w:r>
      <w:r>
        <w:rPr>
          <w:rFonts w:hint="eastAsia"/>
          <w:b/>
          <w:bCs/>
          <w:sz w:val="21"/>
          <w:szCs w:val="21"/>
        </w:rPr>
        <w:t>）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hint="eastAsia"/>
          <w:b/>
          <w:bCs/>
          <w:sz w:val="21"/>
          <w:szCs w:val="21"/>
        </w:rPr>
        <w:t>评价要点：</w:t>
      </w:r>
      <w:r>
        <w:rPr>
          <w:rFonts w:hint="eastAsia"/>
        </w:rPr>
        <w:t xml:space="preserve"> </w:t>
      </w:r>
    </w:p>
    <w:p w14:paraId="59515B19" w14:textId="77777777" w:rsidR="00000000" w:rsidRDefault="007F6D4C">
      <w:pPr>
        <w:pStyle w:val="a3"/>
        <w:spacing w:before="0" w:beforeAutospacing="0" w:after="0" w:afterAutospacing="0" w:line="360" w:lineRule="auto"/>
        <w:ind w:firstLine="420"/>
        <w:jc w:val="both"/>
        <w:divId w:val="39603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建筑体形为：</w:t>
      </w:r>
      <w:r>
        <w:rPr>
          <w:rStyle w:val="changecolor"/>
          <w:rFonts w:ascii="Segoe UI Symbol" w:hAnsi="Segoe UI Symbol" w:cs="Segoe UI Symbol"/>
          <w:sz w:val="21"/>
          <w:szCs w:val="21"/>
        </w:rPr>
        <w:t>☐</w:t>
      </w:r>
      <w:r>
        <w:rPr>
          <w:rStyle w:val="changecolor"/>
          <w:rFonts w:ascii="Segoe UI Symbol" w:hAnsi="Segoe UI Symbol" w:cs="Segoe UI Symbol" w:hint="eastAsia"/>
          <w:sz w:val="21"/>
          <w:szCs w:val="21"/>
        </w:rPr>
        <w:t>√</w:t>
      </w:r>
      <w:r>
        <w:rPr>
          <w:rFonts w:hint="eastAsia"/>
          <w:sz w:val="21"/>
          <w:szCs w:val="21"/>
        </w:rPr>
        <w:t>条式、</w:t>
      </w:r>
      <w:r>
        <w:rPr>
          <w:rStyle w:val="changecolor"/>
          <w:rFonts w:ascii="Segoe UI Symbol" w:hAnsi="Segoe UI Symbol" w:cs="Segoe UI Symbol"/>
          <w:sz w:val="21"/>
          <w:szCs w:val="21"/>
        </w:rPr>
        <w:t>☐</w:t>
      </w:r>
      <w:r>
        <w:rPr>
          <w:rFonts w:hint="eastAsia"/>
          <w:sz w:val="21"/>
          <w:szCs w:val="21"/>
        </w:rPr>
        <w:t>点式，体形系数为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u w:val="single"/>
        </w:rPr>
        <w:t xml:space="preserve">  0.32  </w:t>
      </w:r>
      <w:r>
        <w:rPr>
          <w:rFonts w:hint="eastAsia"/>
          <w:sz w:val="21"/>
          <w:szCs w:val="21"/>
        </w:rPr>
        <w:t>，</w:t>
      </w:r>
      <w:r>
        <w:rPr>
          <w:rStyle w:val="changecolor"/>
          <w:rFonts w:ascii="Segoe UI Symbol" w:hAnsi="Segoe UI Symbol" w:cs="Segoe UI Symbol"/>
          <w:sz w:val="21"/>
          <w:szCs w:val="21"/>
        </w:rPr>
        <w:t>☐</w:t>
      </w:r>
      <w:r>
        <w:rPr>
          <w:rStyle w:val="changecolor"/>
          <w:rFonts w:ascii="Segoe UI Symbol" w:hAnsi="Segoe UI Symbol" w:cs="Segoe UI Symbol" w:hint="eastAsia"/>
          <w:sz w:val="21"/>
          <w:szCs w:val="21"/>
        </w:rPr>
        <w:t>√</w:t>
      </w:r>
      <w:r>
        <w:rPr>
          <w:rFonts w:hint="eastAsia"/>
          <w:sz w:val="21"/>
          <w:szCs w:val="21"/>
        </w:rPr>
        <w:t>满足国家或地方节能标准；</w:t>
      </w:r>
      <w:r>
        <w:rPr>
          <w:rFonts w:hint="eastAsia"/>
          <w:sz w:val="21"/>
          <w:szCs w:val="21"/>
        </w:rPr>
        <w:t xml:space="preserve"> </w:t>
      </w:r>
    </w:p>
    <w:p w14:paraId="2120B616" w14:textId="77777777" w:rsidR="00000000" w:rsidRDefault="007F6D4C">
      <w:pPr>
        <w:pStyle w:val="a3"/>
        <w:spacing w:before="0" w:beforeAutospacing="0" w:after="0" w:afterAutospacing="0" w:line="360" w:lineRule="auto"/>
        <w:ind w:firstLine="420"/>
        <w:jc w:val="both"/>
        <w:divId w:val="39603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建筑朝向为：</w:t>
      </w:r>
      <w:r>
        <w:rPr>
          <w:rFonts w:hint="eastAsia"/>
          <w:sz w:val="21"/>
          <w:szCs w:val="21"/>
          <w:u w:val="single"/>
        </w:rPr>
        <w:t> </w:t>
      </w:r>
      <w:r>
        <w:rPr>
          <w:rFonts w:hint="eastAsia"/>
          <w:sz w:val="21"/>
          <w:szCs w:val="21"/>
          <w:u w:val="single"/>
        </w:rPr>
        <w:t>南北朝向</w:t>
      </w:r>
      <w:r>
        <w:rPr>
          <w:rFonts w:hint="eastAsia"/>
          <w:sz w:val="21"/>
          <w:szCs w:val="21"/>
          <w:u w:val="single"/>
        </w:rPr>
        <w:t xml:space="preserve">   </w:t>
      </w:r>
      <w:r>
        <w:rPr>
          <w:rFonts w:hint="eastAsia"/>
          <w:sz w:val="21"/>
          <w:szCs w:val="21"/>
        </w:rPr>
        <w:t>；</w:t>
      </w:r>
      <w:r>
        <w:rPr>
          <w:rFonts w:hint="eastAsia"/>
          <w:sz w:val="21"/>
          <w:szCs w:val="21"/>
        </w:rPr>
        <w:t xml:space="preserve"> </w:t>
      </w:r>
    </w:p>
    <w:p w14:paraId="7EF621F6" w14:textId="77777777" w:rsidR="00000000" w:rsidRDefault="007F6D4C">
      <w:pPr>
        <w:pStyle w:val="a3"/>
        <w:spacing w:before="0" w:beforeAutospacing="0" w:after="0" w:afterAutospacing="0" w:line="360" w:lineRule="auto"/>
        <w:ind w:firstLine="420"/>
        <w:jc w:val="both"/>
        <w:divId w:val="39603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窗墙比为：东向</w:t>
      </w:r>
      <w:r>
        <w:rPr>
          <w:rFonts w:hint="eastAsia"/>
          <w:sz w:val="21"/>
          <w:szCs w:val="21"/>
          <w:u w:val="single"/>
        </w:rPr>
        <w:t xml:space="preserve">  0.25  </w:t>
      </w:r>
      <w:r>
        <w:rPr>
          <w:rFonts w:hint="eastAsia"/>
          <w:sz w:val="21"/>
          <w:szCs w:val="21"/>
        </w:rPr>
        <w:t>南向</w:t>
      </w:r>
      <w:r>
        <w:rPr>
          <w:rFonts w:hint="eastAsia"/>
          <w:sz w:val="21"/>
          <w:szCs w:val="21"/>
          <w:u w:val="single"/>
        </w:rPr>
        <w:t xml:space="preserve">  0.3  </w:t>
      </w:r>
      <w:r>
        <w:rPr>
          <w:rFonts w:hint="eastAsia"/>
          <w:sz w:val="21"/>
          <w:szCs w:val="21"/>
        </w:rPr>
        <w:t>西向</w:t>
      </w:r>
      <w:r>
        <w:rPr>
          <w:rFonts w:hint="eastAsia"/>
          <w:sz w:val="21"/>
          <w:szCs w:val="21"/>
          <w:u w:val="single"/>
        </w:rPr>
        <w:t xml:space="preserve">  0.12  </w:t>
      </w:r>
      <w:r>
        <w:rPr>
          <w:rFonts w:hint="eastAsia"/>
          <w:sz w:val="21"/>
          <w:szCs w:val="21"/>
        </w:rPr>
        <w:t>北向</w:t>
      </w:r>
      <w:r>
        <w:rPr>
          <w:rFonts w:hint="eastAsia"/>
          <w:sz w:val="21"/>
          <w:szCs w:val="21"/>
          <w:u w:val="single"/>
        </w:rPr>
        <w:t xml:space="preserve">  </w:t>
      </w:r>
      <w:r>
        <w:rPr>
          <w:rFonts w:hint="eastAsia"/>
          <w:sz w:val="21"/>
          <w:szCs w:val="21"/>
          <w:u w:val="single"/>
        </w:rPr>
        <w:t xml:space="preserve">0.2  </w:t>
      </w:r>
      <w:r>
        <w:rPr>
          <w:rFonts w:hint="eastAsia"/>
          <w:sz w:val="21"/>
          <w:szCs w:val="21"/>
        </w:rPr>
        <w:t>，</w:t>
      </w:r>
      <w:r>
        <w:rPr>
          <w:rStyle w:val="changecolor"/>
          <w:rFonts w:ascii="Segoe UI Symbol" w:hAnsi="Segoe UI Symbol" w:cs="Segoe UI Symbol"/>
          <w:sz w:val="21"/>
          <w:szCs w:val="21"/>
        </w:rPr>
        <w:t>☐</w:t>
      </w:r>
      <w:r>
        <w:rPr>
          <w:rStyle w:val="changecolor"/>
          <w:rFonts w:ascii="Segoe UI Symbol" w:hAnsi="Segoe UI Symbol" w:cs="Segoe UI Symbol" w:hint="eastAsia"/>
          <w:sz w:val="21"/>
          <w:szCs w:val="21"/>
        </w:rPr>
        <w:t>√</w:t>
      </w:r>
      <w:r>
        <w:rPr>
          <w:rFonts w:hint="eastAsia"/>
          <w:sz w:val="21"/>
          <w:szCs w:val="21"/>
        </w:rPr>
        <w:t>满足国家或地方节能标准；</w:t>
      </w:r>
      <w:r>
        <w:rPr>
          <w:rFonts w:hint="eastAsia"/>
          <w:sz w:val="21"/>
          <w:szCs w:val="21"/>
        </w:rPr>
        <w:t xml:space="preserve"> </w:t>
      </w:r>
    </w:p>
    <w:p w14:paraId="4381CE82" w14:textId="77777777" w:rsidR="00000000" w:rsidRDefault="007F6D4C">
      <w:pPr>
        <w:pStyle w:val="a3"/>
        <w:spacing w:before="0" w:beforeAutospacing="0" w:after="0" w:afterAutospacing="0" w:line="360" w:lineRule="auto"/>
        <w:ind w:firstLine="420"/>
        <w:jc w:val="both"/>
        <w:divId w:val="39603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建筑的楼间距最小是</w:t>
      </w:r>
      <w:r>
        <w:rPr>
          <w:rFonts w:hint="eastAsia"/>
          <w:sz w:val="21"/>
          <w:szCs w:val="21"/>
          <w:u w:val="single"/>
        </w:rPr>
        <w:t>  7</w:t>
      </w:r>
      <w:r>
        <w:rPr>
          <w:rFonts w:hint="eastAsia"/>
          <w:sz w:val="21"/>
          <w:szCs w:val="21"/>
          <w:u w:val="single"/>
        </w:rPr>
        <w:t>栋</w:t>
      </w:r>
      <w:r>
        <w:rPr>
          <w:rFonts w:hint="eastAsia"/>
          <w:sz w:val="21"/>
          <w:szCs w:val="21"/>
          <w:u w:val="single"/>
        </w:rPr>
        <w:t xml:space="preserve">  </w:t>
      </w:r>
      <w:r>
        <w:rPr>
          <w:rFonts w:hint="eastAsia"/>
          <w:sz w:val="21"/>
          <w:szCs w:val="21"/>
        </w:rPr>
        <w:t>和</w:t>
      </w:r>
      <w:r>
        <w:rPr>
          <w:rFonts w:hint="eastAsia"/>
          <w:sz w:val="21"/>
          <w:szCs w:val="21"/>
          <w:u w:val="single"/>
        </w:rPr>
        <w:t>  9</w:t>
      </w:r>
      <w:r>
        <w:rPr>
          <w:rFonts w:hint="eastAsia"/>
          <w:sz w:val="21"/>
          <w:szCs w:val="21"/>
          <w:u w:val="single"/>
        </w:rPr>
        <w:t>栋</w:t>
      </w:r>
      <w:r>
        <w:rPr>
          <w:rFonts w:hint="eastAsia"/>
          <w:sz w:val="21"/>
          <w:szCs w:val="21"/>
          <w:u w:val="single"/>
        </w:rPr>
        <w:t xml:space="preserve">  </w:t>
      </w:r>
      <w:r>
        <w:rPr>
          <w:rFonts w:hint="eastAsia"/>
          <w:sz w:val="21"/>
          <w:szCs w:val="21"/>
        </w:rPr>
        <w:t>之间，距离为</w:t>
      </w:r>
      <w:r>
        <w:rPr>
          <w:rFonts w:hint="eastAsia"/>
          <w:sz w:val="21"/>
          <w:szCs w:val="21"/>
          <w:u w:val="single"/>
        </w:rPr>
        <w:t xml:space="preserve"> 14.3 </w:t>
      </w:r>
      <w:r>
        <w:rPr>
          <w:rFonts w:hint="eastAsia"/>
          <w:sz w:val="21"/>
          <w:szCs w:val="21"/>
        </w:rPr>
        <w:t>m</w:t>
      </w:r>
      <w:r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</w:rPr>
        <w:t xml:space="preserve"> </w:t>
      </w:r>
    </w:p>
    <w:p w14:paraId="65DC19AE" w14:textId="77777777" w:rsidR="00000000" w:rsidRDefault="007F6D4C">
      <w:pPr>
        <w:pStyle w:val="a3"/>
        <w:spacing w:before="0" w:beforeAutospacing="0" w:after="0" w:afterAutospacing="0" w:line="288" w:lineRule="auto"/>
        <w:jc w:val="both"/>
        <w:divId w:val="396030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  <w:sz w:val="21"/>
          <w:szCs w:val="21"/>
        </w:rPr>
        <w:t xml:space="preserve"> </w:t>
      </w:r>
    </w:p>
    <w:p w14:paraId="47D21ADA" w14:textId="77777777" w:rsidR="00000000" w:rsidRDefault="007F6D4C">
      <w:pPr>
        <w:pStyle w:val="a3"/>
        <w:spacing w:before="0" w:beforeAutospacing="0" w:after="0" w:afterAutospacing="0" w:line="288" w:lineRule="auto"/>
        <w:jc w:val="both"/>
        <w:divId w:val="39603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简要说明对建筑体形、朝向、楼距、窗墙比等进行的优化设计。</w:t>
      </w:r>
      <w:r>
        <w:rPr>
          <w:rFonts w:hint="eastAsia"/>
          <w:sz w:val="21"/>
          <w:szCs w:val="21"/>
        </w:rPr>
        <w:t xml:space="preserve"> </w:t>
      </w:r>
    </w:p>
    <w:p w14:paraId="625CF396" w14:textId="77777777" w:rsidR="00000000" w:rsidRDefault="007F6D4C">
      <w:pPr>
        <w:pStyle w:val="a3"/>
        <w:spacing w:before="0" w:beforeAutospacing="0" w:after="0" w:afterAutospacing="0" w:line="288" w:lineRule="auto"/>
        <w:jc w:val="both"/>
        <w:divId w:val="396030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、概述项目所在地气候条件特点，在建筑朝向、布局设计时如何考虑冬季获得足够的日照，避开主导风向，夏季利用自然通风，降低太阳辐射影响及防止暴风雨袭击等。（</w:t>
      </w:r>
      <w:r>
        <w:rPr>
          <w:rFonts w:ascii="Times New Roman" w:hAnsi="Times New Roman" w:cs="Times New Roman"/>
          <w:sz w:val="21"/>
          <w:szCs w:val="21"/>
        </w:rPr>
        <w:t>150</w:t>
      </w:r>
      <w:r>
        <w:rPr>
          <w:rFonts w:hint="eastAsia"/>
          <w:sz w:val="21"/>
          <w:szCs w:val="21"/>
        </w:rPr>
        <w:t>字以内）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9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1"/>
      </w:tblGrid>
      <w:tr w:rsidR="00000000" w14:paraId="53B1AD73" w14:textId="77777777">
        <w:trPr>
          <w:divId w:val="396030"/>
          <w:trHeight w:val="1701"/>
        </w:trPr>
        <w:tc>
          <w:tcPr>
            <w:tcW w:w="9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2F9ABE4" w14:textId="77777777" w:rsidR="00000000" w:rsidRDefault="007F6D4C">
            <w:pPr>
              <w:adjustRightInd w:val="0"/>
              <w:snapToGrid w:val="0"/>
              <w:spacing w:line="288" w:lineRule="auto"/>
              <w:ind w:firstLineChars="200" w:firstLine="42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  <w:sz w:val="20"/>
                <w:szCs w:val="22"/>
              </w:rPr>
              <w:t>本项目为老旧社区绿色生态改造项目，项目选址在湖北省武汉市洪山区华中农业大学校内</w:t>
            </w:r>
            <w:r>
              <w:rPr>
                <w:rFonts w:hint="eastAsia"/>
                <w:kern w:val="2"/>
                <w:sz w:val="20"/>
                <w:szCs w:val="20"/>
              </w:rPr>
              <w:t>宝积苑社区</w:t>
            </w:r>
            <w:r>
              <w:rPr>
                <w:rFonts w:hint="eastAsia"/>
                <w:sz w:val="20"/>
                <w:szCs w:val="22"/>
              </w:rPr>
              <w:t>。</w:t>
            </w:r>
            <w:r>
              <w:rPr>
                <w:rFonts w:hint="eastAsia"/>
                <w:kern w:val="2"/>
                <w:sz w:val="20"/>
                <w:szCs w:val="20"/>
              </w:rPr>
              <w:t>社区北靠狮子山，自然风光优美。东部为教学区，文化气氛浓郁。西部和</w:t>
            </w:r>
            <w:r>
              <w:rPr>
                <w:rFonts w:hint="eastAsia"/>
                <w:kern w:val="2"/>
                <w:sz w:val="20"/>
                <w:szCs w:val="20"/>
              </w:rPr>
              <w:t>北部是成片教职工住宅区，生活比较便捷。场地附近有四个校园巴士站点，北部有南湖大道。社区有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23</w:t>
            </w:r>
            <w:r>
              <w:rPr>
                <w:rFonts w:hint="eastAsia"/>
                <w:kern w:val="2"/>
                <w:sz w:val="20"/>
                <w:szCs w:val="20"/>
              </w:rPr>
              <w:t>栋建筑，共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280</w:t>
            </w:r>
            <w:r>
              <w:rPr>
                <w:rFonts w:hint="eastAsia"/>
                <w:kern w:val="2"/>
                <w:sz w:val="20"/>
                <w:szCs w:val="20"/>
              </w:rPr>
              <w:t>户，其中主要包括建成于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</w:t>
            </w:r>
            <w:r>
              <w:rPr>
                <w:rFonts w:hint="eastAsia"/>
                <w:kern w:val="2"/>
                <w:sz w:val="20"/>
                <w:szCs w:val="20"/>
              </w:rPr>
              <w:t>世纪八九十年代的五层住宅楼和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50</w:t>
            </w:r>
            <w:r>
              <w:rPr>
                <w:rFonts w:hint="eastAsia"/>
                <w:kern w:val="2"/>
                <w:sz w:val="20"/>
                <w:szCs w:val="20"/>
              </w:rPr>
              <w:t>年代的两层红砖建筑两种类型，二者均为砖混结构，但各自具有不同的特点。</w:t>
            </w:r>
          </w:p>
          <w:p w14:paraId="5F4420F8" w14:textId="77777777" w:rsidR="00000000" w:rsidRDefault="007F6D4C">
            <w:pPr>
              <w:pStyle w:val="a3"/>
              <w:spacing w:before="0" w:beforeAutospacing="0" w:after="0" w:afterAutospacing="0" w:line="288" w:lineRule="auto"/>
              <w:ind w:firstLine="48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经过多轮的方案改造推敲，主要得出以下改造策略：在建筑采光方面，通过场地移栽部分树木从而改善冬季日照不足的现状；在两种建筑组团中，多层建筑宅间移栽南窗树木将获得最大的采光收益，两层建筑宅间则间隔移栽树木获得最大的采光收益。在风环境的模拟过程中，着重利用了多层建筑东部端头的夏季高</w:t>
            </w:r>
            <w:r>
              <w:rPr>
                <w:rFonts w:hint="eastAsia"/>
                <w:kern w:val="2"/>
                <w:sz w:val="20"/>
                <w:szCs w:val="20"/>
              </w:rPr>
              <w:t>风速区域，将其一二层进行部分架空处理，结合建筑灰空间设置了高风速区的活动场地，并在宅间高风速区设置水池，利用风将水池水气带往整个社区。</w:t>
            </w:r>
          </w:p>
        </w:tc>
      </w:tr>
    </w:tbl>
    <w:p w14:paraId="6257E912" w14:textId="77777777" w:rsidR="00000000" w:rsidRDefault="007F6D4C">
      <w:pPr>
        <w:pStyle w:val="a3"/>
        <w:spacing w:before="0" w:beforeAutospacing="0" w:after="0" w:afterAutospacing="0" w:line="288" w:lineRule="auto"/>
        <w:jc w:val="both"/>
        <w:divId w:val="396030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  <w:sz w:val="21"/>
          <w:szCs w:val="21"/>
        </w:rPr>
        <w:t xml:space="preserve"> </w:t>
      </w:r>
    </w:p>
    <w:p w14:paraId="61953EA3" w14:textId="77777777" w:rsidR="00000000" w:rsidRDefault="007F6D4C">
      <w:pPr>
        <w:pStyle w:val="a3"/>
        <w:spacing w:before="0" w:beforeAutospacing="0" w:after="0" w:afterAutospacing="0" w:line="288" w:lineRule="auto"/>
        <w:jc w:val="both"/>
        <w:divId w:val="396030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、概述自然通风效果优化模拟计算结论（</w:t>
      </w:r>
      <w:r>
        <w:rPr>
          <w:rFonts w:ascii="Times New Roman" w:hAnsi="Times New Roman" w:cs="Times New Roman"/>
          <w:sz w:val="21"/>
          <w:szCs w:val="21"/>
        </w:rPr>
        <w:t>100</w:t>
      </w:r>
      <w:r>
        <w:rPr>
          <w:rFonts w:hint="eastAsia"/>
          <w:sz w:val="21"/>
          <w:szCs w:val="21"/>
        </w:rPr>
        <w:t>字以内）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9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1"/>
      </w:tblGrid>
      <w:tr w:rsidR="00000000" w14:paraId="147B25AF" w14:textId="77777777">
        <w:trPr>
          <w:divId w:val="396030"/>
          <w:trHeight w:val="1880"/>
        </w:trPr>
        <w:tc>
          <w:tcPr>
            <w:tcW w:w="9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90F105" w14:textId="77777777" w:rsidR="00000000" w:rsidRDefault="007F6D4C">
            <w:pPr>
              <w:adjustRightInd w:val="0"/>
              <w:snapToGrid w:val="0"/>
              <w:spacing w:line="288" w:lineRule="auto"/>
              <w:ind w:firstLineChars="200" w:firstLine="420"/>
              <w:rPr>
                <w:rFonts w:hint="eastAsia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  <w:kern w:val="2"/>
                <w:sz w:val="20"/>
                <w:szCs w:val="20"/>
              </w:rPr>
              <w:t>在场地高风压区域尽可能不设置活动空间和设施，减少风环境的负面影响。优化风环境之后，满足当地规范要求，保证夏季通风顺畅，冬季寒风不直接吹向建筑主立面。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</w:tbl>
    <w:p w14:paraId="53616E62" w14:textId="77777777" w:rsidR="00000000" w:rsidRDefault="007F6D4C">
      <w:pPr>
        <w:pStyle w:val="a3"/>
        <w:spacing w:before="0" w:beforeAutospacing="0" w:after="0" w:afterAutospacing="0" w:line="288" w:lineRule="auto"/>
        <w:divId w:val="396030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 </w:t>
      </w:r>
      <w:r>
        <w:rPr>
          <w:rFonts w:hint="eastAsia"/>
          <w:sz w:val="21"/>
          <w:szCs w:val="21"/>
        </w:rPr>
        <w:t xml:space="preserve"> </w:t>
      </w:r>
    </w:p>
    <w:p w14:paraId="5BD48E33" w14:textId="77777777" w:rsidR="00000000" w:rsidRDefault="007F6D4C">
      <w:pPr>
        <w:pStyle w:val="a3"/>
        <w:spacing w:before="0" w:beforeAutospacing="0" w:after="0" w:afterAutospacing="0" w:line="288" w:lineRule="auto"/>
        <w:divId w:val="396030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hint="eastAsia"/>
          <w:sz w:val="21"/>
          <w:szCs w:val="21"/>
        </w:rPr>
        <w:t>、概述自然采光效果优化模拟计算结论（</w:t>
      </w:r>
      <w:r>
        <w:rPr>
          <w:rFonts w:ascii="Times New Roman" w:hAnsi="Times New Roman" w:cs="Times New Roman"/>
          <w:sz w:val="21"/>
          <w:szCs w:val="21"/>
        </w:rPr>
        <w:t>100</w:t>
      </w:r>
      <w:r>
        <w:rPr>
          <w:rFonts w:hint="eastAsia"/>
          <w:sz w:val="21"/>
          <w:szCs w:val="21"/>
        </w:rPr>
        <w:t>字以内）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9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1"/>
      </w:tblGrid>
      <w:tr w:rsidR="00000000" w14:paraId="7841860E" w14:textId="77777777">
        <w:trPr>
          <w:divId w:val="396030"/>
          <w:trHeight w:val="1846"/>
        </w:trPr>
        <w:tc>
          <w:tcPr>
            <w:tcW w:w="9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602A40" w14:textId="77777777" w:rsidR="00000000" w:rsidRDefault="007F6D4C">
            <w:pPr>
              <w:adjustRightInd w:val="0"/>
              <w:snapToGrid w:val="0"/>
              <w:spacing w:line="288" w:lineRule="auto"/>
              <w:ind w:firstLineChars="200" w:firstLine="420"/>
              <w:rPr>
                <w:rFonts w:hint="eastAsia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  <w:kern w:val="2"/>
                <w:sz w:val="20"/>
                <w:szCs w:val="20"/>
              </w:rPr>
              <w:t>红砖建筑和多层住宅屋顶平改坡并应用光伏建筑一体化技术，</w:t>
            </w:r>
            <w:r>
              <w:rPr>
                <w:rFonts w:hint="eastAsia"/>
                <w:sz w:val="20"/>
                <w:szCs w:val="22"/>
              </w:rPr>
              <w:t>项目使用了</w:t>
            </w:r>
            <w:r>
              <w:rPr>
                <w:rFonts w:hint="eastAsia"/>
                <w:sz w:val="20"/>
                <w:szCs w:val="22"/>
              </w:rPr>
              <w:t>3785</w:t>
            </w:r>
            <w:r>
              <w:rPr>
                <w:rFonts w:hint="eastAsia"/>
                <w:sz w:val="20"/>
                <w:szCs w:val="22"/>
              </w:rPr>
              <w:t>块光伏组件，总装机容量为</w:t>
            </w:r>
            <w:r>
              <w:rPr>
                <w:rFonts w:hint="eastAsia"/>
                <w:sz w:val="20"/>
                <w:szCs w:val="22"/>
              </w:rPr>
              <w:t>452KW</w:t>
            </w:r>
            <w:r>
              <w:rPr>
                <w:rFonts w:hint="eastAsia"/>
                <w:sz w:val="20"/>
                <w:szCs w:val="22"/>
              </w:rPr>
              <w:t>，年发电量达</w:t>
            </w:r>
            <w:r>
              <w:rPr>
                <w:rFonts w:hint="eastAsia"/>
                <w:sz w:val="20"/>
                <w:szCs w:val="22"/>
              </w:rPr>
              <w:t>485244KWh</w:t>
            </w:r>
            <w:r>
              <w:rPr>
                <w:rFonts w:hint="eastAsia"/>
                <w:sz w:val="20"/>
                <w:szCs w:val="22"/>
              </w:rPr>
              <w:t>，相当于获得</w:t>
            </w:r>
            <w:r>
              <w:rPr>
                <w:rFonts w:hint="eastAsia"/>
                <w:sz w:val="20"/>
                <w:szCs w:val="22"/>
              </w:rPr>
              <w:t>26684</w:t>
            </w:r>
            <w:r>
              <w:rPr>
                <w:rFonts w:hint="eastAsia"/>
                <w:sz w:val="20"/>
                <w:szCs w:val="22"/>
              </w:rPr>
              <w:t>元的经济效益，并减少</w:t>
            </w:r>
            <w:r>
              <w:rPr>
                <w:rFonts w:hint="eastAsia"/>
                <w:sz w:val="20"/>
                <w:szCs w:val="22"/>
              </w:rPr>
              <w:t>CO</w:t>
            </w:r>
            <w:r>
              <w:rPr>
                <w:rFonts w:hint="eastAsia"/>
                <w:sz w:val="20"/>
                <w:szCs w:val="22"/>
                <w:vertAlign w:val="subscript"/>
              </w:rPr>
              <w:t>2</w:t>
            </w:r>
            <w:r>
              <w:rPr>
                <w:rFonts w:hint="eastAsia"/>
                <w:sz w:val="20"/>
                <w:szCs w:val="22"/>
              </w:rPr>
              <w:t>排放量约</w:t>
            </w:r>
            <w:r>
              <w:rPr>
                <w:rFonts w:hint="eastAsia"/>
                <w:sz w:val="20"/>
                <w:szCs w:val="22"/>
              </w:rPr>
              <w:t>47688t</w:t>
            </w:r>
            <w:r>
              <w:rPr>
                <w:rFonts w:hint="eastAsia"/>
                <w:sz w:val="20"/>
                <w:szCs w:val="22"/>
              </w:rPr>
              <w:t>，经济效益和生态效益都非常可观。</w:t>
            </w:r>
          </w:p>
        </w:tc>
      </w:tr>
    </w:tbl>
    <w:p w14:paraId="04C0B8C2" w14:textId="77777777" w:rsidR="00000000" w:rsidRDefault="007F6D4C">
      <w:pPr>
        <w:pStyle w:val="a3"/>
        <w:spacing w:before="0" w:beforeAutospacing="0" w:after="0" w:afterAutospacing="0"/>
        <w:ind w:left="375"/>
        <w:divId w:val="396030"/>
        <w:rPr>
          <w:rFonts w:hint="eastAsia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 </w:t>
      </w:r>
      <w:r>
        <w:rPr>
          <w:rFonts w:hint="eastAsia"/>
        </w:rPr>
        <w:t xml:space="preserve"> </w:t>
      </w:r>
    </w:p>
    <w:p w14:paraId="707C8CB7" w14:textId="77777777" w:rsidR="00000000" w:rsidRDefault="007F6D4C">
      <w:pPr>
        <w:pStyle w:val="a3"/>
        <w:spacing w:before="0" w:beforeAutospacing="0" w:after="0" w:afterAutospacing="0"/>
        <w:ind w:left="375" w:hanging="375"/>
        <w:divId w:val="396030"/>
        <w:rPr>
          <w:rFonts w:hint="eastAsia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</w:t>
      </w:r>
      <w:r>
        <w:rPr>
          <w:rFonts w:hint="eastAsia"/>
          <w:b/>
          <w:bCs/>
          <w:sz w:val="21"/>
          <w:szCs w:val="21"/>
        </w:rPr>
        <w:t>）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hint="eastAsia"/>
          <w:b/>
          <w:bCs/>
          <w:sz w:val="21"/>
          <w:szCs w:val="21"/>
        </w:rPr>
        <w:t>证明材料：</w:t>
      </w:r>
      <w:r>
        <w:rPr>
          <w:rFonts w:hint="eastAsia"/>
        </w:rPr>
        <w:t xml:space="preserve"> </w:t>
      </w:r>
    </w:p>
    <w:p w14:paraId="752F490E" w14:textId="77777777" w:rsidR="00000000" w:rsidRDefault="007F6D4C">
      <w:pPr>
        <w:pStyle w:val="a3"/>
        <w:spacing w:before="0" w:beforeAutospacing="0" w:after="0" w:afterAutospacing="0" w:line="288" w:lineRule="auto"/>
        <w:divId w:val="396030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建议提交材料及要求：</w:t>
      </w:r>
      <w:r>
        <w:rPr>
          <w:rFonts w:hint="eastAsia"/>
          <w:sz w:val="21"/>
          <w:szCs w:val="21"/>
        </w:rPr>
        <w:t xml:space="preserve"> </w:t>
      </w:r>
    </w:p>
    <w:p w14:paraId="3212929A" w14:textId="77777777" w:rsidR="00000000" w:rsidRDefault="007F6D4C">
      <w:pPr>
        <w:pStyle w:val="a3"/>
        <w:spacing w:before="0" w:beforeAutospacing="0" w:after="0" w:afterAutospacing="0" w:line="288" w:lineRule="auto"/>
        <w:divId w:val="396030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hint="eastAsia"/>
          <w:sz w:val="21"/>
          <w:szCs w:val="21"/>
        </w:rPr>
        <w:t>建筑效果图：应包括建筑鸟瞰图、单体效果图。</w:t>
      </w:r>
      <w:r>
        <w:rPr>
          <w:rFonts w:hint="eastAsia"/>
          <w:sz w:val="21"/>
          <w:szCs w:val="21"/>
        </w:rPr>
        <w:t xml:space="preserve"> </w:t>
      </w:r>
    </w:p>
    <w:p w14:paraId="0D8EE2CF" w14:textId="77777777" w:rsidR="00000000" w:rsidRDefault="007F6D4C">
      <w:pPr>
        <w:pStyle w:val="a3"/>
        <w:spacing w:before="0" w:beforeAutospacing="0" w:after="0" w:afterAutospacing="0" w:line="288" w:lineRule="auto"/>
        <w:divId w:val="396030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、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hint="eastAsia"/>
          <w:sz w:val="21"/>
          <w:szCs w:val="21"/>
        </w:rPr>
        <w:t>场地地形图、建筑施工图设计说明：应有对建筑总平面设计原则的简要阐述，以及对朝向、体形系数、窗墙比的具体说明，并与详图吻合；</w:t>
      </w:r>
      <w:r>
        <w:rPr>
          <w:rFonts w:hint="eastAsia"/>
          <w:sz w:val="21"/>
          <w:szCs w:val="21"/>
        </w:rPr>
        <w:t xml:space="preserve"> </w:t>
      </w:r>
    </w:p>
    <w:p w14:paraId="3D9FCFE7" w14:textId="77777777" w:rsidR="00000000" w:rsidRDefault="007F6D4C">
      <w:pPr>
        <w:pStyle w:val="a3"/>
        <w:spacing w:before="0" w:beforeAutospacing="0" w:after="0" w:afterAutospacing="0" w:line="288" w:lineRule="auto"/>
        <w:ind w:left="360" w:hanging="360"/>
        <w:divId w:val="396030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hint="eastAsia"/>
          <w:sz w:val="21"/>
          <w:szCs w:val="21"/>
        </w:rPr>
        <w:t>、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hint="eastAsia"/>
          <w:sz w:val="21"/>
          <w:szCs w:val="21"/>
        </w:rPr>
        <w:t>日照模拟计算报告、自然通风效果优化模拟计算报告、自然采光效果优化计算模拟报告：应对模拟计算的计算模型、初始条件、计算参数、计算结果进行详细说明。</w:t>
      </w:r>
      <w:r>
        <w:rPr>
          <w:rFonts w:hint="eastAsia"/>
          <w:sz w:val="21"/>
          <w:szCs w:val="21"/>
        </w:rPr>
        <w:t xml:space="preserve"> </w:t>
      </w:r>
    </w:p>
    <w:p w14:paraId="36F7AD4E" w14:textId="77777777" w:rsidR="00000000" w:rsidRDefault="007F6D4C">
      <w:pPr>
        <w:pStyle w:val="a3"/>
        <w:spacing w:before="0" w:beforeAutospacing="0" w:after="0" w:afterAutospacing="0" w:line="288" w:lineRule="auto"/>
        <w:divId w:val="396030"/>
        <w:rPr>
          <w:rFonts w:hint="eastAsia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70D75FA0" wp14:editId="117C656E">
            <wp:simplePos x="0" y="0"/>
            <wp:positionH relativeFrom="column">
              <wp:posOffset>129540</wp:posOffset>
            </wp:positionH>
            <wp:positionV relativeFrom="paragraph">
              <wp:posOffset>3125470</wp:posOffset>
            </wp:positionV>
            <wp:extent cx="5266690" cy="2962910"/>
            <wp:effectExtent l="0" t="0" r="0" b="8890"/>
            <wp:wrapTopAndBottom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 w:val="21"/>
          <w:szCs w:val="21"/>
        </w:rPr>
        <w:t>实际提交材料：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9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1"/>
      </w:tblGrid>
      <w:tr w:rsidR="00000000" w14:paraId="2D72E97A" w14:textId="77777777">
        <w:trPr>
          <w:divId w:val="396030"/>
          <w:trHeight w:val="1134"/>
        </w:trPr>
        <w:tc>
          <w:tcPr>
            <w:tcW w:w="9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6C061C0" w14:textId="77777777" w:rsidR="00000000" w:rsidRDefault="007F6D4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C4BDA71" wp14:editId="350804B5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380365</wp:posOffset>
                  </wp:positionV>
                  <wp:extent cx="5266690" cy="2962910"/>
                  <wp:effectExtent l="0" t="0" r="0" b="8890"/>
                  <wp:wrapTopAndBottom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C73C849" w14:textId="77777777" w:rsidR="007F6D4C" w:rsidRDefault="007F6D4C">
      <w:pPr>
        <w:pStyle w:val="a3"/>
        <w:spacing w:before="0" w:beforeAutospacing="0" w:after="0" w:afterAutospacing="0"/>
        <w:divId w:val="396030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FA95DB6" wp14:editId="6F7CCD4E">
            <wp:simplePos x="0" y="0"/>
            <wp:positionH relativeFrom="column">
              <wp:posOffset>194310</wp:posOffset>
            </wp:positionH>
            <wp:positionV relativeFrom="paragraph">
              <wp:posOffset>3003550</wp:posOffset>
            </wp:positionV>
            <wp:extent cx="5266690" cy="2962910"/>
            <wp:effectExtent l="0" t="0" r="0" b="889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</w:rPr>
        <w:t xml:space="preserve"> </w:t>
      </w:r>
    </w:p>
    <w:sectPr w:rsidR="007F6D4C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420"/>
  <w:noPunctuationKerning/>
  <w:characterSpacingControl w:val="doNotCompress"/>
  <w:compat>
    <w:useFELayout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20"/>
    <w:rsid w:val="00041C20"/>
    <w:rsid w:val="007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0B4A8"/>
  <w15:chartTrackingRefBased/>
  <w15:docId w15:val="{4202324E-DB5E-4A23-93AF-81B2383E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locked/>
    <w:rPr>
      <w:rFonts w:ascii="宋体" w:eastAsia="宋体" w:hAnsi="宋体" w:cs="宋体" w:hint="eastAsia"/>
      <w:b/>
      <w:bCs/>
      <w:sz w:val="32"/>
      <w:szCs w:val="32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character" w:customStyle="1" w:styleId="changecolor">
    <w:name w:val="changecolo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xie</dc:creator>
  <cp:keywords/>
  <dc:description/>
  <cp:lastModifiedBy>316770136@qq.com</cp:lastModifiedBy>
  <cp:revision>2</cp:revision>
  <dcterms:created xsi:type="dcterms:W3CDTF">2022-03-14T08:25:00Z</dcterms:created>
  <dcterms:modified xsi:type="dcterms:W3CDTF">2022-03-14T08:25:00Z</dcterms:modified>
</cp:coreProperties>
</file>