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DB" w:rsidRDefault="00C45FDB" w:rsidP="00C45FDB">
      <w:pPr>
        <w:pStyle w:val="3"/>
      </w:pPr>
      <w:r>
        <w:rPr>
          <w:rFonts w:hint="eastAsia"/>
        </w:rPr>
        <w:t>8.2.10 优化建筑空间、平面布局和构造设计，改善自然通风效果。</w:t>
      </w:r>
      <w:r w:rsidRPr="00A1234C">
        <w:rPr>
          <w:rFonts w:hint="eastAsia"/>
        </w:rPr>
        <w:t>（总分1</w:t>
      </w:r>
      <w:r>
        <w:rPr>
          <w:rFonts w:hint="eastAsia"/>
        </w:rPr>
        <w:t>3</w:t>
      </w:r>
      <w:r w:rsidRPr="00A1234C">
        <w:rPr>
          <w:rFonts w:hint="eastAsia"/>
        </w:rPr>
        <w:t>分）</w:t>
      </w:r>
    </w:p>
    <w:p w:rsidR="00C45FDB" w:rsidRDefault="00C45FDB" w:rsidP="00C45FDB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C45FDB" w:rsidRDefault="00C45FDB" w:rsidP="00C45FDB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得分自评</w:t>
      </w:r>
    </w:p>
    <w:p w:rsidR="00C45FDB" w:rsidRDefault="00C45FDB" w:rsidP="00C45FDB">
      <w:pPr>
        <w:adjustRightInd w:val="0"/>
        <w:snapToGrid w:val="0"/>
        <w:spacing w:line="288" w:lineRule="auto"/>
        <w:ind w:leftChars="-203" w:left="-426" w:firstLineChars="200" w:firstLine="422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居住建筑</w:t>
      </w:r>
      <w:r>
        <w:rPr>
          <w:rFonts w:ascii="宋体" w:hAnsi="宋体" w:cs="宋体" w:hint="eastAsia"/>
          <w:kern w:val="0"/>
          <w:szCs w:val="21"/>
        </w:rPr>
        <w:t>：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5"/>
        <w:gridCol w:w="2631"/>
        <w:gridCol w:w="709"/>
        <w:gridCol w:w="756"/>
      </w:tblGrid>
      <w:tr w:rsidR="00C45FDB" w:rsidTr="009D46BE">
        <w:trPr>
          <w:trHeight w:val="397"/>
        </w:trPr>
        <w:tc>
          <w:tcPr>
            <w:tcW w:w="4062" w:type="pct"/>
            <w:gridSpan w:val="2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5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C45FDB" w:rsidRDefault="00C45FDB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C45FDB" w:rsidTr="009D46BE">
        <w:trPr>
          <w:trHeight w:val="397"/>
        </w:trPr>
        <w:tc>
          <w:tcPr>
            <w:tcW w:w="2378" w:type="pct"/>
            <w:vMerge w:val="restar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684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在夏热冬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暖地区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达到10%</w:t>
            </w:r>
          </w:p>
        </w:tc>
        <w:tc>
          <w:tcPr>
            <w:tcW w:w="45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85" w:type="pct"/>
            <w:vMerge w:val="restar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2378" w:type="pct"/>
            <w:vMerge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4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在夏热冬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冷地区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达到8%</w:t>
            </w:r>
          </w:p>
        </w:tc>
        <w:tc>
          <w:tcPr>
            <w:tcW w:w="45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85" w:type="pct"/>
            <w:vMerge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2378" w:type="pct"/>
            <w:vMerge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4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在其他地区达到5%</w:t>
            </w:r>
          </w:p>
        </w:tc>
        <w:tc>
          <w:tcPr>
            <w:tcW w:w="45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85" w:type="pct"/>
            <w:vMerge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4062" w:type="pct"/>
            <w:gridSpan w:val="2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设有明卫</w:t>
            </w:r>
            <w:proofErr w:type="gramEnd"/>
          </w:p>
        </w:tc>
        <w:tc>
          <w:tcPr>
            <w:tcW w:w="45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85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4062" w:type="pct"/>
            <w:gridSpan w:val="2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5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85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C45FDB" w:rsidRDefault="00C45FDB" w:rsidP="00C45FDB">
      <w:pPr>
        <w:adjustRightInd w:val="0"/>
        <w:snapToGrid w:val="0"/>
        <w:spacing w:line="288" w:lineRule="auto"/>
        <w:ind w:leftChars="-54" w:left="-113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公共建筑：</w:t>
      </w:r>
    </w:p>
    <w:tbl>
      <w:tblPr>
        <w:tblW w:w="45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6"/>
        <w:gridCol w:w="850"/>
        <w:gridCol w:w="726"/>
        <w:gridCol w:w="756"/>
      </w:tblGrid>
      <w:tr w:rsidR="00C45FDB" w:rsidTr="009D46BE">
        <w:trPr>
          <w:trHeight w:val="397"/>
        </w:trPr>
        <w:tc>
          <w:tcPr>
            <w:tcW w:w="4053" w:type="pct"/>
            <w:gridSpan w:val="2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C45FDB" w:rsidTr="009D46BE">
        <w:trPr>
          <w:trHeight w:val="397"/>
        </w:trPr>
        <w:tc>
          <w:tcPr>
            <w:tcW w:w="3510" w:type="pct"/>
            <w:vMerge w:val="restart"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在过渡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季典型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工况下主要功能房间平均自然通风换气次数不小于</w:t>
            </w:r>
            <w:r>
              <w:rPr>
                <w:rFonts w:ascii="宋体" w:hAnsi="宋体" w:cs="TimesNewRomanPSMT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次</w:t>
            </w:r>
            <w:r>
              <w:rPr>
                <w:rFonts w:ascii="宋体" w:hAnsi="宋体" w:cs="TimesNewRomanPSMT"/>
                <w:kern w:val="0"/>
                <w:szCs w:val="21"/>
              </w:rPr>
              <w:t>/h</w:t>
            </w:r>
            <w:r>
              <w:rPr>
                <w:rFonts w:ascii="宋体" w:hAnsi="宋体" w:cs="TimesNewRomanPSMT" w:hint="eastAsia"/>
                <w:kern w:val="0"/>
                <w:szCs w:val="21"/>
              </w:rPr>
              <w:t>的面积比例</w:t>
            </w: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≥60%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≥65%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≥70%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≥75%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≥80%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≥85%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≥90%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3510" w:type="pct"/>
            <w:vMerge/>
            <w:vAlign w:val="center"/>
          </w:tcPr>
          <w:p w:rsidR="00C45FDB" w:rsidRDefault="00C45FDB" w:rsidP="009D46BE">
            <w:pPr>
              <w:autoSpaceDE w:val="0"/>
              <w:autoSpaceDN w:val="0"/>
              <w:adjustRightIn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3" w:type="pct"/>
            <w:vAlign w:val="center"/>
          </w:tcPr>
          <w:p w:rsidR="00C45FDB" w:rsidRDefault="00C45FDB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≥95%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4053" w:type="pct"/>
            <w:gridSpan w:val="2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46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84" w:type="pct"/>
            <w:vAlign w:val="center"/>
          </w:tcPr>
          <w:p w:rsidR="00C45FDB" w:rsidRDefault="00C45FDB" w:rsidP="009D46B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C45FDB" w:rsidRDefault="00C45FDB" w:rsidP="00C45FDB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C45FDB" w:rsidRDefault="00C45FDB" w:rsidP="00C45FDB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C45FDB" w:rsidRDefault="00C45FDB" w:rsidP="00C45FDB">
      <w:pPr>
        <w:pStyle w:val="a3"/>
        <w:spacing w:line="288" w:lineRule="auto"/>
        <w:ind w:leftChars="-52" w:hangingChars="52" w:hanging="109"/>
        <w:outlineLvl w:val="9"/>
        <w:rPr>
          <w:rFonts w:ascii="宋体" w:hAnsi="宋体"/>
          <w:szCs w:val="21"/>
        </w:rPr>
      </w:pPr>
      <w:r w:rsidRPr="007015DC">
        <w:rPr>
          <w:rFonts w:ascii="宋体" w:hAnsi="宋体" w:hint="eastAsia"/>
          <w:sz w:val="21"/>
          <w:szCs w:val="21"/>
        </w:rPr>
        <w:t>建筑所处城市的建筑气候分区：</w:t>
      </w:r>
      <w:r w:rsidRPr="007015DC">
        <w:rPr>
          <w:rFonts w:ascii="宋体" w:hAnsi="宋体"/>
          <w:sz w:val="21"/>
          <w:szCs w:val="21"/>
          <w:u w:val="single"/>
        </w:rPr>
        <w:t xml:space="preserve">    </w:t>
      </w:r>
    </w:p>
    <w:p w:rsidR="00C45FDB" w:rsidRDefault="00C45FDB" w:rsidP="00C45FDB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居住建筑：</w:t>
      </w:r>
    </w:p>
    <w:p w:rsidR="00C45FDB" w:rsidRDefault="00C45FDB" w:rsidP="00C45FDB">
      <w:pPr>
        <w:pStyle w:val="a3"/>
        <w:spacing w:line="288" w:lineRule="auto"/>
        <w:ind w:leftChars="-52" w:hangingChars="52" w:hanging="109"/>
        <w:outlineLvl w:val="9"/>
        <w:rPr>
          <w:rFonts w:ascii="宋体" w:hAnsi="宋体" w:cs="仿宋_GB2312"/>
          <w:sz w:val="21"/>
          <w:szCs w:val="21"/>
        </w:rPr>
      </w:pPr>
      <w:r>
        <w:rPr>
          <w:rFonts w:ascii="宋体" w:hAnsi="宋体" w:cs="仿宋_GB2312" w:hint="eastAsia"/>
          <w:sz w:val="21"/>
          <w:szCs w:val="21"/>
        </w:rPr>
        <w:t>主要功能房间</w:t>
      </w:r>
      <w:r>
        <w:rPr>
          <w:rFonts w:ascii="宋体" w:hAnsi="宋体" w:hint="eastAsia"/>
          <w:sz w:val="21"/>
          <w:szCs w:val="21"/>
        </w:rPr>
        <w:t>通风开口面积与房间地板面积</w:t>
      </w:r>
      <w:proofErr w:type="gramStart"/>
      <w:r>
        <w:rPr>
          <w:rFonts w:ascii="宋体" w:hAnsi="宋体" w:hint="eastAsia"/>
          <w:sz w:val="21"/>
          <w:szCs w:val="21"/>
        </w:rPr>
        <w:t>比</w:t>
      </w:r>
      <w:r>
        <w:rPr>
          <w:rFonts w:ascii="宋体" w:hAnsi="宋体" w:cs="仿宋_GB2312" w:hint="eastAsia"/>
          <w:sz w:val="21"/>
          <w:szCs w:val="21"/>
        </w:rPr>
        <w:t>列</w:t>
      </w:r>
      <w:proofErr w:type="gramEnd"/>
      <w:r>
        <w:rPr>
          <w:rFonts w:ascii="宋体" w:hAnsi="宋体" w:cs="仿宋_GB2312" w:hint="eastAsia"/>
          <w:sz w:val="21"/>
          <w:szCs w:val="21"/>
        </w:rPr>
        <w:t>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0"/>
        <w:gridCol w:w="4730"/>
        <w:gridCol w:w="1582"/>
      </w:tblGrid>
      <w:tr w:rsidR="00C45FDB" w:rsidTr="009D46BE">
        <w:trPr>
          <w:trHeight w:val="397"/>
        </w:trPr>
        <w:tc>
          <w:tcPr>
            <w:tcW w:w="1297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功能房间类型</w:t>
            </w:r>
          </w:p>
        </w:tc>
        <w:tc>
          <w:tcPr>
            <w:tcW w:w="2775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通风开口面积与房间地板面积比</w:t>
            </w:r>
          </w:p>
        </w:tc>
        <w:tc>
          <w:tcPr>
            <w:tcW w:w="928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是否达标</w:t>
            </w:r>
          </w:p>
        </w:tc>
      </w:tr>
      <w:tr w:rsidR="00C45FDB" w:rsidTr="009D46BE">
        <w:trPr>
          <w:trHeight w:val="397"/>
        </w:trPr>
        <w:tc>
          <w:tcPr>
            <w:tcW w:w="1297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75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1297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75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  <w:tr w:rsidR="00C45FDB" w:rsidTr="009D46BE">
        <w:trPr>
          <w:trHeight w:val="397"/>
        </w:trPr>
        <w:tc>
          <w:tcPr>
            <w:tcW w:w="1297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75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C45FDB" w:rsidRDefault="00C45FDB" w:rsidP="009D46BE">
            <w:pPr>
              <w:pStyle w:val="a3"/>
              <w:spacing w:line="288" w:lineRule="auto"/>
              <w:jc w:val="center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C45FDB" w:rsidRDefault="00C45FDB" w:rsidP="00C45FDB">
      <w:pPr>
        <w:pStyle w:val="a3"/>
        <w:spacing w:line="288" w:lineRule="auto"/>
        <w:ind w:leftChars="-35" w:left="-37" w:hangingChars="17" w:hanging="36"/>
        <w:jc w:val="left"/>
        <w:outlineLvl w:val="9"/>
        <w:rPr>
          <w:rFonts w:ascii="宋体" w:hAnsi="宋体" w:cs="仿宋_GB2312"/>
          <w:b/>
          <w:sz w:val="21"/>
          <w:szCs w:val="21"/>
        </w:rPr>
      </w:pPr>
      <w:r>
        <w:rPr>
          <w:rFonts w:ascii="宋体" w:hAnsi="宋体" w:cs="仿宋_GB2312" w:hint="eastAsia"/>
          <w:b/>
          <w:sz w:val="21"/>
          <w:szCs w:val="21"/>
        </w:rPr>
        <w:t>公共建筑：</w:t>
      </w:r>
    </w:p>
    <w:p w:rsidR="00C45FDB" w:rsidRDefault="00C45FDB" w:rsidP="00C45FDB">
      <w:pPr>
        <w:pStyle w:val="a3"/>
        <w:spacing w:line="288" w:lineRule="auto"/>
        <w:jc w:val="left"/>
        <w:outlineLvl w:val="9"/>
        <w:rPr>
          <w:rFonts w:ascii="宋体" w:hAnsi="宋体" w:cs="仿宋_GB2312"/>
          <w:sz w:val="21"/>
          <w:szCs w:val="21"/>
        </w:rPr>
      </w:pPr>
      <w:r>
        <w:rPr>
          <w:rFonts w:ascii="宋体" w:hAnsi="宋体" w:cs="仿宋_GB2312" w:hint="eastAsia"/>
          <w:sz w:val="21"/>
          <w:szCs w:val="21"/>
        </w:rPr>
        <w:t>简要描述建筑改善室内自然通风效果的技术措施及改善后的效果。（2</w:t>
      </w:r>
      <w:r w:rsidRPr="000F379B">
        <w:rPr>
          <w:rFonts w:ascii="宋体" w:hAnsi="宋体" w:cs="仿宋_GB2312" w:hint="eastAsia"/>
          <w:sz w:val="21"/>
          <w:szCs w:val="21"/>
        </w:rPr>
        <w:t>00字以内</w:t>
      </w:r>
      <w:r>
        <w:rPr>
          <w:rFonts w:ascii="宋体" w:hAnsi="宋体" w:cs="仿宋_GB2312" w:hint="eastAsia"/>
          <w:sz w:val="21"/>
          <w:szCs w:val="21"/>
        </w:rPr>
        <w:t>）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C45FDB" w:rsidTr="009D46BE">
        <w:trPr>
          <w:trHeight w:val="1701"/>
        </w:trPr>
        <w:tc>
          <w:tcPr>
            <w:tcW w:w="8506" w:type="dxa"/>
          </w:tcPr>
          <w:p w:rsidR="00C45FDB" w:rsidRPr="00EE1BF3" w:rsidRDefault="00C45FDB" w:rsidP="009D46BE">
            <w:pPr>
              <w:pStyle w:val="a3"/>
              <w:spacing w:line="288" w:lineRule="auto"/>
              <w:ind w:firstLineChars="200" w:firstLine="420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:rsidR="00C45FDB" w:rsidRDefault="00C45FDB" w:rsidP="00C45FDB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C45FDB" w:rsidRDefault="00C45FDB" w:rsidP="00C45FDB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C45FDB" w:rsidRDefault="00C45FDB" w:rsidP="00C45FDB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C45FDB" w:rsidRPr="0069374F" w:rsidRDefault="00C45FDB" w:rsidP="00C45FDB">
      <w:pPr>
        <w:spacing w:line="288" w:lineRule="auto"/>
        <w:rPr>
          <w:b/>
        </w:rPr>
      </w:pPr>
      <w:r>
        <w:rPr>
          <w:rFonts w:hint="eastAsia"/>
          <w:b/>
        </w:rPr>
        <w:t>对于</w:t>
      </w:r>
      <w:r w:rsidRPr="0069374F">
        <w:rPr>
          <w:rFonts w:hint="eastAsia"/>
          <w:b/>
        </w:rPr>
        <w:t>居住建筑：</w:t>
      </w:r>
    </w:p>
    <w:p w:rsidR="00C45FDB" w:rsidRDefault="00C45FDB" w:rsidP="00C45FDB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、建筑设计平面图、立面图：应体现卫生间开窗情况；</w:t>
      </w:r>
    </w:p>
    <w:p w:rsidR="00C45FDB" w:rsidRDefault="00C45FDB" w:rsidP="00C45FDB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、门窗列表及门窗详图；</w:t>
      </w:r>
    </w:p>
    <w:p w:rsidR="00C45FDB" w:rsidRDefault="00C45FDB" w:rsidP="00C45FDB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、主要功能房间通风开口面积与房间地板面积比例计算书。</w:t>
      </w:r>
    </w:p>
    <w:p w:rsidR="00C45FDB" w:rsidRPr="0069374F" w:rsidRDefault="00C45FDB" w:rsidP="00C45FDB">
      <w:pPr>
        <w:spacing w:line="288" w:lineRule="auto"/>
        <w:rPr>
          <w:b/>
        </w:rPr>
      </w:pPr>
      <w:r>
        <w:rPr>
          <w:rFonts w:hint="eastAsia"/>
          <w:b/>
        </w:rPr>
        <w:t>对于</w:t>
      </w:r>
      <w:r w:rsidRPr="0069374F">
        <w:rPr>
          <w:rFonts w:hint="eastAsia"/>
          <w:b/>
        </w:rPr>
        <w:t>公共建筑：</w:t>
      </w:r>
    </w:p>
    <w:p w:rsidR="00C45FDB" w:rsidRDefault="00C45FDB" w:rsidP="00C45FDB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、建筑设计平面图、立面图：应体现通风优化措施在图纸中的落实情况；</w:t>
      </w:r>
    </w:p>
    <w:p w:rsidR="00C45FDB" w:rsidRDefault="00C45FDB" w:rsidP="00C45FDB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、门窗列表及门窗详图；</w:t>
      </w:r>
    </w:p>
    <w:p w:rsidR="00C45FDB" w:rsidRDefault="00C45FDB" w:rsidP="00C45FDB">
      <w:pPr>
        <w:adjustRightInd w:val="0"/>
        <w:snapToGrid w:val="0"/>
        <w:spacing w:line="288" w:lineRule="auto"/>
        <w:ind w:leftChars="-52" w:left="-109" w:firstLineChars="50" w:firstLine="105"/>
      </w:pPr>
      <w:r>
        <w:rPr>
          <w:rFonts w:hint="eastAsia"/>
        </w:rPr>
        <w:t>3</w:t>
      </w:r>
      <w:r>
        <w:rPr>
          <w:rFonts w:hint="eastAsia"/>
        </w:rPr>
        <w:t>、自然通风模拟分析报告：应体现优化前后的通风效果对比，并需有</w:t>
      </w:r>
      <w:r w:rsidRPr="004D08DA">
        <w:rPr>
          <w:rFonts w:hint="eastAsia"/>
        </w:rPr>
        <w:t>主要功能房间的平均自然通风换气次数不小于</w:t>
      </w:r>
      <w:r w:rsidRPr="004D08DA">
        <w:rPr>
          <w:rFonts w:hint="eastAsia"/>
        </w:rPr>
        <w:t>2</w:t>
      </w:r>
      <w:r w:rsidRPr="004D08DA">
        <w:rPr>
          <w:rFonts w:hint="eastAsia"/>
        </w:rPr>
        <w:t>次</w:t>
      </w:r>
      <w:r w:rsidRPr="004D08DA">
        <w:rPr>
          <w:rFonts w:hint="eastAsia"/>
        </w:rPr>
        <w:t>/h</w:t>
      </w:r>
      <w:r w:rsidRPr="004D08DA">
        <w:rPr>
          <w:rFonts w:hint="eastAsia"/>
        </w:rPr>
        <w:t>的</w:t>
      </w:r>
      <w:r>
        <w:rPr>
          <w:rFonts w:hint="eastAsia"/>
        </w:rPr>
        <w:t>面积</w:t>
      </w:r>
      <w:r w:rsidRPr="004D08DA">
        <w:rPr>
          <w:rFonts w:hint="eastAsia"/>
        </w:rPr>
        <w:t>比例</w:t>
      </w:r>
      <w:r>
        <w:rPr>
          <w:rFonts w:hint="eastAsia"/>
        </w:rPr>
        <w:t>。</w:t>
      </w:r>
    </w:p>
    <w:p w:rsidR="00C45FDB" w:rsidRPr="00413FE8" w:rsidRDefault="00C45FDB" w:rsidP="00C45FDB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  <w:szCs w:val="21"/>
        </w:rPr>
      </w:pPr>
    </w:p>
    <w:p w:rsidR="00C45FDB" w:rsidRDefault="00C45FDB" w:rsidP="00C45FDB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3"/>
      </w:tblGrid>
      <w:tr w:rsidR="00C45FDB" w:rsidTr="009D46BE">
        <w:trPr>
          <w:trHeight w:val="1984"/>
        </w:trPr>
        <w:tc>
          <w:tcPr>
            <w:tcW w:w="8443" w:type="dxa"/>
          </w:tcPr>
          <w:p w:rsidR="00C45FDB" w:rsidRDefault="00C45FDB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000000" w:rsidRDefault="00C45FD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28EA"/>
    <w:multiLevelType w:val="multilevel"/>
    <w:tmpl w:val="4C3728EA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FDB"/>
    <w:rsid w:val="00C4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F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45FD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45FD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45FDB"/>
    <w:pPr>
      <w:ind w:firstLineChars="200" w:firstLine="420"/>
    </w:pPr>
  </w:style>
  <w:style w:type="paragraph" w:customStyle="1" w:styleId="a3">
    <w:name w:val="条文"/>
    <w:basedOn w:val="a"/>
    <w:link w:val="Char"/>
    <w:rsid w:val="00C45FDB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C45FDB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45FD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2016-03-22T03:20:00Z</dcterms:created>
  <dcterms:modified xsi:type="dcterms:W3CDTF">2016-03-22T03:20:00Z</dcterms:modified>
</cp:coreProperties>
</file>