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项目设计说明</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560" w:firstLineChars="200"/>
        <w:jc w:val="left"/>
        <w:textAlignment w:val="auto"/>
        <w:rPr>
          <w:rFonts w:hint="eastAsia" w:ascii="仿宋" w:hAnsi="仿宋" w:eastAsia="仿宋" w:cs="仿宋"/>
          <w:sz w:val="28"/>
          <w:szCs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ind w:left="0" w:leftChars="0" w:firstLine="560" w:firstLineChars="200"/>
        <w:jc w:val="left"/>
        <w:textAlignment w:val="auto"/>
        <w:rPr>
          <w:rFonts w:hint="eastAsia" w:ascii="仿宋" w:hAnsi="仿宋" w:eastAsia="仿宋" w:cs="仿宋"/>
          <w:sz w:val="28"/>
          <w:szCs w:val="28"/>
        </w:rPr>
      </w:pPr>
      <w:r>
        <w:rPr>
          <w:rStyle w:val="5"/>
          <w:rFonts w:hint="eastAsia"/>
        </w:rPr>
        <w:t>一、工程概况：（提出问题）    </w:t>
      </w:r>
      <w:r>
        <w:rPr>
          <w:rFonts w:hint="eastAsia" w:ascii="仿宋" w:hAnsi="仿宋" w:eastAsia="仿宋" w:cs="仿宋"/>
          <w:sz w:val="28"/>
          <w:szCs w:val="28"/>
        </w:rPr>
        <w:br w:type="textWrapping"/>
      </w:r>
      <w:r>
        <w:rPr>
          <w:rFonts w:hint="eastAsia" w:ascii="仿宋" w:hAnsi="仿宋" w:eastAsia="仿宋" w:cs="仿宋"/>
          <w:sz w:val="28"/>
          <w:szCs w:val="28"/>
        </w:rPr>
        <w:t>本次的社区设计选址于福建省南平市武夷山市玉女峰路与大王峰路之间。在设计之初，通过对当地一些社区的调研发现，以往建成的社区都存在着一些生态、节能方面的问题，本次的设计将针对这些既存在的问题提出一一对应的解决措施，以打造一个有山有水的绿色、节能、生态的社区。</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Style w:val="5"/>
          <w:rFonts w:hint="eastAsia"/>
        </w:rPr>
        <w:t>通过调研发现主要存在的问题：</w:t>
      </w:r>
      <w:r>
        <w:rPr>
          <w:rFonts w:hint="eastAsia" w:ascii="黑体" w:hAnsi="黑体" w:eastAsia="黑体" w:cs="黑体"/>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1、停车场的耗能问题。</w:t>
      </w:r>
      <w:r>
        <w:rPr>
          <w:rFonts w:hint="eastAsia" w:ascii="仿宋" w:hAnsi="仿宋" w:eastAsia="仿宋" w:cs="仿宋"/>
          <w:sz w:val="28"/>
          <w:szCs w:val="28"/>
        </w:rPr>
        <w:t>社区为不占用城市地表用地、不影响社区环境，多选择地下停车场。为实现地下停车场的通风、照明等手段，需要依靠机械设施等主动式的技术来实现，增加了社区的能耗使用。</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2、武夷山地属夏热冬冷地区，对于居住者来说在建筑内仍然是“夏热冬冷”，没有达到一年四季恒温，大多数的社区仍然存在着较长的供冷期和供暖期。</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3、虽说新时代大家普遍高谈“水资源循环利用”但是极少的社区具有废水回收系统，居民普遍只知其名。</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4、在互联网时代，聊天工具、微博、搜索引擎等等工具降低了人与人之间的沟通成本，以及突然爆发的新冠疫情，导致邻里沟通在减少，线下社区构建困难，人们仿佛失去了聚集在一起的必要。</w:t>
      </w:r>
      <w:r>
        <w:rPr>
          <w:rFonts w:hint="eastAsia" w:ascii="仿宋" w:hAnsi="仿宋" w:eastAsia="仿宋" w:cs="仿宋"/>
          <w:sz w:val="28"/>
          <w:szCs w:val="28"/>
        </w:rPr>
        <w:br w:type="textWrapping"/>
      </w:r>
      <w:r>
        <w:rPr>
          <w:rStyle w:val="5"/>
          <w:rFonts w:hint="eastAsia"/>
          <w:lang w:val="en-US" w:eastAsia="zh-CN"/>
        </w:rPr>
        <w:t xml:space="preserve">  </w:t>
      </w:r>
      <w:r>
        <w:rPr>
          <w:rStyle w:val="5"/>
          <w:rFonts w:hint="eastAsia"/>
        </w:rPr>
        <w:t>二、设计目标  </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时代的高速发展对地球生态环境造成了极大的破坏，人类生存与发展和生态问题之间的矛盾越发强烈，生态环境问题的全球化使“生态建筑”、“可持续发展”等字眼逐步出现在现代生活及建筑学领域里，保护环境节约能源早已刻不容缓。同时，全球疫情的肆虐使得社区失去了原有的活力，让社区变得封闭，人们之间的交流被迫减少，联系更为疏散。创造一个持续性发展的生态节能绿色社区是我们本次设计的目标。</w:t>
      </w:r>
      <w:r>
        <w:rPr>
          <w:rFonts w:hint="eastAsia" w:ascii="仿宋" w:hAnsi="仿宋" w:eastAsia="仿宋" w:cs="仿宋"/>
          <w:sz w:val="28"/>
          <w:szCs w:val="28"/>
        </w:rPr>
        <w:br w:type="textWrapping"/>
      </w:r>
      <w:r>
        <w:rPr>
          <w:rStyle w:val="5"/>
          <w:rFonts w:hint="eastAsia"/>
          <w:lang w:val="en-US" w:eastAsia="zh-CN"/>
        </w:rPr>
        <w:t xml:space="preserve">  </w:t>
      </w:r>
      <w:r>
        <w:rPr>
          <w:rStyle w:val="5"/>
          <w:rFonts w:hint="eastAsia"/>
        </w:rPr>
        <w:t>三、具体问题的解决思路与方法</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武夷山市是世界文化与自然双重遗产地区，秉持着绿水青山就是金山银山的宗旨，在进行设计时，充分考虑武夷山地区的地形地貌、气候条件、生态环境等等自然环境，使建筑达到在全寿命周期内，最大限度地节约资源，保护环境为人们提供健康、适用、高效地使用空间，与环境和谐共生的建筑。本项目主要从停车场设计，围护结构，废水回收，景观设计，社区营造等方面进行设计，通过绿色节能的手段满足社区成员的物质和精神需要，融洽社区和谐的人际关系，增强社区居民对社区的亲和力和归属感。</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Style w:val="5"/>
          <w:rFonts w:hint="eastAsia"/>
        </w:rPr>
        <w:t>具体手段：</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本次设计的停车场不是一般的集中式地下停车场，而是采用几家几户的分散式停车，在停车场的行车道正上方利用天井进行采光与通风，解决机械照明、通风的能耗问题，同时打造了一面景观植物墙，将绿色引入停车场，利用植物的蒸腾作用对停车场进行一定程度的控温。</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Style w:val="5"/>
          <w:rFonts w:hint="eastAsia"/>
          <w:lang w:val="en-US" w:eastAsia="zh-CN"/>
        </w:rPr>
        <w:t xml:space="preserve"> </w:t>
      </w:r>
      <w:r>
        <w:rPr>
          <w:rFonts w:hint="eastAsia" w:ascii="仿宋" w:hAnsi="仿宋" w:eastAsia="仿宋" w:cs="仿宋"/>
          <w:sz w:val="28"/>
          <w:szCs w:val="28"/>
        </w:rPr>
        <w:t>2、围护结构的热工性能影响着建筑的节能效果。在围护结构设计时，充分采用中空玻璃、通风屋顶、节能材料、浅色外饰面等进行设计，选择大量节能材料以期使用者在体验上减少空调的使用，使四季室内温度舒适。</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3、打造人工湖。将社区中部地区打造成景观人工湖。该湖不仅用于景观，还是废水回收系统的中枢。将雨水、居民可循环利用的生活废水、通过可渗透地砖收集的渗透</w:t>
      </w:r>
      <w:r>
        <w:rPr>
          <w:rFonts w:hint="eastAsia" w:ascii="仿宋" w:hAnsi="仿宋" w:eastAsia="仿宋" w:cs="仿宋"/>
          <w:sz w:val="28"/>
          <w:szCs w:val="28"/>
        </w:rPr>
        <w:t>雨水等等通过社区间的管道，汇入人工湖附近的蓄水池进行处理，形成一个完整的废水回收系统，从而在节水方面做到节能。同时在整个社区环境中注入水的元素，</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在景观设计与社区营造方面，在社区内营造了许多沟通交流空间以及一个社区活动中心，作为社区活动范围的中心，利用不同私密性的空间来营造社区之间的互动。各个活动区块直接利用入口广场和人造湖泊进行连接，使社区在加强人们之间沟通的同时，加强人们与生态、自然的对话，旨在打造一个在岸汀边以绿色建筑为主导，塑造社区整体像树木丛生的山谷中的“箐”的场景，让建筑和环境之间成为一个有机的良性结合体，加强人们之间沟通，引导人们对生态的关注，倾听大自然的声音，使该绿色社区成为一个人们与大自然进行对话的场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F258A"/>
    <w:rsid w:val="016F2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sz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Char"/>
    <w:link w:val="2"/>
    <w:uiPriority w:val="0"/>
    <w:rPr>
      <w:rFonts w:eastAsia="黑体" w:asciiTheme="minorAscii" w:hAnsiTheme="minorAscii"/>
      <w:kern w:val="44"/>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2022-02-27T01:46:00Z</dcterms:created>
  <dc:creator>小红 </dc:creator>
  <cp:lastModifiedBy>小红 </cp:lastModifiedBy>
  <dcterms:modified xsi:type="dcterms:W3CDTF">2022-02-27T01:53:09Z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BD4E0EDF38C34C73A2A21A667556FF85</vt:lpwstr>
  </property>
</Properties>
</file>