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1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绿色共享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江西-南昌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2021年12月12日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1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20200909(SP1)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T15170462646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8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HYPERLINK \l _Toc12160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_Toc12160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 w:val="0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_Toc4679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_Toc4679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_Toc28972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_Toc28972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_Toc15294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_Toc15294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_Toc28535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_Toc28535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_Toc32370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_Toc32370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_Toc26049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_Toc26049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_Toc31487 </w:instrText>
      </w:r>
      <w:r>
        <w:fldChar w:fldCharType="separate"/>
      </w:r>
      <w:r>
        <w:rPr>
          <w:rFonts w:hint="eastAsia"/>
        </w:rPr>
        <w:t xml:space="preserve">4 </w:t>
      </w:r>
      <w:r>
        <w:t>围护结构</w:t>
      </w:r>
      <w:r>
        <w:tab/>
      </w:r>
      <w:r>
        <w:fldChar w:fldCharType="begin"/>
      </w:r>
      <w:r>
        <w:instrText xml:space="preserve"> PAGEREF _Toc31487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t>工程材料</w:t>
      </w:r>
      <w:r>
        <w:tab/>
      </w:r>
      <w:r>
        <w:fldChar w:fldCharType="begin"/>
      </w:r>
      <w:r>
        <w:instrText xml:space="preserve"> PAGEREF _Toc496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_Toc24716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t>围护结构作法简要说明</w:t>
      </w:r>
      <w:r>
        <w:tab/>
      </w:r>
      <w:r>
        <w:fldChar w:fldCharType="begin"/>
      </w:r>
      <w:r>
        <w:instrText xml:space="preserve"> PAGEREF _Toc24716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_Toc21532 </w:instrText>
      </w:r>
      <w:r>
        <w:fldChar w:fldCharType="separate"/>
      </w:r>
      <w:r>
        <w:rPr>
          <w:rFonts w:hint="eastAsia"/>
          <w:color w:val="000000"/>
        </w:rPr>
        <w:t xml:space="preserve">5 </w:t>
      </w:r>
      <w:r>
        <w:rPr>
          <w:color w:val="000000"/>
        </w:rPr>
        <w:t>房间类型</w:t>
      </w:r>
      <w:r>
        <w:tab/>
      </w:r>
      <w:r>
        <w:fldChar w:fldCharType="begin"/>
      </w:r>
      <w:r>
        <w:instrText xml:space="preserve"> PAGEREF _Toc21532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_Toc20018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5.1 </w:t>
      </w:r>
      <w:r>
        <w:rPr>
          <w:color w:val="000000"/>
        </w:rPr>
        <w:t>房间表</w:t>
      </w:r>
      <w:r>
        <w:tab/>
      </w:r>
      <w:r>
        <w:fldChar w:fldCharType="begin"/>
      </w:r>
      <w:r>
        <w:instrText xml:space="preserve"> PAGEREF _Toc20018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_Toc6356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5.2 </w:t>
      </w:r>
      <w:r>
        <w:rPr>
          <w:color w:val="000000"/>
        </w:rPr>
        <w:t>作息时间表</w:t>
      </w:r>
      <w:r>
        <w:tab/>
      </w:r>
      <w:r>
        <w:fldChar w:fldCharType="begin"/>
      </w:r>
      <w:r>
        <w:instrText xml:space="preserve"> PAGEREF _Toc6356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_Toc10417 </w:instrText>
      </w:r>
      <w:r>
        <w:fldChar w:fldCharType="separate"/>
      </w:r>
      <w:r>
        <w:rPr>
          <w:rFonts w:hint="eastAsia"/>
          <w:color w:val="000000"/>
        </w:rPr>
        <w:t xml:space="preserve">6 </w:t>
      </w:r>
      <w:r>
        <w:rPr>
          <w:color w:val="000000"/>
        </w:rPr>
        <w:t>暖通空调系统</w:t>
      </w:r>
      <w:r>
        <w:tab/>
      </w:r>
      <w:r>
        <w:fldChar w:fldCharType="begin"/>
      </w:r>
      <w:r>
        <w:instrText xml:space="preserve"> PAGEREF _Toc10417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_Toc6780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6.1 </w:t>
      </w:r>
      <w:r>
        <w:rPr>
          <w:color w:val="000000"/>
        </w:rPr>
        <w:t>系统类型</w:t>
      </w:r>
      <w:r>
        <w:tab/>
      </w:r>
      <w:r>
        <w:fldChar w:fldCharType="begin"/>
      </w:r>
      <w:r>
        <w:instrText xml:space="preserve"> PAGEREF _Toc6780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_Toc20194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6.2 </w:t>
      </w:r>
      <w:r>
        <w:rPr>
          <w:color w:val="000000"/>
        </w:rPr>
        <w:t>制冷系统</w:t>
      </w:r>
      <w:r>
        <w:tab/>
      </w:r>
      <w:r>
        <w:fldChar w:fldCharType="begin"/>
      </w:r>
      <w:r>
        <w:instrText xml:space="preserve"> PAGEREF _Toc20194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_Toc2698 </w:instrText>
      </w:r>
      <w:r>
        <w:fldChar w:fldCharType="separate"/>
      </w:r>
      <w:r>
        <w:rPr>
          <w:rFonts w:hint="eastAsia" w:eastAsia="宋体"/>
          <w:color w:val="000000"/>
          <w:szCs w:val="24"/>
          <w:lang w:val="en-GB"/>
        </w:rPr>
        <w:t xml:space="preserve">6.2.1 </w:t>
      </w:r>
      <w:r>
        <w:rPr>
          <w:color w:val="000000"/>
        </w:rPr>
        <w:t>冷水机组</w:t>
      </w:r>
      <w:r>
        <w:tab/>
      </w:r>
      <w:r>
        <w:fldChar w:fldCharType="begin"/>
      </w:r>
      <w:r>
        <w:instrText xml:space="preserve"> PAGEREF _Toc2698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_Toc10874 </w:instrText>
      </w:r>
      <w:r>
        <w:fldChar w:fldCharType="separate"/>
      </w:r>
      <w:r>
        <w:rPr>
          <w:rFonts w:hint="eastAsia" w:eastAsia="宋体"/>
          <w:color w:val="000000"/>
          <w:szCs w:val="24"/>
          <w:lang w:val="en-GB"/>
        </w:rPr>
        <w:t xml:space="preserve">6.2.2 </w:t>
      </w:r>
      <w:r>
        <w:rPr>
          <w:color w:val="000000"/>
        </w:rPr>
        <w:t>水泵系统</w:t>
      </w:r>
      <w:r>
        <w:tab/>
      </w:r>
      <w:r>
        <w:fldChar w:fldCharType="begin"/>
      </w:r>
      <w:r>
        <w:instrText xml:space="preserve"> PAGEREF _Toc10874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_Toc31142 </w:instrText>
      </w:r>
      <w:r>
        <w:fldChar w:fldCharType="separate"/>
      </w:r>
      <w:r>
        <w:rPr>
          <w:rFonts w:hint="eastAsia" w:eastAsia="宋体"/>
          <w:color w:val="000000"/>
          <w:szCs w:val="24"/>
          <w:lang w:val="en-GB"/>
        </w:rPr>
        <w:t xml:space="preserve">6.2.3 </w:t>
      </w:r>
      <w:r>
        <w:rPr>
          <w:color w:val="000000"/>
        </w:rPr>
        <w:t>运行工况</w:t>
      </w:r>
      <w:r>
        <w:tab/>
      </w:r>
      <w:r>
        <w:fldChar w:fldCharType="begin"/>
      </w:r>
      <w:r>
        <w:instrText xml:space="preserve"> PAGEREF _Toc31142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_Toc18456 </w:instrText>
      </w:r>
      <w:r>
        <w:fldChar w:fldCharType="separate"/>
      </w:r>
      <w:r>
        <w:rPr>
          <w:rFonts w:hint="eastAsia" w:eastAsia="宋体"/>
          <w:color w:val="000000"/>
          <w:szCs w:val="24"/>
          <w:lang w:val="en-GB"/>
        </w:rPr>
        <w:t xml:space="preserve">6.2.4 </w:t>
      </w:r>
      <w:r>
        <w:rPr>
          <w:color w:val="000000"/>
        </w:rPr>
        <w:t>制冷能耗</w:t>
      </w:r>
      <w:r>
        <w:tab/>
      </w:r>
      <w:r>
        <w:fldChar w:fldCharType="begin"/>
      </w:r>
      <w:r>
        <w:instrText xml:space="preserve"> PAGEREF _Toc18456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_Toc3596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6.3 </w:t>
      </w:r>
      <w:r>
        <w:rPr>
          <w:color w:val="000000"/>
        </w:rPr>
        <w:t>供暖系统</w:t>
      </w:r>
      <w:r>
        <w:tab/>
      </w:r>
      <w:r>
        <w:fldChar w:fldCharType="begin"/>
      </w:r>
      <w:r>
        <w:instrText xml:space="preserve"> PAGEREF _Toc3596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_Toc14531 </w:instrText>
      </w:r>
      <w:r>
        <w:fldChar w:fldCharType="separate"/>
      </w:r>
      <w:r>
        <w:rPr>
          <w:rFonts w:hint="eastAsia" w:eastAsia="宋体"/>
          <w:color w:val="000000"/>
          <w:szCs w:val="24"/>
          <w:lang w:val="en-GB"/>
        </w:rPr>
        <w:t xml:space="preserve">6.3.1 </w:t>
      </w:r>
      <w:r>
        <w:rPr>
          <w:color w:val="000000"/>
        </w:rPr>
        <w:t>热泵系统</w:t>
      </w:r>
      <w:r>
        <w:tab/>
      </w:r>
      <w:r>
        <w:fldChar w:fldCharType="begin"/>
      </w:r>
      <w:r>
        <w:instrText xml:space="preserve"> PAGEREF _Toc14531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_Toc20883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6.4 </w:t>
      </w:r>
      <w:r>
        <w:rPr>
          <w:color w:val="000000"/>
        </w:rPr>
        <w:t>空调风机</w:t>
      </w:r>
      <w:r>
        <w:tab/>
      </w:r>
      <w:r>
        <w:fldChar w:fldCharType="begin"/>
      </w:r>
      <w:r>
        <w:instrText xml:space="preserve"> PAGEREF _Toc20883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_Toc20535 </w:instrText>
      </w:r>
      <w:r>
        <w:fldChar w:fldCharType="separate"/>
      </w:r>
      <w:r>
        <w:rPr>
          <w:rFonts w:hint="eastAsia" w:eastAsia="宋体"/>
          <w:color w:val="000000"/>
          <w:szCs w:val="24"/>
          <w:lang w:val="en-GB"/>
        </w:rPr>
        <w:t xml:space="preserve">6.4.1 </w:t>
      </w:r>
      <w:r>
        <w:rPr>
          <w:color w:val="000000"/>
        </w:rPr>
        <w:t>独立新排风</w:t>
      </w:r>
      <w:r>
        <w:tab/>
      </w:r>
      <w:r>
        <w:fldChar w:fldCharType="begin"/>
      </w:r>
      <w:r>
        <w:instrText xml:space="preserve"> PAGEREF _Toc20535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_Toc32065 </w:instrText>
      </w:r>
      <w:r>
        <w:fldChar w:fldCharType="separate"/>
      </w:r>
      <w:r>
        <w:rPr>
          <w:rFonts w:hint="eastAsia" w:eastAsia="宋体"/>
          <w:color w:val="000000"/>
          <w:szCs w:val="24"/>
          <w:lang w:val="en-GB"/>
        </w:rPr>
        <w:t xml:space="preserve">6.4.2 </w:t>
      </w:r>
      <w:r>
        <w:rPr>
          <w:color w:val="000000"/>
        </w:rPr>
        <w:t>风机盘管</w:t>
      </w:r>
      <w:r>
        <w:tab/>
      </w:r>
      <w:r>
        <w:fldChar w:fldCharType="begin"/>
      </w:r>
      <w:r>
        <w:instrText xml:space="preserve"> PAGEREF _Toc32065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_Toc11954 </w:instrText>
      </w:r>
      <w:r>
        <w:fldChar w:fldCharType="separate"/>
      </w:r>
      <w:r>
        <w:rPr>
          <w:rFonts w:hint="eastAsia"/>
          <w:color w:val="000000"/>
        </w:rPr>
        <w:t xml:space="preserve">7 </w:t>
      </w:r>
      <w:r>
        <w:rPr>
          <w:color w:val="000000"/>
        </w:rPr>
        <w:t>照明</w:t>
      </w:r>
      <w:r>
        <w:tab/>
      </w:r>
      <w:r>
        <w:fldChar w:fldCharType="begin"/>
      </w:r>
      <w:r>
        <w:instrText xml:space="preserve"> PAGEREF _Toc11954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_Toc5734 </w:instrText>
      </w:r>
      <w:r>
        <w:fldChar w:fldCharType="separate"/>
      </w:r>
      <w:r>
        <w:rPr>
          <w:rFonts w:hint="eastAsia"/>
          <w:color w:val="000000"/>
        </w:rPr>
        <w:t xml:space="preserve">8 </w:t>
      </w:r>
      <w:r>
        <w:rPr>
          <w:color w:val="000000"/>
        </w:rPr>
        <w:t>插座设备</w:t>
      </w:r>
      <w:r>
        <w:tab/>
      </w:r>
      <w:r>
        <w:fldChar w:fldCharType="begin"/>
      </w:r>
      <w:r>
        <w:instrText xml:space="preserve"> PAGEREF _Toc5734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_Toc14885 </w:instrText>
      </w:r>
      <w:r>
        <w:fldChar w:fldCharType="separate"/>
      </w:r>
      <w:r>
        <w:rPr>
          <w:rFonts w:hint="eastAsia"/>
          <w:color w:val="000000"/>
        </w:rPr>
        <w:t xml:space="preserve">9 </w:t>
      </w:r>
      <w:r>
        <w:rPr>
          <w:color w:val="000000"/>
        </w:rPr>
        <w:t>排风机</w:t>
      </w:r>
      <w:r>
        <w:tab/>
      </w:r>
      <w:r>
        <w:fldChar w:fldCharType="begin"/>
      </w:r>
      <w:r>
        <w:instrText xml:space="preserve"> PAGEREF _Toc14885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_Toc4487 </w:instrText>
      </w:r>
      <w:r>
        <w:fldChar w:fldCharType="separate"/>
      </w:r>
      <w:r>
        <w:rPr>
          <w:rFonts w:hint="eastAsia"/>
          <w:color w:val="000000"/>
        </w:rPr>
        <w:t xml:space="preserve">10 </w:t>
      </w:r>
      <w:r>
        <w:rPr>
          <w:color w:val="000000"/>
        </w:rPr>
        <w:t>生活热水</w:t>
      </w:r>
      <w:r>
        <w:tab/>
      </w:r>
      <w:r>
        <w:fldChar w:fldCharType="begin"/>
      </w:r>
      <w:r>
        <w:instrText xml:space="preserve"> PAGEREF _Toc4487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_Toc2549 </w:instrText>
      </w:r>
      <w:r>
        <w:fldChar w:fldCharType="separate"/>
      </w:r>
      <w:r>
        <w:rPr>
          <w:rFonts w:hint="eastAsia"/>
          <w:color w:val="000000"/>
        </w:rPr>
        <w:t xml:space="preserve">11 </w:t>
      </w:r>
      <w:r>
        <w:rPr>
          <w:color w:val="000000"/>
        </w:rPr>
        <w:t>电梯</w:t>
      </w:r>
      <w:r>
        <w:tab/>
      </w:r>
      <w:r>
        <w:fldChar w:fldCharType="begin"/>
      </w:r>
      <w:r>
        <w:instrText xml:space="preserve"> PAGEREF _Toc2549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_Toc4513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11.1 </w:t>
      </w:r>
      <w:r>
        <w:rPr>
          <w:color w:val="000000"/>
        </w:rPr>
        <w:t>直梯</w:t>
      </w:r>
      <w:r>
        <w:tab/>
      </w:r>
      <w:r>
        <w:fldChar w:fldCharType="begin"/>
      </w:r>
      <w:r>
        <w:instrText xml:space="preserve"> PAGEREF _Toc4513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_Toc8619 </w:instrText>
      </w:r>
      <w:r>
        <w:fldChar w:fldCharType="separate"/>
      </w:r>
      <w:r>
        <w:rPr>
          <w:rFonts w:hint="eastAsia"/>
          <w:color w:val="000000"/>
        </w:rPr>
        <w:t xml:space="preserve">12 </w:t>
      </w:r>
      <w:r>
        <w:rPr>
          <w:color w:val="000000"/>
        </w:rPr>
        <w:t>光伏发电</w:t>
      </w:r>
      <w:r>
        <w:tab/>
      </w:r>
      <w:r>
        <w:fldChar w:fldCharType="begin"/>
      </w:r>
      <w:r>
        <w:instrText xml:space="preserve"> PAGEREF _Toc8619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_Toc20110 </w:instrText>
      </w:r>
      <w:r>
        <w:fldChar w:fldCharType="separate"/>
      </w:r>
      <w:r>
        <w:rPr>
          <w:rFonts w:hint="eastAsia"/>
          <w:color w:val="000000"/>
        </w:rPr>
        <w:t xml:space="preserve">13 </w:t>
      </w:r>
      <w:r>
        <w:rPr>
          <w:color w:val="000000"/>
        </w:rPr>
        <w:t>计算结果</w:t>
      </w:r>
      <w:r>
        <w:tab/>
      </w:r>
      <w:r>
        <w:fldChar w:fldCharType="begin"/>
      </w:r>
      <w:r>
        <w:instrText xml:space="preserve"> PAGEREF _Toc20110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_Toc31306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13.1 </w:t>
      </w:r>
      <w:r>
        <w:rPr>
          <w:color w:val="000000"/>
        </w:rPr>
        <w:t>负荷分项统计</w:t>
      </w:r>
      <w:r>
        <w:tab/>
      </w:r>
      <w:r>
        <w:fldChar w:fldCharType="begin"/>
      </w:r>
      <w:r>
        <w:instrText xml:space="preserve"> PAGEREF _Toc31306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_Toc17303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逐月电耗</w:t>
      </w:r>
      <w:r>
        <w:tab/>
      </w:r>
      <w:r>
        <w:fldChar w:fldCharType="begin"/>
      </w:r>
      <w:r>
        <w:instrText xml:space="preserve"> PAGEREF _Toc17303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_Toc5919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13.3 </w:t>
      </w:r>
      <w:r>
        <w:rPr>
          <w:color w:val="000000"/>
        </w:rPr>
        <w:t>全年能耗</w:t>
      </w:r>
      <w:r>
        <w:tab/>
      </w:r>
      <w:r>
        <w:fldChar w:fldCharType="begin"/>
      </w:r>
      <w:r>
        <w:instrText xml:space="preserve"> PAGEREF _Toc5919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_Toc3949 </w:instrText>
      </w:r>
      <w:r>
        <w:fldChar w:fldCharType="separate"/>
      </w:r>
      <w:r>
        <w:rPr>
          <w:rFonts w:hint="eastAsia"/>
          <w:color w:val="000000"/>
        </w:rPr>
        <w:t xml:space="preserve">14 </w:t>
      </w:r>
      <w:r>
        <w:rPr>
          <w:color w:val="000000"/>
        </w:rPr>
        <w:t>附录</w:t>
      </w:r>
      <w:r>
        <w:tab/>
      </w:r>
      <w:r>
        <w:fldChar w:fldCharType="begin"/>
      </w:r>
      <w:r>
        <w:instrText xml:space="preserve"> PAGEREF _Toc3949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_Toc2629 </w:instrText>
      </w:r>
      <w:r>
        <w:fldChar w:fldCharType="separate"/>
      </w:r>
      <w:r>
        <w:rPr>
          <w:rFonts w:hint="eastAsia"/>
          <w:color w:val="000000"/>
          <w:lang w:val="en-GB"/>
        </w:rPr>
        <w:t xml:space="preserve">14.1 </w:t>
      </w:r>
      <w:r>
        <w:rPr>
          <w:color w:val="000000"/>
        </w:rPr>
        <w:t>工作日/节假日人员逐时在室率(%)</w:t>
      </w:r>
      <w:r>
        <w:tab/>
      </w:r>
      <w:r>
        <w:fldChar w:fldCharType="begin"/>
      </w:r>
      <w:r>
        <w:instrText xml:space="preserve"> PAGEREF _Toc2629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_Toc31013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_Toc31013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_Toc11840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_Toc11840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_Toc27119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_Toc27119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2160"/>
      <w:r>
        <w:rPr>
          <w:rFonts w:hint="eastAsia"/>
        </w:rPr>
        <w:t>建筑概况</w:t>
      </w:r>
      <w:bookmarkEnd w:id="12"/>
    </w:p>
    <w:tbl>
      <w:tblPr>
        <w:tblStyle w:val="21"/>
        <w:tblW w:w="883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3032"/>
        <w:gridCol w:w="3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绿色共享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江西-南昌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28.68°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115.86°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5866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          地下</w:t>
            </w:r>
            <w:bookmarkStart w:id="20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22.5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24847.68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6359.02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hint="eastAsia"/>
              </w:rPr>
            </w:pPr>
            <w:bookmarkStart w:id="29" w:name="控温期"/>
            <w:r>
              <w:t>供冷期:6.14-8.31,供暖期:11.30-2.28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/>
    <w:tbl>
      <w:tblPr>
        <w:tblStyle w:val="21"/>
        <w:tblW w:w="908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068"/>
        <w:gridCol w:w="2494"/>
        <w:gridCol w:w="1334"/>
        <w:gridCol w:w="1334"/>
        <w:gridCol w:w="15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3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221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2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0.82(D:3.61)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2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1.20(D:2.98)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2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42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63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2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0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24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553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24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5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24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0.31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5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8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24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0.02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55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01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68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2494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0.07</w:t>
            </w:r>
          </w:p>
        </w:tc>
        <w:tc>
          <w:tcPr>
            <w:tcW w:w="1334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155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围护结构概况"/>
    </w:p>
    <w:p>
      <w:pPr>
        <w:pStyle w:val="2"/>
      </w:pPr>
      <w:bookmarkStart w:id="32" w:name="_Toc4679"/>
      <w:r>
        <w:rPr>
          <w:rFonts w:hint="eastAsia"/>
        </w:rPr>
        <w:t>计算依据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28972"/>
      <w:r>
        <w:rPr>
          <w:rFonts w:hint="eastAsia"/>
        </w:rPr>
        <w:t>气象数据</w:t>
      </w:r>
      <w:bookmarkEnd w:id="34"/>
    </w:p>
    <w:p>
      <w:pPr>
        <w:pStyle w:val="4"/>
      </w:pPr>
      <w:bookmarkStart w:id="35" w:name="_Toc15294"/>
      <w:r>
        <w:rPr>
          <w:rFonts w:hint="eastAsia"/>
        </w:rPr>
        <w:t>气象地点</w:t>
      </w:r>
      <w:bookmarkEnd w:id="35"/>
    </w:p>
    <w:p>
      <w:pPr>
        <w:pStyle w:val="3"/>
        <w:ind w:firstLine="420"/>
        <w:rPr>
          <w:lang w:val="en-US"/>
        </w:rPr>
      </w:pPr>
      <w:bookmarkStart w:id="36" w:name="气象数据来源"/>
      <w:r>
        <w:t>江西-南昌, 《中国建筑热环境分析专用气象数据集》</w:t>
      </w:r>
      <w:bookmarkEnd w:id="36"/>
    </w:p>
    <w:p>
      <w:pPr>
        <w:pStyle w:val="4"/>
      </w:pPr>
      <w:bookmarkStart w:id="37" w:name="_Toc28535"/>
      <w:r>
        <w:rPr>
          <w:rFonts w:hint="eastAsia"/>
        </w:rPr>
        <w:t>逐日干球温度表</w:t>
      </w:r>
      <w:bookmarkEnd w:id="37"/>
    </w:p>
    <w:p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</w:p>
    <w:p>
      <w:pPr>
        <w:pStyle w:val="4"/>
      </w:pPr>
      <w:bookmarkStart w:id="39" w:name="_Toc32370"/>
      <w:r>
        <w:rPr>
          <w:rFonts w:hint="eastAsia"/>
        </w:rPr>
        <w:t>逐月辐照量表</w:t>
      </w:r>
      <w:bookmarkEnd w:id="39"/>
    </w:p>
    <w:p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</w:p>
    <w:p>
      <w:pPr>
        <w:pStyle w:val="4"/>
      </w:pPr>
      <w:bookmarkStart w:id="41" w:name="_Toc26049"/>
      <w:r>
        <w:rPr>
          <w:rFonts w:hint="eastAsia"/>
        </w:rPr>
        <w:t>峰值工况</w:t>
      </w:r>
      <w:bookmarkEnd w:id="41"/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07月22日14时</w:t>
            </w:r>
          </w:p>
        </w:tc>
        <w:tc>
          <w:tcPr>
            <w:tcW w:w="1556" w:type="dxa"/>
            <w:vAlign w:val="center"/>
          </w:tcPr>
          <w:p>
            <w:r>
              <w:t>39.4</w:t>
            </w:r>
          </w:p>
        </w:tc>
        <w:tc>
          <w:tcPr>
            <w:tcW w:w="1556" w:type="dxa"/>
            <w:vAlign w:val="center"/>
          </w:tcPr>
          <w:p>
            <w:r>
              <w:t>28.3</w:t>
            </w:r>
          </w:p>
        </w:tc>
        <w:tc>
          <w:tcPr>
            <w:tcW w:w="1556" w:type="dxa"/>
            <w:vAlign w:val="center"/>
          </w:tcPr>
          <w:p>
            <w:r>
              <w:t>20.2</w:t>
            </w:r>
          </w:p>
        </w:tc>
        <w:tc>
          <w:tcPr>
            <w:tcW w:w="1556" w:type="dxa"/>
            <w:vAlign w:val="center"/>
          </w:tcPr>
          <w:p>
            <w:r>
              <w:t>91.6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01月21日05时</w:t>
            </w:r>
          </w:p>
        </w:tc>
        <w:tc>
          <w:tcPr>
            <w:tcW w:w="1556" w:type="dxa"/>
            <w:vAlign w:val="center"/>
          </w:tcPr>
          <w:p>
            <w:r>
              <w:t>-4.4</w:t>
            </w:r>
          </w:p>
        </w:tc>
        <w:tc>
          <w:tcPr>
            <w:tcW w:w="1556" w:type="dxa"/>
            <w:vAlign w:val="center"/>
          </w:tcPr>
          <w:p>
            <w:r>
              <w:t>-4.4</w:t>
            </w:r>
          </w:p>
        </w:tc>
        <w:tc>
          <w:tcPr>
            <w:tcW w:w="1556" w:type="dxa"/>
            <w:vAlign w:val="center"/>
          </w:tcPr>
          <w:p>
            <w:r>
              <w:t>2.4</w:t>
            </w:r>
          </w:p>
        </w:tc>
        <w:tc>
          <w:tcPr>
            <w:tcW w:w="1556" w:type="dxa"/>
            <w:vAlign w:val="center"/>
          </w:tcPr>
          <w:p>
            <w:r>
              <w:t>1.5</w:t>
            </w:r>
          </w:p>
        </w:tc>
      </w:tr>
    </w:tbl>
    <w:p>
      <w:pPr>
        <w:pStyle w:val="2"/>
        <w:widowControl w:val="0"/>
        <w:jc w:val="both"/>
      </w:pPr>
      <w:bookmarkStart w:id="42" w:name="气象峰值工况"/>
      <w:bookmarkEnd w:id="42"/>
      <w:bookmarkStart w:id="43" w:name="_Toc31487"/>
      <w:r>
        <w:t>围护结构</w:t>
      </w:r>
      <w:bookmarkEnd w:id="43"/>
    </w:p>
    <w:p>
      <w:pPr>
        <w:pStyle w:val="4"/>
        <w:widowControl w:val="0"/>
        <w:jc w:val="both"/>
      </w:pPr>
      <w:bookmarkStart w:id="44" w:name="_Toc496"/>
      <w:r>
        <w:t>工程材料</w:t>
      </w:r>
      <w:bookmarkEnd w:id="44"/>
    </w:p>
    <w:tbl>
      <w:tblPr>
        <w:tblStyle w:val="21"/>
        <w:tblW w:w="881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0.220</w:t>
            </w:r>
          </w:p>
        </w:tc>
        <w:tc>
          <w:tcPr>
            <w:tcW w:w="1030" w:type="dxa"/>
            <w:vAlign w:val="center"/>
          </w:tcPr>
          <w:p>
            <w:r>
              <w:t>3.590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0.0998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45" w:name="_Toc24716"/>
      <w:r>
        <w:t>围护结构作法简要说明</w:t>
      </w:r>
      <w:bookmarkEnd w:id="45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屋顶：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40mm＋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  <w:sz w:val="21"/>
          <w:szCs w:val="21"/>
        </w:rPr>
        <w:t>12A钢铝单框双玻窗（平均）：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传热系数3.900W/m^2.K，太阳得热系数0.652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6" w:name="_Toc21532"/>
      <w:r>
        <w:rPr>
          <w:color w:val="000000"/>
        </w:rPr>
        <w:t>房间类型</w:t>
      </w:r>
      <w:bookmarkEnd w:id="46"/>
    </w:p>
    <w:p>
      <w:pPr>
        <w:pStyle w:val="4"/>
        <w:widowControl w:val="0"/>
        <w:jc w:val="both"/>
        <w:rPr>
          <w:color w:val="000000"/>
        </w:rPr>
      </w:pPr>
      <w:bookmarkStart w:id="47" w:name="_Toc20018"/>
      <w:r>
        <w:rPr>
          <w:color w:val="000000"/>
        </w:rPr>
        <w:t>房间表</w:t>
      </w:r>
      <w:bookmarkEnd w:id="47"/>
    </w:p>
    <w:tbl>
      <w:tblPr>
        <w:tblStyle w:val="21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48" w:name="_Toc6356"/>
      <w:r>
        <w:rPr>
          <w:color w:val="000000"/>
        </w:rPr>
        <w:t>作息时间表</w:t>
      </w:r>
      <w:bookmarkEnd w:id="4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49" w:name="_Toc10417"/>
      <w:r>
        <w:rPr>
          <w:color w:val="000000"/>
        </w:rPr>
        <w:t>暖通空调系统</w:t>
      </w:r>
      <w:bookmarkEnd w:id="49"/>
    </w:p>
    <w:p>
      <w:pPr>
        <w:pStyle w:val="4"/>
        <w:widowControl w:val="0"/>
        <w:jc w:val="both"/>
        <w:rPr>
          <w:color w:val="000000"/>
        </w:rPr>
      </w:pPr>
      <w:bookmarkStart w:id="50" w:name="_Toc6780"/>
      <w:r>
        <w:rPr>
          <w:color w:val="000000"/>
        </w:rPr>
        <w:t>系统类型</w:t>
      </w:r>
      <w:bookmarkEnd w:id="50"/>
    </w:p>
    <w:tbl>
      <w:tblPr>
        <w:tblStyle w:val="21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5237.73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1" w:name="_Toc20194"/>
      <w:r>
        <w:rPr>
          <w:color w:val="000000"/>
        </w:rPr>
        <w:t>制冷系统</w:t>
      </w:r>
      <w:bookmarkEnd w:id="51"/>
    </w:p>
    <w:p>
      <w:pPr>
        <w:pStyle w:val="5"/>
        <w:widowControl w:val="0"/>
        <w:jc w:val="both"/>
        <w:rPr>
          <w:color w:val="000000"/>
        </w:rPr>
      </w:pPr>
      <w:bookmarkStart w:id="52" w:name="_Toc2698"/>
      <w:r>
        <w:rPr>
          <w:color w:val="000000"/>
        </w:rPr>
        <w:t>冷水机组</w:t>
      </w:r>
      <w:bookmarkEnd w:id="52"/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3" w:name="_Toc10874"/>
      <w:r>
        <w:rPr>
          <w:color w:val="000000"/>
        </w:rPr>
        <w:t>水泵系统</w:t>
      </w:r>
      <w:bookmarkEnd w:id="53"/>
    </w:p>
    <w:tbl>
      <w:tblPr>
        <w:tblStyle w:val="21"/>
        <w:tblW w:w="93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4" w:name="_Toc31142"/>
      <w:r>
        <w:rPr>
          <w:color w:val="000000"/>
        </w:rPr>
        <w:t>运行工况</w:t>
      </w:r>
      <w:bookmarkEnd w:id="54"/>
    </w:p>
    <w:tbl>
      <w:tblPr>
        <w:tblStyle w:val="21"/>
        <w:tblW w:w="931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125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375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1273" w:type="dxa"/>
            <w:vAlign w:val="center"/>
          </w:tcPr>
          <w:p>
            <w:r>
              <w:t>10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5" w:name="_Toc18456"/>
      <w:r>
        <w:rPr>
          <w:color w:val="000000"/>
        </w:rPr>
        <w:t>制冷能耗</w:t>
      </w:r>
      <w:bookmarkEnd w:id="55"/>
    </w:p>
    <w:tbl>
      <w:tblPr>
        <w:tblStyle w:val="21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1634</w:t>
            </w:r>
          </w:p>
        </w:tc>
        <w:tc>
          <w:tcPr>
            <w:tcW w:w="1131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131" w:type="dxa"/>
            <w:vAlign w:val="center"/>
          </w:tcPr>
          <w:p>
            <w:r>
              <w:t>392</w:t>
            </w:r>
          </w:p>
        </w:tc>
        <w:tc>
          <w:tcPr>
            <w:tcW w:w="1273" w:type="dxa"/>
            <w:vAlign w:val="center"/>
          </w:tcPr>
          <w:p>
            <w:r>
              <w:t>939</w:t>
            </w:r>
          </w:p>
        </w:tc>
        <w:tc>
          <w:tcPr>
            <w:tcW w:w="1131" w:type="dxa"/>
            <w:vAlign w:val="center"/>
          </w:tcPr>
          <w:p>
            <w:r>
              <w:t>1128</w:t>
            </w:r>
          </w:p>
        </w:tc>
        <w:tc>
          <w:tcPr>
            <w:tcW w:w="1131" w:type="dxa"/>
            <w:vAlign w:val="center"/>
          </w:tcPr>
          <w:p>
            <w:r>
              <w:t>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5024</w:t>
            </w:r>
          </w:p>
        </w:tc>
        <w:tc>
          <w:tcPr>
            <w:tcW w:w="1131" w:type="dxa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131" w:type="dxa"/>
            <w:vAlign w:val="center"/>
          </w:tcPr>
          <w:p>
            <w:r>
              <w:t>1105</w:t>
            </w:r>
          </w:p>
        </w:tc>
        <w:tc>
          <w:tcPr>
            <w:tcW w:w="1273" w:type="dxa"/>
            <w:vAlign w:val="center"/>
          </w:tcPr>
          <w:p>
            <w:r>
              <w:t>783</w:t>
            </w:r>
          </w:p>
        </w:tc>
        <w:tc>
          <w:tcPr>
            <w:tcW w:w="1131" w:type="dxa"/>
            <w:vAlign w:val="center"/>
          </w:tcPr>
          <w:p>
            <w:r>
              <w:t>940</w:t>
            </w:r>
          </w:p>
        </w:tc>
        <w:tc>
          <w:tcPr>
            <w:tcW w:w="1131" w:type="dxa"/>
            <w:vAlign w:val="center"/>
          </w:tcPr>
          <w:p>
            <w:r>
              <w:t>250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24343</w:t>
            </w:r>
          </w:p>
        </w:tc>
        <w:tc>
          <w:tcPr>
            <w:tcW w:w="1131" w:type="dxa"/>
            <w:vAlign w:val="center"/>
          </w:tcPr>
          <w:p>
            <w:r>
              <w:t>74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4869</w:t>
            </w:r>
          </w:p>
        </w:tc>
        <w:tc>
          <w:tcPr>
            <w:tcW w:w="1273" w:type="dxa"/>
            <w:vAlign w:val="center"/>
          </w:tcPr>
          <w:p>
            <w:r>
              <w:t>2316</w:t>
            </w:r>
          </w:p>
        </w:tc>
        <w:tc>
          <w:tcPr>
            <w:tcW w:w="1131" w:type="dxa"/>
            <w:vAlign w:val="center"/>
          </w:tcPr>
          <w:p>
            <w:r>
              <w:t>2782</w:t>
            </w:r>
          </w:p>
        </w:tc>
        <w:tc>
          <w:tcPr>
            <w:tcW w:w="1131" w:type="dxa"/>
            <w:vAlign w:val="center"/>
          </w:tcPr>
          <w:p>
            <w:r>
              <w:t>740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84720</w:t>
            </w:r>
          </w:p>
        </w:tc>
        <w:tc>
          <w:tcPr>
            <w:tcW w:w="1131" w:type="dxa"/>
            <w:vAlign w:val="center"/>
          </w:tcPr>
          <w:p>
            <w:r>
              <w:t>189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16944</w:t>
            </w:r>
          </w:p>
        </w:tc>
        <w:tc>
          <w:tcPr>
            <w:tcW w:w="1273" w:type="dxa"/>
            <w:vAlign w:val="center"/>
          </w:tcPr>
          <w:p>
            <w:r>
              <w:t>5916</w:t>
            </w:r>
          </w:p>
        </w:tc>
        <w:tc>
          <w:tcPr>
            <w:tcW w:w="1131" w:type="dxa"/>
            <w:vAlign w:val="center"/>
          </w:tcPr>
          <w:p>
            <w:r>
              <w:t>7106</w:t>
            </w:r>
          </w:p>
        </w:tc>
        <w:tc>
          <w:tcPr>
            <w:tcW w:w="1131" w:type="dxa"/>
            <w:vAlign w:val="center"/>
          </w:tcPr>
          <w:p>
            <w:r>
              <w:t>1890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199783</w:t>
            </w:r>
          </w:p>
        </w:tc>
        <w:tc>
          <w:tcPr>
            <w:tcW w:w="1131" w:type="dxa"/>
            <w:vAlign w:val="center"/>
          </w:tcPr>
          <w:p>
            <w:r>
              <w:t>347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34700</w:t>
            </w:r>
          </w:p>
        </w:tc>
        <w:tc>
          <w:tcPr>
            <w:tcW w:w="1273" w:type="dxa"/>
            <w:vAlign w:val="center"/>
          </w:tcPr>
          <w:p>
            <w:r>
              <w:t>10861</w:t>
            </w:r>
          </w:p>
        </w:tc>
        <w:tc>
          <w:tcPr>
            <w:tcW w:w="1131" w:type="dxa"/>
            <w:vAlign w:val="center"/>
          </w:tcPr>
          <w:p>
            <w:r>
              <w:t>13047</w:t>
            </w:r>
          </w:p>
        </w:tc>
        <w:tc>
          <w:tcPr>
            <w:tcW w:w="1131" w:type="dxa"/>
            <w:vAlign w:val="center"/>
          </w:tcPr>
          <w:p>
            <w:r>
              <w:t>3470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315505</w:t>
            </w:r>
          </w:p>
        </w:tc>
        <w:tc>
          <w:tcPr>
            <w:tcW w:w="1131" w:type="dxa"/>
            <w:vAlign w:val="center"/>
          </w:tcPr>
          <w:p>
            <w:r>
              <w:t>665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58010</w:t>
            </w:r>
          </w:p>
        </w:tc>
        <w:tc>
          <w:tcPr>
            <w:tcW w:w="1273" w:type="dxa"/>
            <w:vAlign w:val="center"/>
          </w:tcPr>
          <w:p>
            <w:r>
              <w:t>20815</w:t>
            </w:r>
          </w:p>
        </w:tc>
        <w:tc>
          <w:tcPr>
            <w:tcW w:w="1131" w:type="dxa"/>
            <w:vAlign w:val="center"/>
          </w:tcPr>
          <w:p>
            <w:r>
              <w:t>25004</w:t>
            </w:r>
          </w:p>
        </w:tc>
        <w:tc>
          <w:tcPr>
            <w:tcW w:w="1131" w:type="dxa"/>
            <w:vAlign w:val="center"/>
          </w:tcPr>
          <w:p>
            <w:r>
              <w:t>6650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6" w:name="_Toc3596"/>
      <w:r>
        <w:rPr>
          <w:color w:val="000000"/>
        </w:rPr>
        <w:t>供暖系统</w:t>
      </w:r>
      <w:bookmarkEnd w:id="56"/>
    </w:p>
    <w:p>
      <w:pPr>
        <w:pStyle w:val="5"/>
        <w:widowControl w:val="0"/>
        <w:jc w:val="both"/>
        <w:rPr>
          <w:color w:val="000000"/>
        </w:rPr>
      </w:pPr>
      <w:bookmarkStart w:id="57" w:name="_Toc14531"/>
      <w:r>
        <w:rPr>
          <w:color w:val="000000"/>
        </w:rPr>
        <w:t>热泵系统</w:t>
      </w:r>
      <w:bookmarkEnd w:id="57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21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额定制热量(kW)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1" w:type="dxa"/>
            <w:vAlign w:val="center"/>
          </w:tcPr>
          <w:p>
            <w:r>
              <w:t>热泵机组</w:t>
            </w:r>
          </w:p>
        </w:tc>
        <w:tc>
          <w:tcPr>
            <w:tcW w:w="1697" w:type="dxa"/>
            <w:vAlign w:val="center"/>
          </w:tcPr>
          <w:p>
            <w:r>
              <w:t>空气源热泵</w:t>
            </w:r>
          </w:p>
        </w:tc>
        <w:tc>
          <w:tcPr>
            <w:tcW w:w="1697" w:type="dxa"/>
            <w:vAlign w:val="center"/>
          </w:tcPr>
          <w:p>
            <w:r>
              <w:t>125</w:t>
            </w:r>
          </w:p>
        </w:tc>
        <w:tc>
          <w:tcPr>
            <w:tcW w:w="1697" w:type="dxa"/>
            <w:vAlign w:val="center"/>
          </w:tcPr>
          <w:p>
            <w:r>
              <w:t>500</w:t>
            </w:r>
          </w:p>
        </w:tc>
        <w:tc>
          <w:tcPr>
            <w:tcW w:w="1697" w:type="dxa"/>
            <w:vAlign w:val="center"/>
          </w:tcPr>
          <w:p>
            <w:r>
              <w:t>4.00</w:t>
            </w:r>
          </w:p>
        </w:tc>
        <w:tc>
          <w:tcPr>
            <w:tcW w:w="730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21"/>
        <w:tblW w:w="93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21"/>
        <w:tblW w:w="93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机组制热量(kW)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供暖水泵功率(kW)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794" w:type="dxa"/>
            <w:vAlign w:val="center"/>
          </w:tcPr>
          <w:p>
            <w:r>
              <w:t>125</w:t>
            </w:r>
          </w:p>
        </w:tc>
        <w:tc>
          <w:tcPr>
            <w:tcW w:w="1901" w:type="dxa"/>
            <w:vAlign w:val="center"/>
          </w:tcPr>
          <w:p>
            <w:r>
              <w:t>31.25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794" w:type="dxa"/>
            <w:vAlign w:val="center"/>
          </w:tcPr>
          <w:p>
            <w:r>
              <w:t>250</w:t>
            </w:r>
          </w:p>
        </w:tc>
        <w:tc>
          <w:tcPr>
            <w:tcW w:w="1901" w:type="dxa"/>
            <w:vAlign w:val="center"/>
          </w:tcPr>
          <w:p>
            <w:r>
              <w:t>62.5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794" w:type="dxa"/>
            <w:vAlign w:val="center"/>
          </w:tcPr>
          <w:p>
            <w:r>
              <w:t>375</w:t>
            </w:r>
          </w:p>
        </w:tc>
        <w:tc>
          <w:tcPr>
            <w:tcW w:w="1901" w:type="dxa"/>
            <w:vAlign w:val="center"/>
          </w:tcPr>
          <w:p>
            <w:r>
              <w:t>93.75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37.6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794" w:type="dxa"/>
            <w:vAlign w:val="center"/>
          </w:tcPr>
          <w:p>
            <w:r>
              <w:t>500</w:t>
            </w:r>
          </w:p>
        </w:tc>
        <w:tc>
          <w:tcPr>
            <w:tcW w:w="1901" w:type="dxa"/>
            <w:vAlign w:val="center"/>
          </w:tcPr>
          <w:p>
            <w:r>
              <w:t>125</w:t>
            </w:r>
          </w:p>
        </w:tc>
        <w:tc>
          <w:tcPr>
            <w:tcW w:w="1748" w:type="dxa"/>
            <w:vAlign w:val="center"/>
          </w:tcPr>
          <w:p>
            <w:r>
              <w:t>4.00</w:t>
            </w:r>
          </w:p>
        </w:tc>
        <w:tc>
          <w:tcPr>
            <w:tcW w:w="2139" w:type="dxa"/>
            <w:vAlign w:val="center"/>
          </w:tcPr>
          <w:p>
            <w:r>
              <w:t>37.6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21"/>
        <w:tblW w:w="931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584" w:type="dxa"/>
            <w:vAlign w:val="center"/>
          </w:tcPr>
          <w:p>
            <w:r>
              <w:t>18737</w:t>
            </w:r>
          </w:p>
        </w:tc>
        <w:tc>
          <w:tcPr>
            <w:tcW w:w="1584" w:type="dxa"/>
            <w:vAlign w:val="center"/>
          </w:tcPr>
          <w:p>
            <w:r>
              <w:t>280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4684</w:t>
            </w:r>
          </w:p>
        </w:tc>
        <w:tc>
          <w:tcPr>
            <w:tcW w:w="1726" w:type="dxa"/>
            <w:vAlign w:val="center"/>
          </w:tcPr>
          <w:p>
            <w:r>
              <w:t>10528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584" w:type="dxa"/>
            <w:vAlign w:val="center"/>
          </w:tcPr>
          <w:p>
            <w:r>
              <w:t>52119</w:t>
            </w:r>
          </w:p>
        </w:tc>
        <w:tc>
          <w:tcPr>
            <w:tcW w:w="1584" w:type="dxa"/>
            <w:vAlign w:val="center"/>
          </w:tcPr>
          <w:p>
            <w:r>
              <w:t>282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13030</w:t>
            </w:r>
          </w:p>
        </w:tc>
        <w:tc>
          <w:tcPr>
            <w:tcW w:w="1726" w:type="dxa"/>
            <w:vAlign w:val="center"/>
          </w:tcPr>
          <w:p>
            <w:r>
              <w:t>10603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584" w:type="dxa"/>
            <w:vAlign w:val="center"/>
          </w:tcPr>
          <w:p>
            <w:r>
              <w:t>32156</w:t>
            </w:r>
          </w:p>
        </w:tc>
        <w:tc>
          <w:tcPr>
            <w:tcW w:w="1584" w:type="dxa"/>
            <w:vAlign w:val="center"/>
          </w:tcPr>
          <w:p>
            <w:r>
              <w:t>107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8039</w:t>
            </w:r>
          </w:p>
        </w:tc>
        <w:tc>
          <w:tcPr>
            <w:tcW w:w="1726" w:type="dxa"/>
            <w:vAlign w:val="center"/>
          </w:tcPr>
          <w:p>
            <w:r>
              <w:t>4023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584" w:type="dxa"/>
            <w:vAlign w:val="center"/>
          </w:tcPr>
          <w:p>
            <w:r>
              <w:t>16412</w:t>
            </w:r>
          </w:p>
        </w:tc>
        <w:tc>
          <w:tcPr>
            <w:tcW w:w="1584" w:type="dxa"/>
            <w:vAlign w:val="center"/>
          </w:tcPr>
          <w:p>
            <w:r>
              <w:t>38</w:t>
            </w:r>
          </w:p>
        </w:tc>
        <w:tc>
          <w:tcPr>
            <w:tcW w:w="1584" w:type="dxa"/>
            <w:vAlign w:val="center"/>
          </w:tcPr>
          <w:p>
            <w:r>
              <w:t>4.00</w:t>
            </w:r>
          </w:p>
        </w:tc>
        <w:tc>
          <w:tcPr>
            <w:tcW w:w="1726" w:type="dxa"/>
            <w:vAlign w:val="center"/>
          </w:tcPr>
          <w:p>
            <w:r>
              <w:t>4103</w:t>
            </w:r>
          </w:p>
        </w:tc>
        <w:tc>
          <w:tcPr>
            <w:tcW w:w="1726" w:type="dxa"/>
            <w:vAlign w:val="center"/>
          </w:tcPr>
          <w:p>
            <w:r>
              <w:t>1429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584" w:type="dxa"/>
            <w:vAlign w:val="center"/>
          </w:tcPr>
          <w:p>
            <w:r>
              <w:t>15248</w:t>
            </w:r>
          </w:p>
        </w:tc>
        <w:tc>
          <w:tcPr>
            <w:tcW w:w="1584" w:type="dxa"/>
            <w:vAlign w:val="center"/>
          </w:tcPr>
          <w:p>
            <w:r>
              <w:t>25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726" w:type="dxa"/>
            <w:vAlign w:val="center"/>
          </w:tcPr>
          <w:p>
            <w:r>
              <w:t>3125</w:t>
            </w:r>
          </w:p>
        </w:tc>
        <w:tc>
          <w:tcPr>
            <w:tcW w:w="1726" w:type="dxa"/>
            <w:vAlign w:val="center"/>
          </w:tcPr>
          <w:p>
            <w:r>
              <w:t>940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84" w:type="dxa"/>
            <w:vAlign w:val="center"/>
          </w:tcPr>
          <w:p>
            <w:r>
              <w:t>134672</w:t>
            </w:r>
          </w:p>
        </w:tc>
        <w:tc>
          <w:tcPr>
            <w:tcW w:w="1584" w:type="dxa"/>
            <w:vAlign w:val="center"/>
          </w:tcPr>
          <w:p>
            <w:r>
              <w:t>732</w:t>
            </w:r>
          </w:p>
        </w:tc>
        <w:tc>
          <w:tcPr>
            <w:tcW w:w="1584" w:type="dxa"/>
            <w:vAlign w:val="center"/>
          </w:tcPr>
          <w:p/>
        </w:tc>
        <w:tc>
          <w:tcPr>
            <w:tcW w:w="1726" w:type="dxa"/>
            <w:vAlign w:val="center"/>
          </w:tcPr>
          <w:p>
            <w:r>
              <w:t>32981</w:t>
            </w:r>
          </w:p>
        </w:tc>
        <w:tc>
          <w:tcPr>
            <w:tcW w:w="1726" w:type="dxa"/>
            <w:vAlign w:val="center"/>
          </w:tcPr>
          <w:p>
            <w:r>
              <w:t>27523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58" w:name="_Toc20883"/>
      <w:r>
        <w:rPr>
          <w:color w:val="000000"/>
        </w:rPr>
        <w:t>空调风机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20535"/>
      <w:r>
        <w:rPr>
          <w:color w:val="000000"/>
        </w:rPr>
        <w:t>独立新排风</w:t>
      </w:r>
      <w:bookmarkEnd w:id="59"/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center"/>
          </w:tcPr>
          <w:p>
            <w:r>
              <w:t>默认</w:t>
            </w:r>
          </w:p>
        </w:tc>
        <w:tc>
          <w:tcPr>
            <w:tcW w:w="1415" w:type="dxa"/>
            <w:vAlign w:val="center"/>
          </w:tcPr>
          <w:p>
            <w:r>
              <w:t>20998</w:t>
            </w:r>
          </w:p>
        </w:tc>
        <w:tc>
          <w:tcPr>
            <w:tcW w:w="1794" w:type="dxa"/>
            <w:vAlign w:val="center"/>
          </w:tcPr>
          <w:p>
            <w:r>
              <w:t>0.24</w:t>
            </w:r>
          </w:p>
        </w:tc>
        <w:tc>
          <w:tcPr>
            <w:tcW w:w="1522" w:type="dxa"/>
            <w:vAlign w:val="center"/>
          </w:tcPr>
          <w:p>
            <w:r>
              <w:t>5040</w:t>
            </w:r>
          </w:p>
        </w:tc>
        <w:tc>
          <w:tcPr>
            <w:tcW w:w="1431" w:type="dxa"/>
            <w:vAlign w:val="center"/>
          </w:tcPr>
          <w:p>
            <w:r>
              <w:t>1404</w:t>
            </w:r>
          </w:p>
        </w:tc>
        <w:tc>
          <w:tcPr>
            <w:tcW w:w="1533" w:type="dxa"/>
            <w:vAlign w:val="center"/>
          </w:tcPr>
          <w:p>
            <w:r>
              <w:t>7076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97" w:type="dxa"/>
            <w:gridSpan w:val="5"/>
            <w:vAlign w:val="center"/>
          </w:tcPr>
          <w:p>
            <w:r>
              <w:t>合计</w:t>
            </w:r>
          </w:p>
        </w:tc>
        <w:tc>
          <w:tcPr>
            <w:tcW w:w="1533" w:type="dxa"/>
            <w:vAlign w:val="center"/>
          </w:tcPr>
          <w:p>
            <w:r>
              <w:t>7076</w:t>
            </w:r>
          </w:p>
        </w:tc>
      </w:tr>
    </w:tbl>
    <w:p/>
    <w:tbl>
      <w:tblPr>
        <w:tblStyle w:val="21"/>
        <w:tblW w:w="931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风机功率(W)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默认</w:t>
            </w:r>
          </w:p>
        </w:tc>
        <w:tc>
          <w:tcPr>
            <w:tcW w:w="1131" w:type="dxa"/>
            <w:vAlign w:val="center"/>
          </w:tcPr>
          <w:p>
            <w:r>
              <w:t>16799</w:t>
            </w:r>
          </w:p>
        </w:tc>
        <w:tc>
          <w:tcPr>
            <w:tcW w:w="990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0.24</w:t>
            </w:r>
          </w:p>
        </w:tc>
        <w:tc>
          <w:tcPr>
            <w:tcW w:w="1131" w:type="dxa"/>
            <w:vAlign w:val="center"/>
          </w:tcPr>
          <w:p>
            <w:r>
              <w:t>4032</w:t>
            </w:r>
          </w:p>
        </w:tc>
        <w:tc>
          <w:tcPr>
            <w:tcW w:w="1131" w:type="dxa"/>
            <w:vAlign w:val="center"/>
          </w:tcPr>
          <w:p>
            <w:r>
              <w:t>1404</w:t>
            </w:r>
          </w:p>
        </w:tc>
        <w:tc>
          <w:tcPr>
            <w:tcW w:w="1550" w:type="dxa"/>
            <w:vAlign w:val="center"/>
          </w:tcPr>
          <w:p>
            <w:r>
              <w:t>5660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1" w:type="dxa"/>
            <w:gridSpan w:val="6"/>
            <w:vAlign w:val="center"/>
          </w:tcPr>
          <w:p>
            <w:r>
              <w:t>合计</w:t>
            </w:r>
          </w:p>
        </w:tc>
        <w:tc>
          <w:tcPr>
            <w:tcW w:w="1550" w:type="dxa"/>
            <w:vAlign w:val="center"/>
          </w:tcPr>
          <w:p>
            <w:r>
              <w:t>5660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32065"/>
      <w:r>
        <w:rPr>
          <w:color w:val="000000"/>
        </w:rPr>
        <w:t>风机盘管</w:t>
      </w:r>
      <w:bookmarkEnd w:id="60"/>
    </w:p>
    <w:tbl>
      <w:tblPr>
        <w:tblStyle w:val="21"/>
        <w:tblW w:w="931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总功率(W)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风机盘管电耗(kWh)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r>
              <w:t>默认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1396</w:t>
            </w:r>
          </w:p>
        </w:tc>
        <w:tc>
          <w:tcPr>
            <w:tcW w:w="1975" w:type="dxa"/>
            <w:vAlign w:val="center"/>
          </w:tcPr>
          <w:p>
            <w:r>
              <w:t>559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39" w:type="dxa"/>
            <w:gridSpan w:val="4"/>
            <w:vAlign w:val="center"/>
          </w:tcPr>
          <w:p>
            <w:r>
              <w:t>合计</w:t>
            </w:r>
          </w:p>
        </w:tc>
        <w:tc>
          <w:tcPr>
            <w:tcW w:w="1975" w:type="dxa"/>
            <w:vAlign w:val="center"/>
          </w:tcPr>
          <w:p>
            <w:r>
              <w:t>559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1" w:name="_Toc11954"/>
      <w:r>
        <w:rPr>
          <w:color w:val="000000"/>
        </w:rPr>
        <w:t>照明</w:t>
      </w:r>
      <w:bookmarkEnd w:id="61"/>
    </w:p>
    <w:tbl>
      <w:tblPr>
        <w:tblStyle w:val="21"/>
        <w:tblW w:w="934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133</w:t>
            </w:r>
          </w:p>
        </w:tc>
        <w:tc>
          <w:tcPr>
            <w:tcW w:w="1522" w:type="dxa"/>
            <w:vAlign w:val="center"/>
          </w:tcPr>
          <w:p>
            <w:r>
              <w:t>5600</w:t>
            </w:r>
          </w:p>
        </w:tc>
        <w:tc>
          <w:tcPr>
            <w:tcW w:w="1862" w:type="dxa"/>
            <w:vAlign w:val="center"/>
          </w:tcPr>
          <w:p>
            <w:r>
              <w:t>84665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84665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2" w:name="_Toc5734"/>
      <w:r>
        <w:rPr>
          <w:color w:val="000000"/>
        </w:rPr>
        <w:t>插座设备</w:t>
      </w:r>
      <w:bookmarkEnd w:id="62"/>
    </w:p>
    <w:tbl>
      <w:tblPr>
        <w:tblStyle w:val="21"/>
        <w:tblW w:w="934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35.25</w:t>
            </w:r>
          </w:p>
        </w:tc>
        <w:tc>
          <w:tcPr>
            <w:tcW w:w="1131" w:type="dxa"/>
            <w:vAlign w:val="center"/>
          </w:tcPr>
          <w:p>
            <w:r>
              <w:t>133</w:t>
            </w:r>
          </w:p>
        </w:tc>
        <w:tc>
          <w:tcPr>
            <w:tcW w:w="1522" w:type="dxa"/>
            <w:vAlign w:val="center"/>
          </w:tcPr>
          <w:p>
            <w:r>
              <w:t>5600</w:t>
            </w:r>
          </w:p>
        </w:tc>
        <w:tc>
          <w:tcPr>
            <w:tcW w:w="1862" w:type="dxa"/>
            <w:vAlign w:val="center"/>
          </w:tcPr>
          <w:p>
            <w:r>
              <w:t>197384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197384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3" w:name="_Toc14885"/>
      <w:r>
        <w:rPr>
          <w:color w:val="000000"/>
        </w:rPr>
        <w:t>排风机</w:t>
      </w:r>
      <w:bookmarkEnd w:id="63"/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1556" w:type="dxa"/>
            <w:vAlign w:val="center"/>
          </w:tcPr>
          <w:p>
            <w:r>
              <w:t>5</w:t>
            </w:r>
          </w:p>
        </w:tc>
        <w:tc>
          <w:tcPr>
            <w:tcW w:w="1556" w:type="dxa"/>
            <w:vAlign w:val="center"/>
          </w:tcPr>
          <w:p>
            <w:r>
              <w:t>365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4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73000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64" w:name="_Toc4487"/>
      <w:r>
        <w:rPr>
          <w:color w:val="000000"/>
        </w:rPr>
        <w:t>生活热水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热水温差(℃)：45, 日照辐照量(kJ/㎡.天)：16340，年运行天数：365</w:t>
      </w:r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365</w:t>
            </w:r>
          </w:p>
        </w:tc>
        <w:tc>
          <w:tcPr>
            <w:tcW w:w="933" w:type="dxa"/>
            <w:vAlign w:val="center"/>
          </w:tcPr>
          <w:p>
            <w:r>
              <w:t>7120.16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  <w:tc>
          <w:tcPr>
            <w:tcW w:w="933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5" w:name="_Toc2549"/>
      <w:r>
        <w:rPr>
          <w:color w:val="000000"/>
        </w:rPr>
        <w:t>电梯</w:t>
      </w:r>
      <w:bookmarkEnd w:id="65"/>
    </w:p>
    <w:p>
      <w:pPr>
        <w:pStyle w:val="4"/>
        <w:widowControl w:val="0"/>
        <w:jc w:val="both"/>
        <w:rPr>
          <w:color w:val="000000"/>
        </w:rPr>
      </w:pPr>
      <w:bookmarkStart w:id="66" w:name="_Toc4513"/>
      <w:r>
        <w:rPr>
          <w:color w:val="000000"/>
        </w:rPr>
        <w:t>直梯</w:t>
      </w:r>
      <w:bookmarkEnd w:id="66"/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160"/>
        <w:gridCol w:w="1058"/>
        <w:gridCol w:w="1273"/>
        <w:gridCol w:w="1273"/>
        <w:gridCol w:w="990"/>
        <w:gridCol w:w="707"/>
        <w:gridCol w:w="159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(kWh)</w:t>
            </w:r>
          </w:p>
        </w:tc>
        <w:tc>
          <w:tcPr>
            <w:tcW w:w="105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</w:t>
            </w:r>
            <w:r>
              <w:br w:type="textWrapping"/>
            </w:r>
            <w:r>
              <w:t>(W)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</w:t>
            </w:r>
            <w:r>
              <w:br w:type="textWrapping"/>
            </w:r>
            <w:r>
              <w:t>(h/天)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</w:t>
            </w:r>
            <w:r>
              <w:br w:type="textWrapping"/>
            </w:r>
            <w:r>
              <w:t>天数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同时使</w:t>
            </w:r>
            <w:r>
              <w:br w:type="textWrapping"/>
            </w:r>
            <w:r>
              <w:t>用系数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59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vAlign w:val="center"/>
          </w:tcPr>
          <w:p>
            <w:r>
              <w:t>直梯1</w:t>
            </w:r>
          </w:p>
        </w:tc>
        <w:tc>
          <w:tcPr>
            <w:tcW w:w="1160" w:type="dxa"/>
            <w:vAlign w:val="center"/>
          </w:tcPr>
          <w:p>
            <w:r>
              <w:t>26</w:t>
            </w:r>
          </w:p>
        </w:tc>
        <w:tc>
          <w:tcPr>
            <w:tcW w:w="1058" w:type="dxa"/>
            <w:vAlign w:val="center"/>
          </w:tcPr>
          <w:p>
            <w:r>
              <w:t>200</w:t>
            </w:r>
          </w:p>
        </w:tc>
        <w:tc>
          <w:tcPr>
            <w:tcW w:w="1273" w:type="dxa"/>
            <w:vAlign w:val="center"/>
          </w:tcPr>
          <w:p>
            <w:r>
              <w:t>1.5</w:t>
            </w:r>
          </w:p>
        </w:tc>
        <w:tc>
          <w:tcPr>
            <w:tcW w:w="1273" w:type="dxa"/>
            <w:vAlign w:val="center"/>
          </w:tcPr>
          <w:p>
            <w:r>
              <w:t>365</w:t>
            </w:r>
          </w:p>
        </w:tc>
        <w:tc>
          <w:tcPr>
            <w:tcW w:w="990" w:type="dxa"/>
            <w:vAlign w:val="center"/>
          </w:tcPr>
          <w:p>
            <w:r>
              <w:t>0.4</w:t>
            </w:r>
          </w:p>
        </w:tc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96" w:type="dxa"/>
            <w:vAlign w:val="center"/>
          </w:tcPr>
          <w:p>
            <w:r>
              <w:t>5803.5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4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596" w:type="dxa"/>
            <w:vAlign w:val="center"/>
          </w:tcPr>
          <w:p>
            <w:r>
              <w:t>5804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7" w:name="_Toc8619"/>
      <w:r>
        <w:rPr>
          <w:color w:val="000000"/>
        </w:rPr>
        <w:t>光伏发电</w:t>
      </w:r>
      <w:bookmarkEnd w:id="67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21"/>
        <w:tblW w:w="93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1556" w:type="dxa"/>
            <w:vAlign w:val="center"/>
          </w:tcPr>
          <w:p>
            <w:r>
              <w:t>0.4</w:t>
            </w:r>
          </w:p>
        </w:tc>
        <w:tc>
          <w:tcPr>
            <w:tcW w:w="1556" w:type="dxa"/>
            <w:vAlign w:val="center"/>
          </w:tcPr>
          <w:p>
            <w:r>
              <w:t>0.8</w:t>
            </w:r>
          </w:p>
        </w:tc>
        <w:tc>
          <w:tcPr>
            <w:tcW w:w="3107" w:type="dxa"/>
            <w:vAlign w:val="center"/>
          </w:tcPr>
          <w:p>
            <w:r>
              <w:t>0.9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8" w:name="_Toc20110"/>
      <w:r>
        <w:rPr>
          <w:color w:val="000000"/>
        </w:rPr>
        <w:t>计算结果</w:t>
      </w:r>
      <w:bookmarkEnd w:id="68"/>
    </w:p>
    <w:p>
      <w:pPr>
        <w:pStyle w:val="4"/>
        <w:widowControl w:val="0"/>
        <w:jc w:val="both"/>
        <w:rPr>
          <w:color w:val="000000"/>
        </w:rPr>
      </w:pPr>
      <w:bookmarkStart w:id="69" w:name="_Toc31306"/>
      <w:r>
        <w:rPr>
          <w:color w:val="000000"/>
        </w:rPr>
        <w:t>负荷分项统计</w:t>
      </w:r>
      <w:bookmarkEnd w:id="69"/>
    </w:p>
    <w:tbl>
      <w:tblPr>
        <w:tblStyle w:val="21"/>
        <w:tblW w:w="931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新风/渗透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合计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供暖需求(kWh/㎡)</w:t>
            </w:r>
          </w:p>
        </w:tc>
        <w:tc>
          <w:tcPr>
            <w:tcW w:w="1273" w:type="dxa"/>
            <w:vAlign w:val="center"/>
          </w:tcPr>
          <w:p>
            <w:r>
              <w:t>-26.25</w:t>
            </w:r>
          </w:p>
        </w:tc>
        <w:tc>
          <w:tcPr>
            <w:tcW w:w="1273" w:type="dxa"/>
            <w:vAlign w:val="center"/>
          </w:tcPr>
          <w:p>
            <w:r>
              <w:t>10.75</w:t>
            </w:r>
          </w:p>
        </w:tc>
        <w:tc>
          <w:tcPr>
            <w:tcW w:w="1131" w:type="dxa"/>
            <w:vAlign w:val="center"/>
          </w:tcPr>
          <w:p>
            <w:r>
              <w:t>2.57</w:t>
            </w:r>
          </w:p>
        </w:tc>
        <w:tc>
          <w:tcPr>
            <w:tcW w:w="1131" w:type="dxa"/>
            <w:vAlign w:val="center"/>
          </w:tcPr>
          <w:p>
            <w:r>
              <w:t>-10.02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-22.96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E6E6E6"/>
            <w:vAlign w:val="center"/>
          </w:tcPr>
          <w:p>
            <w:r>
              <w:t>供冷需求(kWh/㎡)</w:t>
            </w:r>
          </w:p>
        </w:tc>
        <w:tc>
          <w:tcPr>
            <w:tcW w:w="1273" w:type="dxa"/>
            <w:vAlign w:val="center"/>
          </w:tcPr>
          <w:p>
            <w:r>
              <w:t>11.18</w:t>
            </w:r>
          </w:p>
        </w:tc>
        <w:tc>
          <w:tcPr>
            <w:tcW w:w="1273" w:type="dxa"/>
            <w:vAlign w:val="center"/>
          </w:tcPr>
          <w:p>
            <w:r>
              <w:t>15.72</w:t>
            </w:r>
          </w:p>
        </w:tc>
        <w:tc>
          <w:tcPr>
            <w:tcW w:w="1131" w:type="dxa"/>
            <w:vAlign w:val="center"/>
          </w:tcPr>
          <w:p>
            <w:r>
              <w:t>5.33</w:t>
            </w:r>
          </w:p>
        </w:tc>
        <w:tc>
          <w:tcPr>
            <w:tcW w:w="1131" w:type="dxa"/>
            <w:vAlign w:val="center"/>
          </w:tcPr>
          <w:p>
            <w:r>
              <w:t>21.55</w:t>
            </w:r>
          </w:p>
        </w:tc>
        <w:tc>
          <w:tcPr>
            <w:tcW w:w="1131" w:type="dxa"/>
            <w:vAlign w:val="center"/>
          </w:tcPr>
          <w:p>
            <w:r>
              <w:t>0.00</w:t>
            </w:r>
          </w:p>
        </w:tc>
        <w:tc>
          <w:tcPr>
            <w:tcW w:w="1415" w:type="dxa"/>
            <w:vAlign w:val="center"/>
          </w:tcPr>
          <w:p>
            <w:r>
              <w:t>53.79</w:t>
            </w:r>
          </w:p>
        </w:tc>
      </w:tr>
    </w:tbl>
    <w:p>
      <w:pPr>
        <w:pStyle w:val="4"/>
      </w:pPr>
      <w:bookmarkStart w:id="70" w:name="_Toc17303"/>
      <w:r>
        <w:t>逐月电耗</w:t>
      </w:r>
      <w:bookmarkEnd w:id="70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21"/>
        <w:tblW w:w="932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shd w:val="clear" w:color="auto" w:fill="E6E6E6"/>
            <w:vAlign w:val="center"/>
          </w:tcPr>
          <w:p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4.05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12.45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848" w:type="dxa"/>
            <w:vMerge w:val="restart"/>
            <w:vAlign w:val="center"/>
          </w:tcPr>
          <w:p>
            <w:pPr>
              <w:jc w:val="right"/>
            </w:pPr>
            <w:r>
              <w:t>1.21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3.26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0.98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2.29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2.83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2.83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3.51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2.56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7.77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0.22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1.33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3.10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7.55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2.69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1.15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2.69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2.83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3.01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0.02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2.96</w:t>
            </w: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jc w:val="right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" w:type="dxa"/>
            <w:vAlign w:val="center"/>
          </w:tcPr>
          <w:p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18.84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10.32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14.43</w:t>
            </w:r>
          </w:p>
        </w:tc>
        <w:tc>
          <w:tcPr>
            <w:tcW w:w="1148" w:type="dxa"/>
            <w:vAlign w:val="center"/>
          </w:tcPr>
          <w:p>
            <w:pPr>
              <w:jc w:val="right"/>
            </w:pPr>
            <w:r>
              <w:t>33.65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12.45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0.99</w:t>
            </w:r>
          </w:p>
        </w:tc>
        <w:tc>
          <w:tcPr>
            <w:tcW w:w="848" w:type="dxa"/>
            <w:vAlign w:val="center"/>
          </w:tcPr>
          <w:p>
            <w:pPr>
              <w:jc w:val="right"/>
            </w:pPr>
            <w:r>
              <w:t>1.21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1" w:name="_Toc5919"/>
      <w:r>
        <w:rPr>
          <w:color w:val="000000"/>
        </w:rPr>
        <w:t>全年能耗</w:t>
      </w:r>
      <w:bookmarkEnd w:id="71"/>
    </w:p>
    <w:tbl>
      <w:tblPr>
        <w:tblStyle w:val="21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3115" w:type="dxa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2411" w:type="dxa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53.79</w:t>
            </w:r>
            <w:bookmarkEnd w:id="1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22.96</w:t>
            </w:r>
            <w:bookmarkEnd w:id="2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76.75</w:t>
            </w:r>
            <w:bookmarkEnd w:id="3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4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6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267" w:type="dxa"/>
            <w:tcBorders>
              <w:top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9.89</w:t>
            </w:r>
            <w:bookmarkEnd w:id="7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3.55</w:t>
            </w:r>
            <w:bookmarkEnd w:id="8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4.26</w:t>
            </w:r>
            <w:bookmarkEnd w:id="9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1.13</w:t>
            </w:r>
            <w:bookmarkEnd w:id="10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1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18.83</w:t>
            </w:r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5.62</w:t>
            </w:r>
            <w:bookmarkEnd w:id="13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4.69</w:t>
            </w:r>
            <w:bookmarkEnd w:id="14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0.00</w:t>
            </w:r>
            <w:bookmarkEnd w:id="15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10.31</w:t>
            </w:r>
            <w:bookmarkEnd w:id="16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2.17</w:t>
            </w:r>
            <w:bookmarkEnd w:id="17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0.10</w:t>
            </w:r>
            <w:bookmarkEnd w:id="18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19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0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2.27</w:t>
            </w:r>
            <w:bookmarkEnd w:id="21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6" w:type="dxa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14.43</w:t>
            </w:r>
            <w:bookmarkEnd w:id="22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6" w:type="dxa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33.65</w:t>
            </w:r>
            <w:bookmarkEnd w:id="23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</w:t>
            </w:r>
            <w:bookmarkEnd w:id="24"/>
            <w:r>
              <w:rPr>
                <w:lang w:val="en-US"/>
              </w:rPr>
              <w:t>)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0.99</w:t>
            </w:r>
            <w:bookmarkEnd w:id="25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12.45</w:t>
            </w:r>
            <w:bookmarkEnd w:id="26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1.21</w:t>
            </w:r>
            <w:bookmarkEnd w:id="27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14.65</w:t>
            </w:r>
            <w:bookmarkEnd w:id="28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29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2" w:name="光伏能耗"/>
            <w:r>
              <w:rPr>
                <w:rFonts w:hint="eastAsia"/>
                <w:lang w:val="en-US"/>
              </w:rPr>
              <w:t>0.00</w:t>
            </w:r>
            <w:bookmarkEnd w:id="72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267" w:type="dxa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6" w:type="dxa"/>
            <w:gridSpan w:val="2"/>
            <w:shd w:val="clear" w:color="auto" w:fill="E0E0E0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建筑总能耗(E1)：电耗(kWh/㎡)</w:t>
            </w:r>
            <w:bookmarkEnd w:id="30"/>
          </w:p>
        </w:tc>
        <w:tc>
          <w:tcPr>
            <w:tcW w:w="3115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94.15</w:t>
            </w:r>
            <w:bookmarkEnd w:id="31"/>
          </w:p>
        </w:tc>
        <w:tc>
          <w:tcPr>
            <w:tcW w:w="241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E1=Ec+Eh+Ef+Eo-Ep</w:t>
            </w:r>
          </w:p>
        </w:tc>
      </w:tr>
    </w:tbl>
    <w:p/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  <w:rPr>
          <w:color w:val="000000"/>
        </w:rPr>
      </w:pPr>
      <w:bookmarkStart w:id="73" w:name="_Toc3949"/>
      <w:r>
        <w:rPr>
          <w:color w:val="000000"/>
        </w:rPr>
        <w:t>附录</w:t>
      </w:r>
      <w:bookmarkEnd w:id="73"/>
    </w:p>
    <w:p>
      <w:pPr>
        <w:pStyle w:val="4"/>
        <w:widowControl w:val="0"/>
        <w:jc w:val="both"/>
        <w:rPr>
          <w:color w:val="000000"/>
        </w:rPr>
      </w:pPr>
      <w:bookmarkStart w:id="74" w:name="_Toc2629"/>
      <w:r>
        <w:rPr>
          <w:color w:val="000000"/>
        </w:rPr>
        <w:t>工作日/节假日人员逐时在室率(%)</w:t>
      </w:r>
      <w:bookmarkEnd w:id="74"/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r>
        <w:t>注：上行：工作日；下行：节假日</w:t>
      </w:r>
    </w:p>
    <w:p>
      <w:pPr>
        <w:pStyle w:val="4"/>
      </w:pPr>
      <w:bookmarkStart w:id="75" w:name="_Toc31013"/>
      <w:r>
        <w:t>工作日/节假日照明开关时间表(%)</w:t>
      </w:r>
      <w:bookmarkEnd w:id="75"/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6" w:name="_Toc11840"/>
      <w:r>
        <w:t>工作日/节假日设备逐时使用率(%)</w:t>
      </w:r>
      <w:bookmarkEnd w:id="76"/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77" w:name="_Toc27119"/>
      <w:r>
        <w:t>工作日/节假日空调系统运行时间表(1:开,0:关)</w:t>
      </w:r>
      <w:bookmarkEnd w:id="77"/>
    </w:p>
    <w:p>
      <w:r>
        <w:t>采暖期：</w:t>
      </w:r>
    </w:p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bookmarkEnd w:id="0"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5</w:t>
    </w:r>
    <w:r>
      <w:rPr>
        <w:rStyle w:val="19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6F60FD"/>
    <w:rsid w:val="000118E3"/>
    <w:rsid w:val="00033A7A"/>
    <w:rsid w:val="00037A4C"/>
    <w:rsid w:val="00057DFB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555B8"/>
    <w:rsid w:val="002B2EC4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E385A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31867"/>
    <w:rsid w:val="00932BF3"/>
    <w:rsid w:val="009677EB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7A9B"/>
    <w:rsid w:val="00F54441"/>
    <w:rsid w:val="00F75DD1"/>
    <w:rsid w:val="00FA4B87"/>
    <w:rsid w:val="00FF2243"/>
    <w:rsid w:val="4F6F60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page number"/>
    <w:basedOn w:val="18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4305</Words>
  <Characters>6603</Characters>
  <Lines>43</Lines>
  <Paragraphs>12</Paragraphs>
  <TotalTime>0</TotalTime>
  <ScaleCrop>false</ScaleCrop>
  <LinksUpToDate>false</LinksUpToDate>
  <CharactersWithSpaces>6821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2021-12-12T11:06:00Z</dcterms:created>
  <dc:creator>lenovo</dc:creator>
  <cp:lastModifiedBy>lenovo</cp:lastModifiedBy>
  <dcterms:modified xsi:type="dcterms:W3CDTF">2021-12-12T11:08:24Z</dcterms:modified>
  <dc:title>建筑全能耗报告书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