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381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5BF7C5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E11A8A4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67F544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DD1D4B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5D9E93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30A022F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3D4A52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D03EE7" w14:textId="709E98FA" w:rsidR="00D40158" w:rsidRPr="00D40158" w:rsidRDefault="00E5265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丰泽御景小区</w:t>
            </w:r>
          </w:p>
        </w:tc>
      </w:tr>
      <w:tr w:rsidR="00D40158" w:rsidRPr="00D40158" w14:paraId="351B535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0265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0FD6B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河北</w:t>
            </w:r>
            <w:r>
              <w:t>-</w:t>
            </w:r>
            <w:r>
              <w:t>唐山</w:t>
            </w:r>
            <w:bookmarkEnd w:id="1"/>
          </w:p>
        </w:tc>
      </w:tr>
      <w:tr w:rsidR="00D40158" w:rsidRPr="00D40158" w14:paraId="5610E78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59A3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D4C185" w14:textId="18D12F0E" w:rsidR="00D40158" w:rsidRPr="00D40158" w:rsidRDefault="00E5265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E52650">
              <w:rPr>
                <w:rFonts w:ascii="宋体" w:hAnsi="宋体" w:hint="eastAsia"/>
                <w:szCs w:val="21"/>
              </w:rPr>
              <w:t>BK40328</w:t>
            </w:r>
          </w:p>
        </w:tc>
      </w:tr>
      <w:tr w:rsidR="00D40158" w:rsidRPr="00D40158" w14:paraId="610AFBD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FFD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EC3D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r w:rsidRPr="00D40158">
              <w:rPr>
                <w:rFonts w:ascii="宋体" w:hAnsi="宋体" w:hint="eastAsia"/>
                <w:szCs w:val="21"/>
              </w:rPr>
              <w:t>华北理工大学</w:t>
            </w:r>
            <w:bookmarkEnd w:id="2"/>
          </w:p>
        </w:tc>
      </w:tr>
      <w:tr w:rsidR="00D40158" w:rsidRPr="00D40158" w14:paraId="1E09EE3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6D68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41D8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r w:rsidRPr="00D40158">
              <w:rPr>
                <w:rFonts w:ascii="宋体" w:hAnsi="宋体" w:hint="eastAsia"/>
                <w:szCs w:val="21"/>
              </w:rPr>
              <w:t>华北理工大学</w:t>
            </w:r>
            <w:bookmarkEnd w:id="3"/>
          </w:p>
        </w:tc>
      </w:tr>
      <w:tr w:rsidR="00D40158" w:rsidRPr="00D40158" w14:paraId="5D3828E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05AE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B162F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44589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85EF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33083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7663C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06ED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C5A5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84724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DE3C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B792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2021年12月26日</w:t>
              </w:r>
            </w:smartTag>
            <w:bookmarkEnd w:id="4"/>
          </w:p>
        </w:tc>
      </w:tr>
    </w:tbl>
    <w:p w14:paraId="2E2050E1" w14:textId="77777777" w:rsidR="00D40158" w:rsidRDefault="00D40158" w:rsidP="00B41640">
      <w:pPr>
        <w:rPr>
          <w:rFonts w:ascii="宋体" w:hAnsi="宋体"/>
          <w:lang w:val="en-US"/>
        </w:rPr>
      </w:pPr>
    </w:p>
    <w:p w14:paraId="28CB87BB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74C99DCC" wp14:editId="75B7A31A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1F7E9F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22E00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A721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6"/>
          </w:p>
        </w:tc>
      </w:tr>
      <w:tr w:rsidR="00C67778" w:rsidRPr="00D40158" w14:paraId="708D56B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D7B47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33569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7"/>
          </w:p>
        </w:tc>
      </w:tr>
      <w:tr w:rsidR="00C67778" w:rsidRPr="00D40158" w14:paraId="685267B1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437F9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D81D197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1082521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60E95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CE461A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T13111470602</w:t>
            </w:r>
            <w:bookmarkEnd w:id="8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293950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2C8ACCC" w14:textId="77777777" w:rsidR="008F084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455284" w:history="1">
        <w:r w:rsidR="008F084B" w:rsidRPr="001B655A">
          <w:rPr>
            <w:rStyle w:val="a6"/>
          </w:rPr>
          <w:t>1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建筑概况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_Toc91455284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3</w:t>
        </w:r>
        <w:r w:rsidR="008F084B">
          <w:rPr>
            <w:webHidden/>
          </w:rPr>
          <w:fldChar w:fldCharType="end"/>
        </w:r>
      </w:hyperlink>
    </w:p>
    <w:p w14:paraId="0799C8C8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285" w:history="1">
        <w:r w:rsidR="008F084B" w:rsidRPr="001B655A">
          <w:rPr>
            <w:rStyle w:val="a6"/>
          </w:rPr>
          <w:t>2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计算依据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_Toc91455285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3</w:t>
        </w:r>
        <w:r w:rsidR="008F084B">
          <w:rPr>
            <w:webHidden/>
          </w:rPr>
          <w:fldChar w:fldCharType="end"/>
        </w:r>
      </w:hyperlink>
    </w:p>
    <w:p w14:paraId="31B85CC0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286" w:history="1">
        <w:r w:rsidR="008F084B" w:rsidRPr="001B655A">
          <w:rPr>
            <w:rStyle w:val="a6"/>
          </w:rPr>
          <w:t>3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计算要求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_Toc91455286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3</w:t>
        </w:r>
        <w:r w:rsidR="008F084B">
          <w:rPr>
            <w:webHidden/>
          </w:rPr>
          <w:fldChar w:fldCharType="end"/>
        </w:r>
      </w:hyperlink>
    </w:p>
    <w:p w14:paraId="08CAFF28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87" w:history="1">
        <w:r w:rsidR="008F084B" w:rsidRPr="001B655A">
          <w:rPr>
            <w:rStyle w:val="a6"/>
            <w:lang w:val="en-GB"/>
          </w:rPr>
          <w:t>3.1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计算目标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_Toc91455287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3</w:t>
        </w:r>
        <w:r w:rsidR="008F084B">
          <w:rPr>
            <w:webHidden/>
          </w:rPr>
          <w:fldChar w:fldCharType="end"/>
        </w:r>
      </w:hyperlink>
    </w:p>
    <w:p w14:paraId="6EAB46FE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88" w:history="1">
        <w:r w:rsidR="008F084B" w:rsidRPr="001B655A">
          <w:rPr>
            <w:rStyle w:val="a6"/>
            <w:lang w:val="en-GB"/>
          </w:rPr>
          <w:t>3.2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计算方法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_Toc91455288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4</w:t>
        </w:r>
        <w:r w:rsidR="008F084B">
          <w:rPr>
            <w:webHidden/>
          </w:rPr>
          <w:fldChar w:fldCharType="end"/>
        </w:r>
      </w:hyperlink>
    </w:p>
    <w:p w14:paraId="3BCF7795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289" w:history="1">
        <w:r w:rsidR="008F084B" w:rsidRPr="001B655A">
          <w:rPr>
            <w:rStyle w:val="a6"/>
          </w:rPr>
          <w:t>4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气象数据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_Toc91455289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4</w:t>
        </w:r>
        <w:r w:rsidR="008F084B">
          <w:rPr>
            <w:webHidden/>
          </w:rPr>
          <w:fldChar w:fldCharType="end"/>
        </w:r>
      </w:hyperlink>
    </w:p>
    <w:p w14:paraId="212B6BF8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90" w:history="1">
        <w:r w:rsidR="008F084B" w:rsidRPr="001B655A">
          <w:rPr>
            <w:rStyle w:val="a6"/>
            <w:lang w:val="en-GB"/>
          </w:rPr>
          <w:t>4.1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气象地点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_Toc91455290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4</w:t>
        </w:r>
        <w:r w:rsidR="008F084B">
          <w:rPr>
            <w:webHidden/>
          </w:rPr>
          <w:fldChar w:fldCharType="end"/>
        </w:r>
      </w:hyperlink>
    </w:p>
    <w:p w14:paraId="19D9BE98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91" w:history="1">
        <w:r w:rsidR="008F084B" w:rsidRPr="001B655A">
          <w:rPr>
            <w:rStyle w:val="a6"/>
            <w:lang w:val="en-GB"/>
          </w:rPr>
          <w:t>4.2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逐日干球温度表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_Toc91455291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4</w:t>
        </w:r>
        <w:r w:rsidR="008F084B">
          <w:rPr>
            <w:webHidden/>
          </w:rPr>
          <w:fldChar w:fldCharType="end"/>
        </w:r>
      </w:hyperlink>
    </w:p>
    <w:p w14:paraId="51719B38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92" w:history="1">
        <w:r w:rsidR="008F084B" w:rsidRPr="001B655A">
          <w:rPr>
            <w:rStyle w:val="a6"/>
            <w:lang w:val="en-GB"/>
          </w:rPr>
          <w:t>4.3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逐月辐照量表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_Toc91455292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5</w:t>
        </w:r>
        <w:r w:rsidR="008F084B">
          <w:rPr>
            <w:webHidden/>
          </w:rPr>
          <w:fldChar w:fldCharType="end"/>
        </w:r>
      </w:hyperlink>
    </w:p>
    <w:p w14:paraId="0E5C908F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93" w:history="1">
        <w:r w:rsidR="008F084B" w:rsidRPr="001B655A">
          <w:rPr>
            <w:rStyle w:val="a6"/>
            <w:lang w:val="en-GB"/>
          </w:rPr>
          <w:t>4.4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峰值工况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_Toc91455293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5</w:t>
        </w:r>
        <w:r w:rsidR="008F084B">
          <w:rPr>
            <w:webHidden/>
          </w:rPr>
          <w:fldChar w:fldCharType="end"/>
        </w:r>
      </w:hyperlink>
    </w:p>
    <w:p w14:paraId="10226FEE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294" w:history="1">
        <w:r w:rsidR="008F084B" w:rsidRPr="001B655A">
          <w:rPr>
            <w:rStyle w:val="a6"/>
          </w:rPr>
          <w:t>5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围护结构概况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_Toc91455294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5</w:t>
        </w:r>
        <w:r w:rsidR="008F084B">
          <w:rPr>
            <w:webHidden/>
          </w:rPr>
          <w:fldChar w:fldCharType="end"/>
        </w:r>
      </w:hyperlink>
    </w:p>
    <w:p w14:paraId="142CB6DC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295" w:history="1">
        <w:r w:rsidR="008F084B" w:rsidRPr="001B655A">
          <w:rPr>
            <w:rStyle w:val="a6"/>
          </w:rPr>
          <w:t>6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房间类型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_Toc91455295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6</w:t>
        </w:r>
        <w:r w:rsidR="008F084B">
          <w:rPr>
            <w:webHidden/>
          </w:rPr>
          <w:fldChar w:fldCharType="end"/>
        </w:r>
      </w:hyperlink>
    </w:p>
    <w:p w14:paraId="126FCEA5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96" w:history="1">
        <w:r w:rsidR="008F084B" w:rsidRPr="001B655A">
          <w:rPr>
            <w:rStyle w:val="a6"/>
            <w:lang w:val="en-GB"/>
          </w:rPr>
          <w:t>6.1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房间表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_Toc91455296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6</w:t>
        </w:r>
        <w:r w:rsidR="008F084B">
          <w:rPr>
            <w:webHidden/>
          </w:rPr>
          <w:fldChar w:fldCharType="end"/>
        </w:r>
      </w:hyperlink>
    </w:p>
    <w:p w14:paraId="665756AC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97" w:history="1">
        <w:r w:rsidR="008F084B" w:rsidRPr="001B655A">
          <w:rPr>
            <w:rStyle w:val="a6"/>
            <w:lang w:val="en-GB"/>
          </w:rPr>
          <w:t>6.2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作息时间表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_Toc91455297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6</w:t>
        </w:r>
        <w:r w:rsidR="008F084B">
          <w:rPr>
            <w:webHidden/>
          </w:rPr>
          <w:fldChar w:fldCharType="end"/>
        </w:r>
      </w:hyperlink>
    </w:p>
    <w:p w14:paraId="3FA4F04E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298" w:history="1">
        <w:r w:rsidR="008F084B" w:rsidRPr="001B655A">
          <w:rPr>
            <w:rStyle w:val="a6"/>
          </w:rPr>
          <w:t>7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设计系统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_Toc91455298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6</w:t>
        </w:r>
        <w:r w:rsidR="008F084B">
          <w:rPr>
            <w:webHidden/>
          </w:rPr>
          <w:fldChar w:fldCharType="end"/>
        </w:r>
      </w:hyperlink>
    </w:p>
    <w:p w14:paraId="35A3C8C9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299" w:history="1">
        <w:r w:rsidR="008F084B" w:rsidRPr="001B655A">
          <w:rPr>
            <w:rStyle w:val="a6"/>
            <w:lang w:val="en-GB"/>
          </w:rPr>
          <w:t>7.1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系统类型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_Toc91455299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6</w:t>
        </w:r>
        <w:r w:rsidR="008F084B">
          <w:rPr>
            <w:webHidden/>
          </w:rPr>
          <w:fldChar w:fldCharType="end"/>
        </w:r>
      </w:hyperlink>
    </w:p>
    <w:p w14:paraId="675AA8CD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00" w:history="1">
        <w:r w:rsidR="008F084B" w:rsidRPr="001B655A">
          <w:rPr>
            <w:rStyle w:val="a6"/>
            <w:lang w:val="en-GB"/>
          </w:rPr>
          <w:t>7.2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制冷系统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_Toc91455300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6</w:t>
        </w:r>
        <w:r w:rsidR="008F084B">
          <w:rPr>
            <w:webHidden/>
          </w:rPr>
          <w:fldChar w:fldCharType="end"/>
        </w:r>
      </w:hyperlink>
    </w:p>
    <w:p w14:paraId="1C0A9BE3" w14:textId="77777777" w:rsidR="008F084B" w:rsidRDefault="00F35C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55301" w:history="1">
        <w:r w:rsidR="008F084B" w:rsidRPr="001B655A">
          <w:rPr>
            <w:rStyle w:val="a6"/>
            <w:lang w:val="en-GB"/>
          </w:rPr>
          <w:t>7.2.1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多联机</w:t>
        </w:r>
        <w:r w:rsidR="008F084B" w:rsidRPr="001B655A">
          <w:rPr>
            <w:rStyle w:val="a6"/>
          </w:rPr>
          <w:t>/</w:t>
        </w:r>
        <w:r w:rsidR="008F084B" w:rsidRPr="001B655A">
          <w:rPr>
            <w:rStyle w:val="a6"/>
          </w:rPr>
          <w:t>单元式空调能耗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_Toc91455301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6</w:t>
        </w:r>
        <w:r w:rsidR="008F084B">
          <w:rPr>
            <w:webHidden/>
          </w:rPr>
          <w:fldChar w:fldCharType="end"/>
        </w:r>
      </w:hyperlink>
    </w:p>
    <w:p w14:paraId="5E0B1E04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02" w:history="1">
        <w:r w:rsidR="008F084B" w:rsidRPr="001B655A">
          <w:rPr>
            <w:rStyle w:val="a6"/>
            <w:lang w:val="en-GB"/>
          </w:rPr>
          <w:t>7.3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供暖系统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_Toc91455302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7</w:t>
        </w:r>
        <w:r w:rsidR="008F084B">
          <w:rPr>
            <w:webHidden/>
          </w:rPr>
          <w:fldChar w:fldCharType="end"/>
        </w:r>
      </w:hyperlink>
    </w:p>
    <w:p w14:paraId="6B8B7563" w14:textId="77777777" w:rsidR="008F084B" w:rsidRDefault="00F35C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55303" w:history="1">
        <w:r w:rsidR="008F084B" w:rsidRPr="001B655A">
          <w:rPr>
            <w:rStyle w:val="a6"/>
            <w:lang w:val="en-GB"/>
          </w:rPr>
          <w:t>7.3.1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市政热力系统能耗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_Toc91455303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7</w:t>
        </w:r>
        <w:r w:rsidR="008F084B">
          <w:rPr>
            <w:webHidden/>
          </w:rPr>
          <w:fldChar w:fldCharType="end"/>
        </w:r>
      </w:hyperlink>
    </w:p>
    <w:p w14:paraId="6023536B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04" w:history="1">
        <w:r w:rsidR="008F084B" w:rsidRPr="001B655A">
          <w:rPr>
            <w:rStyle w:val="a6"/>
            <w:lang w:val="en-GB"/>
          </w:rPr>
          <w:t>7.4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负荷分项统计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_Toc91455304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7</w:t>
        </w:r>
        <w:r w:rsidR="008F084B">
          <w:rPr>
            <w:webHidden/>
          </w:rPr>
          <w:fldChar w:fldCharType="end"/>
        </w:r>
      </w:hyperlink>
    </w:p>
    <w:p w14:paraId="464424D6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05" w:history="1">
        <w:r w:rsidR="008F084B" w:rsidRPr="001B655A">
          <w:rPr>
            <w:rStyle w:val="a6"/>
            <w:lang w:val="en-GB"/>
          </w:rPr>
          <w:t>7.5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逐月负荷表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_Toc91455305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8</w:t>
        </w:r>
        <w:r w:rsidR="008F084B">
          <w:rPr>
            <w:webHidden/>
          </w:rPr>
          <w:fldChar w:fldCharType="end"/>
        </w:r>
      </w:hyperlink>
    </w:p>
    <w:p w14:paraId="3F45EDF9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06" w:history="1">
        <w:r w:rsidR="008F084B" w:rsidRPr="001B655A">
          <w:rPr>
            <w:rStyle w:val="a6"/>
            <w:lang w:val="en-GB"/>
          </w:rPr>
          <w:t>7.6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逐月电耗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_Toc91455306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9</w:t>
        </w:r>
        <w:r w:rsidR="008F084B">
          <w:rPr>
            <w:webHidden/>
          </w:rPr>
          <w:fldChar w:fldCharType="end"/>
        </w:r>
      </w:hyperlink>
    </w:p>
    <w:p w14:paraId="78C74730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307" w:history="1">
        <w:r w:rsidR="008F084B" w:rsidRPr="001B655A">
          <w:rPr>
            <w:rStyle w:val="a6"/>
          </w:rPr>
          <w:t>8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参照系统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_Toc91455307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10</w:t>
        </w:r>
        <w:r w:rsidR="008F084B">
          <w:rPr>
            <w:webHidden/>
          </w:rPr>
          <w:fldChar w:fldCharType="end"/>
        </w:r>
      </w:hyperlink>
    </w:p>
    <w:p w14:paraId="1003058F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08" w:history="1">
        <w:r w:rsidR="008F084B" w:rsidRPr="001B655A">
          <w:rPr>
            <w:rStyle w:val="a6"/>
            <w:lang w:val="en-GB"/>
          </w:rPr>
          <w:t>8.1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系统类型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_Toc91455308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10</w:t>
        </w:r>
        <w:r w:rsidR="008F084B">
          <w:rPr>
            <w:webHidden/>
          </w:rPr>
          <w:fldChar w:fldCharType="end"/>
        </w:r>
      </w:hyperlink>
    </w:p>
    <w:p w14:paraId="5EF90202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09" w:history="1">
        <w:r w:rsidR="008F084B" w:rsidRPr="001B655A">
          <w:rPr>
            <w:rStyle w:val="a6"/>
            <w:lang w:val="en-GB"/>
          </w:rPr>
          <w:t>8.2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制冷系统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_Toc91455309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10</w:t>
        </w:r>
        <w:r w:rsidR="008F084B">
          <w:rPr>
            <w:webHidden/>
          </w:rPr>
          <w:fldChar w:fldCharType="end"/>
        </w:r>
      </w:hyperlink>
    </w:p>
    <w:p w14:paraId="11CEF65F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10" w:history="1">
        <w:r w:rsidR="008F084B" w:rsidRPr="001B655A">
          <w:rPr>
            <w:rStyle w:val="a6"/>
            <w:lang w:val="en-GB"/>
          </w:rPr>
          <w:t>8.3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供暖系统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_Toc91455310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10</w:t>
        </w:r>
        <w:r w:rsidR="008F084B">
          <w:rPr>
            <w:webHidden/>
          </w:rPr>
          <w:fldChar w:fldCharType="end"/>
        </w:r>
      </w:hyperlink>
    </w:p>
    <w:p w14:paraId="4BCE66B7" w14:textId="77777777" w:rsidR="008F084B" w:rsidRDefault="00F35C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55311" w:history="1">
        <w:r w:rsidR="008F084B" w:rsidRPr="001B655A">
          <w:rPr>
            <w:rStyle w:val="a6"/>
            <w:lang w:val="en-GB"/>
          </w:rPr>
          <w:t>8.3.1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热水锅炉能耗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_Toc91455311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10</w:t>
        </w:r>
        <w:r w:rsidR="008F084B">
          <w:rPr>
            <w:webHidden/>
          </w:rPr>
          <w:fldChar w:fldCharType="end"/>
        </w:r>
      </w:hyperlink>
    </w:p>
    <w:p w14:paraId="484749E7" w14:textId="77777777" w:rsidR="008F084B" w:rsidRDefault="00F35C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455312" w:history="1">
        <w:r w:rsidR="008F084B" w:rsidRPr="001B655A">
          <w:rPr>
            <w:rStyle w:val="a6"/>
            <w:lang w:val="en-GB"/>
          </w:rPr>
          <w:t>8.3.2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热水循环水泵能耗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_Toc91455312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10</w:t>
        </w:r>
        <w:r w:rsidR="008F084B">
          <w:rPr>
            <w:webHidden/>
          </w:rPr>
          <w:fldChar w:fldCharType="end"/>
        </w:r>
      </w:hyperlink>
    </w:p>
    <w:p w14:paraId="71EB116F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13" w:history="1">
        <w:r w:rsidR="008F084B" w:rsidRPr="001B655A">
          <w:rPr>
            <w:rStyle w:val="a6"/>
            <w:lang w:val="en-GB"/>
          </w:rPr>
          <w:t>8.4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负荷分项统计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_Toc91455313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10</w:t>
        </w:r>
        <w:r w:rsidR="008F084B">
          <w:rPr>
            <w:webHidden/>
          </w:rPr>
          <w:fldChar w:fldCharType="end"/>
        </w:r>
      </w:hyperlink>
    </w:p>
    <w:p w14:paraId="6208CC74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14" w:history="1">
        <w:r w:rsidR="008F084B" w:rsidRPr="001B655A">
          <w:rPr>
            <w:rStyle w:val="a6"/>
            <w:lang w:val="en-GB"/>
          </w:rPr>
          <w:t>8.5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逐月负荷表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_Toc91455314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11</w:t>
        </w:r>
        <w:r w:rsidR="008F084B">
          <w:rPr>
            <w:webHidden/>
          </w:rPr>
          <w:fldChar w:fldCharType="end"/>
        </w:r>
      </w:hyperlink>
    </w:p>
    <w:p w14:paraId="0698652C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15" w:history="1">
        <w:r w:rsidR="008F084B" w:rsidRPr="001B655A">
          <w:rPr>
            <w:rStyle w:val="a6"/>
            <w:lang w:val="en-GB"/>
          </w:rPr>
          <w:t>8.6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逐月电耗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_Toc91455315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12</w:t>
        </w:r>
        <w:r w:rsidR="008F084B">
          <w:rPr>
            <w:webHidden/>
          </w:rPr>
          <w:fldChar w:fldCharType="end"/>
        </w:r>
      </w:hyperlink>
    </w:p>
    <w:p w14:paraId="1F6DF319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316" w:history="1">
        <w:r w:rsidR="008F084B" w:rsidRPr="001B655A">
          <w:rPr>
            <w:rStyle w:val="a6"/>
          </w:rPr>
          <w:t>9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计算结果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_Toc91455316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13</w:t>
        </w:r>
        <w:r w:rsidR="008F084B">
          <w:rPr>
            <w:webHidden/>
          </w:rPr>
          <w:fldChar w:fldCharType="end"/>
        </w:r>
      </w:hyperlink>
    </w:p>
    <w:p w14:paraId="5813BCB4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317" w:history="1">
        <w:r w:rsidR="008F084B" w:rsidRPr="001B655A">
          <w:rPr>
            <w:rStyle w:val="a6"/>
          </w:rPr>
          <w:t>10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绿色建筑性能评估得分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_Toc91455317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13</w:t>
        </w:r>
        <w:r w:rsidR="008F084B">
          <w:rPr>
            <w:webHidden/>
          </w:rPr>
          <w:fldChar w:fldCharType="end"/>
        </w:r>
      </w:hyperlink>
    </w:p>
    <w:p w14:paraId="083B2F31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18" w:history="1">
        <w:r w:rsidR="008F084B" w:rsidRPr="001B655A">
          <w:rPr>
            <w:rStyle w:val="a6"/>
            <w:lang w:val="en-GB"/>
          </w:rPr>
          <w:t>10.1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合理选择和优化供暖、通风与空调系统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_Toc91455318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13</w:t>
        </w:r>
        <w:r w:rsidR="008F084B">
          <w:rPr>
            <w:webHidden/>
          </w:rPr>
          <w:fldChar w:fldCharType="end"/>
        </w:r>
      </w:hyperlink>
    </w:p>
    <w:p w14:paraId="618E308F" w14:textId="77777777" w:rsidR="008F084B" w:rsidRDefault="00F35C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455319" w:history="1">
        <w:r w:rsidR="008F084B" w:rsidRPr="001B655A">
          <w:rPr>
            <w:rStyle w:val="a6"/>
          </w:rPr>
          <w:t>11</w:t>
        </w:r>
        <w:r w:rsidR="008F08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084B" w:rsidRPr="001B655A">
          <w:rPr>
            <w:rStyle w:val="a6"/>
          </w:rPr>
          <w:t>附录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_Toc91455319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16</w:t>
        </w:r>
        <w:r w:rsidR="008F084B">
          <w:rPr>
            <w:webHidden/>
          </w:rPr>
          <w:fldChar w:fldCharType="end"/>
        </w:r>
      </w:hyperlink>
    </w:p>
    <w:p w14:paraId="26E9BBE9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20" w:history="1">
        <w:r w:rsidR="008F084B" w:rsidRPr="001B655A">
          <w:rPr>
            <w:rStyle w:val="a6"/>
            <w:lang w:val="en-GB"/>
          </w:rPr>
          <w:t>11.1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工作日</w:t>
        </w:r>
        <w:r w:rsidR="008F084B" w:rsidRPr="001B655A">
          <w:rPr>
            <w:rStyle w:val="a6"/>
          </w:rPr>
          <w:t>/</w:t>
        </w:r>
        <w:r w:rsidR="008F084B" w:rsidRPr="001B655A">
          <w:rPr>
            <w:rStyle w:val="a6"/>
          </w:rPr>
          <w:t>节假日人员逐时在室率</w:t>
        </w:r>
        <w:r w:rsidR="008F084B" w:rsidRPr="001B655A">
          <w:rPr>
            <w:rStyle w:val="a6"/>
          </w:rPr>
          <w:t>(%)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_Toc91455320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16</w:t>
        </w:r>
        <w:r w:rsidR="008F084B">
          <w:rPr>
            <w:webHidden/>
          </w:rPr>
          <w:fldChar w:fldCharType="end"/>
        </w:r>
      </w:hyperlink>
    </w:p>
    <w:p w14:paraId="6FDAAAF0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21" w:history="1">
        <w:r w:rsidR="008F084B" w:rsidRPr="001B655A">
          <w:rPr>
            <w:rStyle w:val="a6"/>
            <w:lang w:val="en-GB"/>
          </w:rPr>
          <w:t>11.2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工作日</w:t>
        </w:r>
        <w:r w:rsidR="008F084B" w:rsidRPr="001B655A">
          <w:rPr>
            <w:rStyle w:val="a6"/>
          </w:rPr>
          <w:t>/</w:t>
        </w:r>
        <w:r w:rsidR="008F084B" w:rsidRPr="001B655A">
          <w:rPr>
            <w:rStyle w:val="a6"/>
          </w:rPr>
          <w:t>节假日照明开关时间表</w:t>
        </w:r>
        <w:r w:rsidR="008F084B" w:rsidRPr="001B655A">
          <w:rPr>
            <w:rStyle w:val="a6"/>
          </w:rPr>
          <w:t>(%)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_Toc91455321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16</w:t>
        </w:r>
        <w:r w:rsidR="008F084B">
          <w:rPr>
            <w:webHidden/>
          </w:rPr>
          <w:fldChar w:fldCharType="end"/>
        </w:r>
      </w:hyperlink>
    </w:p>
    <w:p w14:paraId="32DCBC77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22" w:history="1">
        <w:r w:rsidR="008F084B" w:rsidRPr="001B655A">
          <w:rPr>
            <w:rStyle w:val="a6"/>
            <w:lang w:val="en-GB"/>
          </w:rPr>
          <w:t>11.3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工作日</w:t>
        </w:r>
        <w:r w:rsidR="008F084B" w:rsidRPr="001B655A">
          <w:rPr>
            <w:rStyle w:val="a6"/>
          </w:rPr>
          <w:t>/</w:t>
        </w:r>
        <w:r w:rsidR="008F084B" w:rsidRPr="001B655A">
          <w:rPr>
            <w:rStyle w:val="a6"/>
          </w:rPr>
          <w:t>节假日设备逐时使用率</w:t>
        </w:r>
        <w:r w:rsidR="008F084B" w:rsidRPr="001B655A">
          <w:rPr>
            <w:rStyle w:val="a6"/>
          </w:rPr>
          <w:t>(%)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_Toc91455322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16</w:t>
        </w:r>
        <w:r w:rsidR="008F084B">
          <w:rPr>
            <w:webHidden/>
          </w:rPr>
          <w:fldChar w:fldCharType="end"/>
        </w:r>
      </w:hyperlink>
    </w:p>
    <w:p w14:paraId="5936DDB2" w14:textId="77777777" w:rsidR="008F084B" w:rsidRDefault="00F35C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455323" w:history="1">
        <w:r w:rsidR="008F084B" w:rsidRPr="001B655A">
          <w:rPr>
            <w:rStyle w:val="a6"/>
            <w:lang w:val="en-GB"/>
          </w:rPr>
          <w:t>11.4</w:t>
        </w:r>
        <w:r w:rsidR="008F084B">
          <w:rPr>
            <w:rFonts w:asciiTheme="minorHAnsi" w:eastAsiaTheme="minorEastAsia" w:hAnsiTheme="minorHAnsi" w:cstheme="minorBidi"/>
            <w:szCs w:val="22"/>
          </w:rPr>
          <w:tab/>
        </w:r>
        <w:r w:rsidR="008F084B" w:rsidRPr="001B655A">
          <w:rPr>
            <w:rStyle w:val="a6"/>
          </w:rPr>
          <w:t>工作日</w:t>
        </w:r>
        <w:r w:rsidR="008F084B" w:rsidRPr="001B655A">
          <w:rPr>
            <w:rStyle w:val="a6"/>
          </w:rPr>
          <w:t>/</w:t>
        </w:r>
        <w:r w:rsidR="008F084B" w:rsidRPr="001B655A">
          <w:rPr>
            <w:rStyle w:val="a6"/>
          </w:rPr>
          <w:t>节假日空调系统运行时间表</w:t>
        </w:r>
        <w:r w:rsidR="008F084B" w:rsidRPr="001B655A">
          <w:rPr>
            <w:rStyle w:val="a6"/>
          </w:rPr>
          <w:t>(1:</w:t>
        </w:r>
        <w:r w:rsidR="008F084B" w:rsidRPr="001B655A">
          <w:rPr>
            <w:rStyle w:val="a6"/>
          </w:rPr>
          <w:t>开</w:t>
        </w:r>
        <w:r w:rsidR="008F084B" w:rsidRPr="001B655A">
          <w:rPr>
            <w:rStyle w:val="a6"/>
          </w:rPr>
          <w:t>,0:</w:t>
        </w:r>
        <w:r w:rsidR="008F084B" w:rsidRPr="001B655A">
          <w:rPr>
            <w:rStyle w:val="a6"/>
          </w:rPr>
          <w:t>关</w:t>
        </w:r>
        <w:r w:rsidR="008F084B" w:rsidRPr="001B655A">
          <w:rPr>
            <w:rStyle w:val="a6"/>
          </w:rPr>
          <w:t>)</w:t>
        </w:r>
        <w:r w:rsidR="008F084B">
          <w:rPr>
            <w:webHidden/>
          </w:rPr>
          <w:tab/>
        </w:r>
        <w:r w:rsidR="008F084B">
          <w:rPr>
            <w:webHidden/>
          </w:rPr>
          <w:fldChar w:fldCharType="begin"/>
        </w:r>
        <w:r w:rsidR="008F084B">
          <w:rPr>
            <w:webHidden/>
          </w:rPr>
          <w:instrText xml:space="preserve"> PAGEREF _Toc91455323 \h </w:instrText>
        </w:r>
        <w:r w:rsidR="008F084B">
          <w:rPr>
            <w:webHidden/>
          </w:rPr>
        </w:r>
        <w:r w:rsidR="008F084B">
          <w:rPr>
            <w:webHidden/>
          </w:rPr>
          <w:fldChar w:fldCharType="separate"/>
        </w:r>
        <w:r w:rsidR="008F084B">
          <w:rPr>
            <w:webHidden/>
          </w:rPr>
          <w:t>16</w:t>
        </w:r>
        <w:r w:rsidR="008F084B">
          <w:rPr>
            <w:webHidden/>
          </w:rPr>
          <w:fldChar w:fldCharType="end"/>
        </w:r>
      </w:hyperlink>
    </w:p>
    <w:p w14:paraId="28E3E5E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9F7D2DE" w14:textId="77777777" w:rsidR="00D40158" w:rsidRDefault="00D40158" w:rsidP="00D40158">
      <w:pPr>
        <w:pStyle w:val="TOC1"/>
      </w:pPr>
    </w:p>
    <w:p w14:paraId="43616378" w14:textId="77777777" w:rsidR="00D40158" w:rsidRPr="005E5F93" w:rsidRDefault="00D40158" w:rsidP="005215FB">
      <w:pPr>
        <w:pStyle w:val="1"/>
      </w:pPr>
      <w:bookmarkStart w:id="9" w:name="_Toc91455284"/>
      <w:r w:rsidRPr="005E5F93">
        <w:rPr>
          <w:rFonts w:hint="eastAsia"/>
        </w:rPr>
        <w:t>建筑概况</w:t>
      </w:r>
      <w:bookmarkEnd w:id="9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EC3F074" w14:textId="77777777">
        <w:tc>
          <w:tcPr>
            <w:tcW w:w="2841" w:type="dxa"/>
            <w:shd w:val="clear" w:color="auto" w:fill="E6E6E6"/>
          </w:tcPr>
          <w:p w14:paraId="0A31BD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14929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名称"/>
            <w:r>
              <w:t>河北唐山市迁西县小区</w:t>
            </w:r>
            <w:bookmarkEnd w:id="10"/>
          </w:p>
        </w:tc>
      </w:tr>
      <w:tr w:rsidR="00D40158" w:rsidRPr="00FF2243" w14:paraId="13BE821B" w14:textId="77777777">
        <w:tc>
          <w:tcPr>
            <w:tcW w:w="2841" w:type="dxa"/>
            <w:shd w:val="clear" w:color="auto" w:fill="E6E6E6"/>
          </w:tcPr>
          <w:p w14:paraId="1DEC8A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677FA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河北</w:t>
            </w:r>
            <w:r>
              <w:t>-</w:t>
            </w:r>
            <w:r>
              <w:t>唐山</w:t>
            </w:r>
            <w:bookmarkEnd w:id="11"/>
          </w:p>
        </w:tc>
      </w:tr>
      <w:tr w:rsidR="00037A4C" w:rsidRPr="00FF2243" w14:paraId="188D81B3" w14:textId="77777777">
        <w:tc>
          <w:tcPr>
            <w:tcW w:w="2841" w:type="dxa"/>
            <w:shd w:val="clear" w:color="auto" w:fill="E6E6E6"/>
          </w:tcPr>
          <w:p w14:paraId="0E9210D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49BCE9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39.67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8510DD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90060DF" w14:textId="77777777">
        <w:tc>
          <w:tcPr>
            <w:tcW w:w="2841" w:type="dxa"/>
            <w:shd w:val="clear" w:color="auto" w:fill="E6E6E6"/>
          </w:tcPr>
          <w:p w14:paraId="07B55C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39D6A3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12556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D40158" w:rsidRPr="00FF2243" w14:paraId="60E432AC" w14:textId="77777777">
        <w:tc>
          <w:tcPr>
            <w:tcW w:w="2841" w:type="dxa"/>
            <w:shd w:val="clear" w:color="auto" w:fill="E6E6E6"/>
          </w:tcPr>
          <w:p w14:paraId="7E9141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580FF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 w14:paraId="39A88892" w14:textId="77777777">
        <w:tc>
          <w:tcPr>
            <w:tcW w:w="2841" w:type="dxa"/>
            <w:shd w:val="clear" w:color="auto" w:fill="E6E6E6"/>
          </w:tcPr>
          <w:p w14:paraId="2D78E0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14C5D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55.1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203A7D" w:rsidRPr="00FF2243" w14:paraId="40D1D70F" w14:textId="77777777">
        <w:tc>
          <w:tcPr>
            <w:tcW w:w="2841" w:type="dxa"/>
            <w:shd w:val="clear" w:color="auto" w:fill="E6E6E6"/>
          </w:tcPr>
          <w:p w14:paraId="118C137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D2BE0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37333.40</w:t>
            </w:r>
            <w:bookmarkEnd w:id="20"/>
          </w:p>
        </w:tc>
      </w:tr>
      <w:tr w:rsidR="00203A7D" w:rsidRPr="00FF2243" w14:paraId="1959A495" w14:textId="77777777">
        <w:tc>
          <w:tcPr>
            <w:tcW w:w="2841" w:type="dxa"/>
            <w:shd w:val="clear" w:color="auto" w:fill="E6E6E6"/>
          </w:tcPr>
          <w:p w14:paraId="4D34283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F8016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10089.87</w:t>
            </w:r>
            <w:bookmarkEnd w:id="21"/>
          </w:p>
        </w:tc>
      </w:tr>
      <w:tr w:rsidR="00D40158" w:rsidRPr="00FF2243" w14:paraId="7912A193" w14:textId="77777777">
        <w:tc>
          <w:tcPr>
            <w:tcW w:w="2841" w:type="dxa"/>
            <w:shd w:val="clear" w:color="auto" w:fill="E6E6E6"/>
          </w:tcPr>
          <w:p w14:paraId="1F0BA0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C1552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F2243" w14:paraId="594B9183" w14:textId="77777777">
        <w:tc>
          <w:tcPr>
            <w:tcW w:w="2841" w:type="dxa"/>
            <w:shd w:val="clear" w:color="auto" w:fill="E6E6E6"/>
          </w:tcPr>
          <w:p w14:paraId="5ACD6A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57F8C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F2243" w14:paraId="34BEDBF8" w14:textId="77777777">
        <w:tc>
          <w:tcPr>
            <w:tcW w:w="2841" w:type="dxa"/>
            <w:shd w:val="clear" w:color="auto" w:fill="E6E6E6"/>
          </w:tcPr>
          <w:p w14:paraId="431A34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F54013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:rsidR="00D40158" w:rsidRPr="00FF2243" w14:paraId="4A25760F" w14:textId="77777777">
        <w:tc>
          <w:tcPr>
            <w:tcW w:w="2841" w:type="dxa"/>
            <w:shd w:val="clear" w:color="auto" w:fill="E6E6E6"/>
          </w:tcPr>
          <w:p w14:paraId="190975C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AF87E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:rsidR="00576307" w:rsidRPr="00FF2243" w14:paraId="1D2ED5AA" w14:textId="77777777">
        <w:tc>
          <w:tcPr>
            <w:tcW w:w="2841" w:type="dxa"/>
            <w:shd w:val="clear" w:color="auto" w:fill="E6E6E6"/>
          </w:tcPr>
          <w:p w14:paraId="1A2EF365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63C2A48" w14:textId="77777777" w:rsidR="00576307" w:rsidRDefault="00576307" w:rsidP="00FF2243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:6.1-9.15,</w:t>
            </w:r>
            <w:r>
              <w:t>供暖期</w:t>
            </w:r>
            <w:r>
              <w:t>:11.1-3.31</w:t>
            </w:r>
            <w:bookmarkEnd w:id="26"/>
          </w:p>
        </w:tc>
      </w:tr>
    </w:tbl>
    <w:p w14:paraId="28C7958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7" w:name="TitleFormat"/>
    </w:p>
    <w:p w14:paraId="0BBF38E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1F7A561" w14:textId="77777777" w:rsidR="00D40158" w:rsidRDefault="000B5101" w:rsidP="00D40158">
      <w:pPr>
        <w:pStyle w:val="1"/>
      </w:pPr>
      <w:bookmarkStart w:id="28" w:name="_Toc9145528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</w:p>
    <w:p w14:paraId="54904670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7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3DEB2C7A" w14:textId="77777777" w:rsidR="00C715ED" w:rsidRDefault="007360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2160C7B" w14:textId="77777777" w:rsidR="00C715ED" w:rsidRDefault="007360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2E97B17" w14:textId="77777777" w:rsidR="00C715ED" w:rsidRDefault="007360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7223E1DE" w14:textId="77777777" w:rsidR="00C715ED" w:rsidRDefault="007360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59D018D" w14:textId="77777777" w:rsidR="00C715ED" w:rsidRDefault="007360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3515A75" w14:textId="77777777" w:rsidR="00C715ED" w:rsidRDefault="00C715ED">
      <w:pPr>
        <w:widowControl w:val="0"/>
        <w:jc w:val="both"/>
        <w:rPr>
          <w:kern w:val="2"/>
          <w:szCs w:val="24"/>
          <w:lang w:val="en-US"/>
        </w:rPr>
      </w:pPr>
    </w:p>
    <w:p w14:paraId="73082B58" w14:textId="77777777" w:rsidR="00297DDF" w:rsidRDefault="00297DDF" w:rsidP="00297DDF">
      <w:pPr>
        <w:pStyle w:val="1"/>
        <w:tabs>
          <w:tab w:val="left" w:pos="432"/>
        </w:tabs>
      </w:pPr>
      <w:bookmarkStart w:id="30" w:name="_Toc31856"/>
      <w:bookmarkStart w:id="31" w:name="_Toc25351"/>
      <w:bookmarkStart w:id="32" w:name="_Toc91455286"/>
      <w:r>
        <w:rPr>
          <w:rFonts w:hint="eastAsia"/>
        </w:rPr>
        <w:t>计算要求</w:t>
      </w:r>
      <w:bookmarkEnd w:id="30"/>
      <w:bookmarkEnd w:id="31"/>
      <w:bookmarkEnd w:id="32"/>
    </w:p>
    <w:p w14:paraId="1B73BDF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3" w:name="_Toc20530"/>
      <w:bookmarkStart w:id="34" w:name="_Toc3445"/>
      <w:bookmarkStart w:id="35" w:name="_Toc91455287"/>
      <w:r>
        <w:rPr>
          <w:rFonts w:hint="eastAsia"/>
          <w:kern w:val="2"/>
          <w:sz w:val="21"/>
        </w:rPr>
        <w:t>计算目标</w:t>
      </w:r>
      <w:bookmarkEnd w:id="33"/>
      <w:bookmarkEnd w:id="34"/>
      <w:bookmarkEnd w:id="35"/>
    </w:p>
    <w:p w14:paraId="424A7A7A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3E496F7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30695"/>
      <w:bookmarkStart w:id="37" w:name="_Toc6638"/>
      <w:bookmarkStart w:id="38" w:name="_Toc91455288"/>
      <w:r>
        <w:rPr>
          <w:rFonts w:hint="eastAsia"/>
          <w:kern w:val="2"/>
          <w:sz w:val="21"/>
        </w:rPr>
        <w:lastRenderedPageBreak/>
        <w:t>计算方法</w:t>
      </w:r>
      <w:bookmarkEnd w:id="36"/>
      <w:bookmarkEnd w:id="37"/>
      <w:bookmarkEnd w:id="38"/>
    </w:p>
    <w:p w14:paraId="224502B7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4C85F6F4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4A5FCBA0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5813A2EC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045E23DC" w14:textId="77777777" w:rsidR="005F0E6C" w:rsidRDefault="005F0E6C" w:rsidP="005F0E6C">
      <w:pPr>
        <w:pStyle w:val="1"/>
      </w:pPr>
      <w:bookmarkStart w:id="39" w:name="_Toc91455289"/>
      <w:r>
        <w:rPr>
          <w:rFonts w:hint="eastAsia"/>
        </w:rPr>
        <w:t>气象数据</w:t>
      </w:r>
      <w:bookmarkEnd w:id="39"/>
    </w:p>
    <w:p w14:paraId="2A926685" w14:textId="77777777" w:rsidR="005F0E6C" w:rsidRDefault="005F0E6C" w:rsidP="005F0E6C">
      <w:pPr>
        <w:pStyle w:val="2"/>
      </w:pPr>
      <w:bookmarkStart w:id="40" w:name="_Toc91455290"/>
      <w:r>
        <w:rPr>
          <w:rFonts w:hint="eastAsia"/>
        </w:rPr>
        <w:t>气象地点</w:t>
      </w:r>
      <w:bookmarkEnd w:id="40"/>
    </w:p>
    <w:p w14:paraId="4D73CD9D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1" w:name="气象数据来源"/>
      <w:r>
        <w:t>河北</w:t>
      </w:r>
      <w:r>
        <w:t>-</w:t>
      </w:r>
      <w:r>
        <w:t>乐亭</w:t>
      </w:r>
      <w:r>
        <w:t xml:space="preserve">, </w:t>
      </w:r>
      <w:r>
        <w:t>《中国建筑热环境分析专用气象数据集》</w:t>
      </w:r>
      <w:bookmarkEnd w:id="41"/>
    </w:p>
    <w:p w14:paraId="6EA3DCF2" w14:textId="77777777" w:rsidR="005F0E6C" w:rsidRDefault="005F0E6C" w:rsidP="005F0E6C">
      <w:pPr>
        <w:pStyle w:val="2"/>
      </w:pPr>
      <w:bookmarkStart w:id="42" w:name="_Toc91455291"/>
      <w:r>
        <w:rPr>
          <w:rFonts w:hint="eastAsia"/>
        </w:rPr>
        <w:t>逐日干球温度表</w:t>
      </w:r>
      <w:bookmarkEnd w:id="42"/>
    </w:p>
    <w:p w14:paraId="1F6012BF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745DDB04" wp14:editId="4FA81613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F357" w14:textId="77777777" w:rsidR="005F0E6C" w:rsidRDefault="005F0E6C" w:rsidP="005F0E6C">
      <w:pPr>
        <w:pStyle w:val="2"/>
      </w:pPr>
      <w:bookmarkStart w:id="44" w:name="_Toc91455292"/>
      <w:r>
        <w:rPr>
          <w:rFonts w:hint="eastAsia"/>
        </w:rPr>
        <w:lastRenderedPageBreak/>
        <w:t>逐月辐照量表</w:t>
      </w:r>
      <w:bookmarkEnd w:id="44"/>
    </w:p>
    <w:p w14:paraId="1C733529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7E63A6D9" wp14:editId="5004CBC4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3699" w14:textId="77777777" w:rsidR="005F0E6C" w:rsidRDefault="005F0E6C" w:rsidP="005F0E6C">
      <w:pPr>
        <w:pStyle w:val="2"/>
      </w:pPr>
      <w:bookmarkStart w:id="46" w:name="_Toc91455293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715ED" w14:paraId="29CF0336" w14:textId="77777777">
        <w:tc>
          <w:tcPr>
            <w:tcW w:w="1131" w:type="dxa"/>
            <w:shd w:val="clear" w:color="auto" w:fill="E6E6E6"/>
            <w:vAlign w:val="center"/>
          </w:tcPr>
          <w:p w14:paraId="30FA30BF" w14:textId="77777777" w:rsidR="00C715ED" w:rsidRDefault="0073600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92CECD3" w14:textId="77777777" w:rsidR="00C715ED" w:rsidRDefault="0073600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862189" w14:textId="77777777" w:rsidR="00C715ED" w:rsidRDefault="0073600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C1582B" w14:textId="77777777" w:rsidR="00C715ED" w:rsidRDefault="0073600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602378" w14:textId="77777777" w:rsidR="00C715ED" w:rsidRDefault="0073600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3D6EC3" w14:textId="77777777" w:rsidR="00C715ED" w:rsidRDefault="00736009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715ED" w14:paraId="7C6D967E" w14:textId="77777777">
        <w:tc>
          <w:tcPr>
            <w:tcW w:w="1131" w:type="dxa"/>
            <w:shd w:val="clear" w:color="auto" w:fill="E6E6E6"/>
            <w:vAlign w:val="center"/>
          </w:tcPr>
          <w:p w14:paraId="05BAF654" w14:textId="77777777" w:rsidR="00C715ED" w:rsidRDefault="00736009">
            <w:r>
              <w:t>最热</w:t>
            </w:r>
          </w:p>
        </w:tc>
        <w:tc>
          <w:tcPr>
            <w:tcW w:w="1975" w:type="dxa"/>
            <w:vAlign w:val="center"/>
          </w:tcPr>
          <w:p w14:paraId="7088A178" w14:textId="77777777" w:rsidR="00C715ED" w:rsidRDefault="00736009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4A77832" w14:textId="77777777" w:rsidR="00C715ED" w:rsidRDefault="00736009">
            <w:r>
              <w:t>33.9</w:t>
            </w:r>
          </w:p>
        </w:tc>
        <w:tc>
          <w:tcPr>
            <w:tcW w:w="1556" w:type="dxa"/>
            <w:vAlign w:val="center"/>
          </w:tcPr>
          <w:p w14:paraId="67BAFCE3" w14:textId="77777777" w:rsidR="00C715ED" w:rsidRDefault="00736009">
            <w:r>
              <w:t>21.7</w:t>
            </w:r>
          </w:p>
        </w:tc>
        <w:tc>
          <w:tcPr>
            <w:tcW w:w="1556" w:type="dxa"/>
            <w:vAlign w:val="center"/>
          </w:tcPr>
          <w:p w14:paraId="0B8491CB" w14:textId="77777777" w:rsidR="00C715ED" w:rsidRDefault="00736009">
            <w:r>
              <w:t>11.2</w:t>
            </w:r>
          </w:p>
        </w:tc>
        <w:tc>
          <w:tcPr>
            <w:tcW w:w="1556" w:type="dxa"/>
            <w:vAlign w:val="center"/>
          </w:tcPr>
          <w:p w14:paraId="77D9DFDA" w14:textId="77777777" w:rsidR="00C715ED" w:rsidRDefault="00736009">
            <w:r>
              <w:t>62.8</w:t>
            </w:r>
          </w:p>
        </w:tc>
      </w:tr>
      <w:tr w:rsidR="00C715ED" w14:paraId="309EBE36" w14:textId="77777777">
        <w:tc>
          <w:tcPr>
            <w:tcW w:w="1131" w:type="dxa"/>
            <w:shd w:val="clear" w:color="auto" w:fill="E6E6E6"/>
            <w:vAlign w:val="center"/>
          </w:tcPr>
          <w:p w14:paraId="133359FC" w14:textId="77777777" w:rsidR="00C715ED" w:rsidRDefault="00736009">
            <w:r>
              <w:t>最冷</w:t>
            </w:r>
          </w:p>
        </w:tc>
        <w:tc>
          <w:tcPr>
            <w:tcW w:w="1975" w:type="dxa"/>
            <w:vAlign w:val="center"/>
          </w:tcPr>
          <w:p w14:paraId="340FD5EA" w14:textId="77777777" w:rsidR="00C715ED" w:rsidRDefault="00736009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E8E42C7" w14:textId="77777777" w:rsidR="00C715ED" w:rsidRDefault="00736009">
            <w:r>
              <w:t>-15.0</w:t>
            </w:r>
          </w:p>
        </w:tc>
        <w:tc>
          <w:tcPr>
            <w:tcW w:w="1556" w:type="dxa"/>
            <w:vAlign w:val="center"/>
          </w:tcPr>
          <w:p w14:paraId="12A4C528" w14:textId="77777777" w:rsidR="00C715ED" w:rsidRDefault="00736009">
            <w:r>
              <w:t>-16.1</w:t>
            </w:r>
          </w:p>
        </w:tc>
        <w:tc>
          <w:tcPr>
            <w:tcW w:w="1556" w:type="dxa"/>
            <w:vAlign w:val="center"/>
          </w:tcPr>
          <w:p w14:paraId="562C427B" w14:textId="77777777" w:rsidR="00C715ED" w:rsidRDefault="00736009">
            <w:r>
              <w:t>0.5</w:t>
            </w:r>
          </w:p>
        </w:tc>
        <w:tc>
          <w:tcPr>
            <w:tcW w:w="1556" w:type="dxa"/>
            <w:vAlign w:val="center"/>
          </w:tcPr>
          <w:p w14:paraId="7AFF564D" w14:textId="77777777" w:rsidR="00C715ED" w:rsidRDefault="00736009">
            <w:r>
              <w:t>-13.8</w:t>
            </w:r>
          </w:p>
        </w:tc>
      </w:tr>
    </w:tbl>
    <w:p w14:paraId="54F3E95E" w14:textId="77777777" w:rsidR="005F0E6C" w:rsidRPr="00A23AC4" w:rsidRDefault="005F0E6C" w:rsidP="005F0E6C">
      <w:pPr>
        <w:pStyle w:val="1"/>
        <w:widowControl w:val="0"/>
        <w:jc w:val="both"/>
      </w:pPr>
      <w:bookmarkStart w:id="47" w:name="气象峰值工况"/>
      <w:bookmarkStart w:id="48" w:name="_Toc91455294"/>
      <w:bookmarkEnd w:id="47"/>
      <w:r>
        <w:t>围护结构概况</w:t>
      </w:r>
      <w:bookmarkEnd w:id="48"/>
    </w:p>
    <w:p w14:paraId="2C4CAD7E" w14:textId="77777777" w:rsidR="00C715ED" w:rsidRDefault="00C715ED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67133ED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4A8754C" w14:textId="77777777" w:rsidR="00D528E2" w:rsidRDefault="00F35C0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1DA892C5" w14:textId="77777777" w:rsidR="00D528E2" w:rsidRDefault="00736009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734D9775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85ED5E8" w14:textId="77777777" w:rsidR="00D528E2" w:rsidRDefault="0073600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194125A3" w14:textId="77777777" w:rsidR="00D528E2" w:rsidRPr="00C827CC" w:rsidRDefault="00736009" w:rsidP="00C827CC">
            <w:pPr>
              <w:jc w:val="center"/>
              <w:rPr>
                <w:bCs/>
                <w:szCs w:val="21"/>
              </w:rPr>
            </w:pPr>
            <w:bookmarkStart w:id="49" w:name="体形系数"/>
            <w:r w:rsidRPr="00C827CC">
              <w:rPr>
                <w:rFonts w:hint="eastAsia"/>
                <w:bCs/>
                <w:szCs w:val="21"/>
              </w:rPr>
              <w:t>0.27</w:t>
            </w:r>
            <w:bookmarkEnd w:id="49"/>
          </w:p>
        </w:tc>
      </w:tr>
      <w:tr w:rsidR="00D528E2" w14:paraId="0F5D5B8C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2B85B05" w14:textId="77777777" w:rsidR="00D528E2" w:rsidRDefault="0073600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5887780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0.83</w:t>
            </w:r>
            <w:bookmarkEnd w:id="50"/>
          </w:p>
        </w:tc>
      </w:tr>
      <w:tr w:rsidR="00D528E2" w14:paraId="6A511C1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B8DBF96" w14:textId="77777777" w:rsidR="00D528E2" w:rsidRDefault="00736009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57FB9A08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1.35</w:t>
            </w:r>
            <w:bookmarkEnd w:id="51"/>
          </w:p>
        </w:tc>
      </w:tr>
      <w:tr w:rsidR="00D528E2" w14:paraId="290F3CD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4B0845D" w14:textId="77777777" w:rsidR="00D528E2" w:rsidRDefault="00736009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42D2B8FB" w14:textId="77777777" w:rsidR="00D528E2" w:rsidRDefault="00F35C05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77B2CDE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89CEA47" w14:textId="77777777" w:rsidR="00D528E2" w:rsidRDefault="0073600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6D48327" w14:textId="77777777" w:rsidR="00D528E2" w:rsidRDefault="0073600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1B85571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bookmarkStart w:id="52" w:name="天窗K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D528E2" w14:paraId="2AB63E75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193034C" w14:textId="77777777" w:rsidR="00D528E2" w:rsidRDefault="00736009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1FF23A60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bookmarkStart w:id="53" w:name="天窗S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D528E2" w14:paraId="4260C12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C86D038" w14:textId="77777777" w:rsidR="00D528E2" w:rsidRDefault="00736009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4AEEB348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D528E2" w14:paraId="5C11869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4DFA408" w14:textId="77777777" w:rsidR="00D528E2" w:rsidRPr="00185446" w:rsidRDefault="00736009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62A481B9" w14:textId="77777777" w:rsidR="00D528E2" w:rsidRPr="00C807BB" w:rsidRDefault="00736009" w:rsidP="00990D8A">
            <w:pPr>
              <w:jc w:val="center"/>
              <w:rPr>
                <w:bCs/>
                <w:szCs w:val="21"/>
              </w:rPr>
            </w:pPr>
            <w:bookmarkStart w:id="55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D528E2" w14:paraId="0CAC18D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765871B" w14:textId="77777777" w:rsidR="00D528E2" w:rsidRPr="00185446" w:rsidRDefault="00736009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7CFCE362" w14:textId="77777777" w:rsidR="00D528E2" w:rsidRPr="00C807BB" w:rsidRDefault="00736009" w:rsidP="00990D8A">
            <w:pPr>
              <w:jc w:val="center"/>
              <w:rPr>
                <w:bCs/>
                <w:szCs w:val="21"/>
              </w:rPr>
            </w:pPr>
            <w:bookmarkStart w:id="56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D528E2" w14:paraId="407911C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142D6A3" w14:textId="77777777" w:rsidR="00D528E2" w:rsidRPr="00185446" w:rsidRDefault="00736009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3C310AD3" w14:textId="77777777" w:rsidR="00D528E2" w:rsidRPr="00C807BB" w:rsidRDefault="00736009" w:rsidP="00990D8A">
            <w:pPr>
              <w:jc w:val="center"/>
              <w:rPr>
                <w:bCs/>
                <w:szCs w:val="21"/>
              </w:rPr>
            </w:pPr>
            <w:bookmarkStart w:id="57" w:name="采暖与非采暖楼板K"/>
            <w:bookmarkStart w:id="58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</w:tr>
      <w:tr w:rsidR="00D528E2" w14:paraId="7482D89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FACB472" w14:textId="77777777" w:rsidR="00D528E2" w:rsidRPr="00185446" w:rsidRDefault="00736009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1F93647D" w14:textId="77777777" w:rsidR="00D528E2" w:rsidRPr="00C807BB" w:rsidRDefault="00736009" w:rsidP="00990D8A">
            <w:pPr>
              <w:jc w:val="center"/>
              <w:rPr>
                <w:bCs/>
                <w:szCs w:val="21"/>
              </w:rPr>
            </w:pPr>
            <w:bookmarkStart w:id="59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59"/>
          </w:p>
        </w:tc>
      </w:tr>
      <w:tr w:rsidR="00D528E2" w14:paraId="46883CD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ABCEAA2" w14:textId="77777777" w:rsidR="00D528E2" w:rsidRPr="00185446" w:rsidRDefault="00736009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1C821C66" w14:textId="77777777" w:rsidR="00D528E2" w:rsidRPr="00C807BB" w:rsidRDefault="00736009" w:rsidP="00990D8A">
            <w:pPr>
              <w:jc w:val="center"/>
              <w:rPr>
                <w:bCs/>
                <w:szCs w:val="21"/>
              </w:rPr>
            </w:pPr>
            <w:bookmarkStart w:id="60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</w:tr>
      <w:tr w:rsidR="00D528E2" w14:paraId="293586BA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7392B807" w14:textId="77777777" w:rsidR="00D528E2" w:rsidRDefault="0073600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5EAAE006" w14:textId="77777777" w:rsidR="00D528E2" w:rsidRDefault="00736009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5C612D34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17101ABB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FDE2E8E" w14:textId="77777777" w:rsidR="00D528E2" w:rsidRDefault="00736009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69ACE762" w14:textId="77777777" w:rsidR="00D528E2" w:rsidRPr="00C827CC" w:rsidRDefault="00736009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7B235D1D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057E452C" w14:textId="77777777" w:rsidR="00D528E2" w:rsidRDefault="00F35C0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583053EB" w14:textId="77777777" w:rsidR="00D528E2" w:rsidRDefault="00736009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51103B48" w14:textId="77777777" w:rsidR="00D528E2" w:rsidRDefault="00736009" w:rsidP="00FB3A5C">
            <w:pPr>
              <w:jc w:val="center"/>
              <w:rPr>
                <w:bCs/>
                <w:szCs w:val="21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/>
                <w:bCs/>
                <w:szCs w:val="21"/>
              </w:rPr>
              <w:t>0.48</w:t>
            </w:r>
            <w:bookmarkEnd w:id="61"/>
            <w:bookmarkEnd w:id="62"/>
          </w:p>
        </w:tc>
        <w:tc>
          <w:tcPr>
            <w:tcW w:w="596" w:type="pct"/>
            <w:vMerge w:val="restart"/>
            <w:vAlign w:val="center"/>
          </w:tcPr>
          <w:p w14:paraId="76BF1BFC" w14:textId="77777777" w:rsidR="00D528E2" w:rsidRDefault="00736009" w:rsidP="00FB3A5C">
            <w:pPr>
              <w:jc w:val="center"/>
              <w:rPr>
                <w:bCs/>
                <w:szCs w:val="21"/>
              </w:rPr>
            </w:pPr>
            <w:bookmarkStart w:id="63" w:name="外窗K－南向"/>
            <w:bookmarkStart w:id="64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63"/>
            <w:bookmarkEnd w:id="64"/>
          </w:p>
        </w:tc>
        <w:tc>
          <w:tcPr>
            <w:tcW w:w="1071" w:type="pct"/>
            <w:vMerge w:val="restart"/>
            <w:vAlign w:val="center"/>
          </w:tcPr>
          <w:p w14:paraId="1CA182CB" w14:textId="77777777" w:rsidR="00D528E2" w:rsidRPr="00C827CC" w:rsidRDefault="00736009" w:rsidP="00FB3A5C">
            <w:pPr>
              <w:jc w:val="center"/>
              <w:rPr>
                <w:bCs/>
                <w:szCs w:val="21"/>
              </w:rPr>
            </w:pPr>
            <w:bookmarkStart w:id="65" w:name="外窗SHGC－夏季－南向"/>
            <w:r w:rsidRPr="00C827CC">
              <w:rPr>
                <w:rFonts w:hint="eastAsia"/>
                <w:bCs/>
                <w:szCs w:val="21"/>
              </w:rPr>
              <w:t>0.61</w:t>
            </w:r>
            <w:bookmarkEnd w:id="65"/>
          </w:p>
        </w:tc>
      </w:tr>
      <w:tr w:rsidR="00D528E2" w14:paraId="3EDAC595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16B82AA8" w14:textId="77777777" w:rsidR="00D528E2" w:rsidRDefault="00F35C0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32493218" w14:textId="77777777" w:rsidR="00D528E2" w:rsidRDefault="00F35C05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D138C00" w14:textId="77777777" w:rsidR="00D528E2" w:rsidRDefault="00F35C05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31EEA834" w14:textId="77777777" w:rsidR="00D528E2" w:rsidRDefault="00F35C05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2BB7A251" w14:textId="77777777" w:rsidR="00D528E2" w:rsidRPr="00C827CC" w:rsidRDefault="00F35C05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2D4C2970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9DABBE5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07672712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1B52A014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/>
                <w:bCs/>
                <w:szCs w:val="21"/>
              </w:rPr>
              <w:t>0.28</w:t>
            </w:r>
            <w:bookmarkEnd w:id="66"/>
            <w:bookmarkEnd w:id="67"/>
          </w:p>
        </w:tc>
        <w:tc>
          <w:tcPr>
            <w:tcW w:w="596" w:type="pct"/>
            <w:vMerge w:val="restart"/>
            <w:vAlign w:val="center"/>
          </w:tcPr>
          <w:p w14:paraId="4BD3DE21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68" w:name="外窗K－北向"/>
            <w:bookmarkStart w:id="69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8"/>
            <w:bookmarkEnd w:id="69"/>
          </w:p>
        </w:tc>
        <w:tc>
          <w:tcPr>
            <w:tcW w:w="1071" w:type="pct"/>
            <w:vMerge w:val="restart"/>
            <w:vAlign w:val="center"/>
          </w:tcPr>
          <w:p w14:paraId="19FD810A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70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0"/>
          </w:p>
        </w:tc>
      </w:tr>
      <w:tr w:rsidR="00D528E2" w14:paraId="15490F30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DDE6821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384DADE7" w14:textId="77777777" w:rsidR="00D528E2" w:rsidRDefault="00F35C05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171550AF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7C51448" w14:textId="77777777" w:rsidR="00D528E2" w:rsidRPr="003C4BE4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EA7C54E" w14:textId="77777777" w:rsidR="00D528E2" w:rsidRPr="00C827CC" w:rsidRDefault="00F35C05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33742714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ED873B7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0DBEDB3" w14:textId="77777777" w:rsidR="00D528E2" w:rsidRDefault="00736009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503ACB09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71" w:name="窗墙比－东向"/>
            <w:bookmarkStart w:id="72" w:name="最不利开间窗墙比－东向"/>
            <w:r>
              <w:rPr>
                <w:rFonts w:hint="eastAsia"/>
                <w:bCs/>
                <w:szCs w:val="21"/>
              </w:rPr>
              <w:t>0.12</w:t>
            </w:r>
            <w:bookmarkEnd w:id="71"/>
            <w:bookmarkEnd w:id="72"/>
          </w:p>
        </w:tc>
        <w:tc>
          <w:tcPr>
            <w:tcW w:w="596" w:type="pct"/>
            <w:vMerge w:val="restart"/>
            <w:vAlign w:val="center"/>
          </w:tcPr>
          <w:p w14:paraId="7A8BFE65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73" w:name="外窗K－东向"/>
            <w:bookmarkStart w:id="74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3"/>
            <w:bookmarkEnd w:id="74"/>
          </w:p>
        </w:tc>
        <w:tc>
          <w:tcPr>
            <w:tcW w:w="1071" w:type="pct"/>
            <w:vMerge w:val="restart"/>
            <w:vAlign w:val="center"/>
          </w:tcPr>
          <w:p w14:paraId="67AB58A2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75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5"/>
          </w:p>
        </w:tc>
      </w:tr>
      <w:tr w:rsidR="00D528E2" w14:paraId="35BE5F30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A0BF725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81507DC" w14:textId="77777777" w:rsidR="00D528E2" w:rsidRDefault="00F35C05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9DB25FD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74D350C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7F8FAE8" w14:textId="77777777" w:rsidR="00D528E2" w:rsidRPr="00C827CC" w:rsidRDefault="00F35C05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724E885D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3568429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0918FCED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1EABD662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76" w:name="窗墙比－西向"/>
            <w:bookmarkStart w:id="77" w:name="最不利开间窗墙比－西向"/>
            <w:r>
              <w:rPr>
                <w:rFonts w:hint="eastAsia"/>
                <w:bCs/>
                <w:szCs w:val="21"/>
              </w:rPr>
              <w:t>0.12</w:t>
            </w:r>
            <w:bookmarkEnd w:id="76"/>
            <w:bookmarkEnd w:id="77"/>
          </w:p>
        </w:tc>
        <w:tc>
          <w:tcPr>
            <w:tcW w:w="596" w:type="pct"/>
            <w:vMerge w:val="restart"/>
            <w:vAlign w:val="center"/>
          </w:tcPr>
          <w:p w14:paraId="414C2F9D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78" w:name="外窗K－西向"/>
            <w:bookmarkStart w:id="79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78"/>
            <w:bookmarkEnd w:id="79"/>
          </w:p>
        </w:tc>
        <w:tc>
          <w:tcPr>
            <w:tcW w:w="1071" w:type="pct"/>
            <w:vMerge w:val="restart"/>
            <w:vAlign w:val="center"/>
          </w:tcPr>
          <w:p w14:paraId="22CB74DA" w14:textId="77777777" w:rsidR="00D528E2" w:rsidRDefault="00736009" w:rsidP="00660FFA">
            <w:pPr>
              <w:jc w:val="center"/>
              <w:rPr>
                <w:bCs/>
                <w:szCs w:val="21"/>
              </w:rPr>
            </w:pPr>
            <w:bookmarkStart w:id="80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0"/>
          </w:p>
        </w:tc>
      </w:tr>
      <w:tr w:rsidR="00D528E2" w14:paraId="2A704585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9D24854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232D91C3" w14:textId="77777777" w:rsidR="00D528E2" w:rsidRDefault="00F35C05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63DB81D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8CCF4F2" w14:textId="77777777" w:rsidR="00D528E2" w:rsidRDefault="00F35C05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59DDBB88" w14:textId="77777777" w:rsidR="00D528E2" w:rsidRPr="00C827CC" w:rsidRDefault="00F35C05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3027D57C" w14:textId="77777777" w:rsidR="00C715ED" w:rsidRDefault="00C715ED">
      <w:pPr>
        <w:widowControl w:val="0"/>
        <w:jc w:val="both"/>
      </w:pPr>
    </w:p>
    <w:p w14:paraId="0335CB8B" w14:textId="77777777" w:rsidR="00C715ED" w:rsidRDefault="00736009">
      <w:pPr>
        <w:pStyle w:val="1"/>
        <w:widowControl w:val="0"/>
        <w:jc w:val="both"/>
      </w:pPr>
      <w:bookmarkStart w:id="81" w:name="_Toc91455295"/>
      <w:r>
        <w:t>房间类型</w:t>
      </w:r>
      <w:bookmarkEnd w:id="81"/>
    </w:p>
    <w:p w14:paraId="41CE50A3" w14:textId="77777777" w:rsidR="00C715ED" w:rsidRDefault="00736009">
      <w:pPr>
        <w:pStyle w:val="2"/>
        <w:widowControl w:val="0"/>
      </w:pPr>
      <w:bookmarkStart w:id="82" w:name="_Toc91455296"/>
      <w:r>
        <w:t>房间表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715ED" w14:paraId="17FC3D0E" w14:textId="77777777">
        <w:tc>
          <w:tcPr>
            <w:tcW w:w="1567" w:type="dxa"/>
            <w:shd w:val="clear" w:color="auto" w:fill="E6E6E6"/>
            <w:vAlign w:val="center"/>
          </w:tcPr>
          <w:p w14:paraId="22F85F73" w14:textId="77777777" w:rsidR="00C715ED" w:rsidRDefault="0073600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D728E47" w14:textId="77777777" w:rsidR="00C715ED" w:rsidRDefault="0073600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EC908EB" w14:textId="77777777" w:rsidR="00C715ED" w:rsidRDefault="0073600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67F205" w14:textId="77777777" w:rsidR="00C715ED" w:rsidRDefault="0073600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BC6AB5" w14:textId="77777777" w:rsidR="00C715ED" w:rsidRDefault="0073600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5660C4" w14:textId="77777777" w:rsidR="00C715ED" w:rsidRDefault="0073600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CB3630" w14:textId="77777777" w:rsidR="00C715ED" w:rsidRDefault="0073600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ABA5D" w14:textId="77777777" w:rsidR="00C715ED" w:rsidRDefault="0073600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715ED" w14:paraId="62EE8FFB" w14:textId="77777777">
        <w:tc>
          <w:tcPr>
            <w:tcW w:w="1567" w:type="dxa"/>
            <w:shd w:val="clear" w:color="auto" w:fill="E6E6E6"/>
            <w:vAlign w:val="center"/>
          </w:tcPr>
          <w:p w14:paraId="42BF0F90" w14:textId="77777777" w:rsidR="00C715ED" w:rsidRDefault="00736009">
            <w:r>
              <w:t>起居室</w:t>
            </w:r>
          </w:p>
        </w:tc>
        <w:tc>
          <w:tcPr>
            <w:tcW w:w="973" w:type="dxa"/>
            <w:vAlign w:val="center"/>
          </w:tcPr>
          <w:p w14:paraId="36C4DA1C" w14:textId="77777777" w:rsidR="00C715ED" w:rsidRDefault="00736009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38F032FF" w14:textId="77777777" w:rsidR="00C715ED" w:rsidRDefault="0073600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E13DC5" w14:textId="77777777" w:rsidR="00C715ED" w:rsidRDefault="0073600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0BA64D" w14:textId="77777777" w:rsidR="00C715ED" w:rsidRDefault="0073600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F7BC00" w14:textId="77777777" w:rsidR="00C715ED" w:rsidRDefault="00736009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F438A6" w14:textId="77777777" w:rsidR="00C715ED" w:rsidRDefault="0073600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2DFA78" w14:textId="77777777" w:rsidR="00C715ED" w:rsidRDefault="0073600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51672F9" w14:textId="77777777" w:rsidR="00C715ED" w:rsidRDefault="00736009">
      <w:pPr>
        <w:pStyle w:val="2"/>
        <w:widowControl w:val="0"/>
      </w:pPr>
      <w:bookmarkStart w:id="83" w:name="_Toc91455297"/>
      <w:r>
        <w:t>作息时间表</w:t>
      </w:r>
      <w:bookmarkEnd w:id="83"/>
    </w:p>
    <w:p w14:paraId="7945BA6E" w14:textId="77777777" w:rsidR="00C715ED" w:rsidRDefault="00736009">
      <w:pPr>
        <w:widowControl w:val="0"/>
        <w:jc w:val="both"/>
      </w:pPr>
      <w:r>
        <w:t>详见附录</w:t>
      </w:r>
    </w:p>
    <w:p w14:paraId="030E1775" w14:textId="77777777" w:rsidR="00C715ED" w:rsidRDefault="00736009">
      <w:pPr>
        <w:pStyle w:val="1"/>
        <w:widowControl w:val="0"/>
        <w:jc w:val="both"/>
      </w:pPr>
      <w:bookmarkStart w:id="84" w:name="_Toc91455298"/>
      <w:r>
        <w:t>设计系统</w:t>
      </w:r>
      <w:bookmarkEnd w:id="84"/>
    </w:p>
    <w:p w14:paraId="4EA6A2F8" w14:textId="77777777" w:rsidR="00C715ED" w:rsidRDefault="00736009">
      <w:pPr>
        <w:pStyle w:val="2"/>
        <w:widowControl w:val="0"/>
      </w:pPr>
      <w:bookmarkStart w:id="85" w:name="_Toc91455299"/>
      <w:r>
        <w:t>系统类型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715ED" w14:paraId="232054F9" w14:textId="77777777">
        <w:tc>
          <w:tcPr>
            <w:tcW w:w="1131" w:type="dxa"/>
            <w:shd w:val="clear" w:color="auto" w:fill="E6E6E6"/>
            <w:vAlign w:val="center"/>
          </w:tcPr>
          <w:p w14:paraId="69C6D82A" w14:textId="77777777" w:rsidR="00C715ED" w:rsidRDefault="0073600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C5FAC76" w14:textId="77777777" w:rsidR="00C715ED" w:rsidRDefault="0073600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7DF3E" w14:textId="77777777" w:rsidR="00C715ED" w:rsidRDefault="0073600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EC2617" w14:textId="77777777" w:rsidR="00C715ED" w:rsidRDefault="0073600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27E0EA9" w14:textId="77777777" w:rsidR="00C715ED" w:rsidRDefault="0073600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90515C1" w14:textId="77777777" w:rsidR="00C715ED" w:rsidRDefault="00736009">
            <w:pPr>
              <w:jc w:val="center"/>
            </w:pPr>
            <w:r>
              <w:t>包含的房间</w:t>
            </w:r>
          </w:p>
        </w:tc>
      </w:tr>
      <w:tr w:rsidR="00C715ED" w14:paraId="6AABCDE0" w14:textId="77777777">
        <w:tc>
          <w:tcPr>
            <w:tcW w:w="1131" w:type="dxa"/>
            <w:vAlign w:val="center"/>
          </w:tcPr>
          <w:p w14:paraId="2A688F5A" w14:textId="77777777" w:rsidR="00C715ED" w:rsidRDefault="00736009">
            <w:r>
              <w:t>默认</w:t>
            </w:r>
          </w:p>
        </w:tc>
        <w:tc>
          <w:tcPr>
            <w:tcW w:w="1924" w:type="dxa"/>
            <w:vAlign w:val="center"/>
          </w:tcPr>
          <w:p w14:paraId="085040B2" w14:textId="77777777" w:rsidR="00C715ED" w:rsidRDefault="00736009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14:paraId="09CEADB5" w14:textId="77777777" w:rsidR="00C715ED" w:rsidRDefault="00736009">
            <w:r>
              <w:t>5.50</w:t>
            </w:r>
          </w:p>
        </w:tc>
        <w:tc>
          <w:tcPr>
            <w:tcW w:w="848" w:type="dxa"/>
            <w:vAlign w:val="center"/>
          </w:tcPr>
          <w:p w14:paraId="58EA9F57" w14:textId="77777777" w:rsidR="00C715ED" w:rsidRDefault="00736009">
            <w:r>
              <w:t>－</w:t>
            </w:r>
          </w:p>
        </w:tc>
        <w:tc>
          <w:tcPr>
            <w:tcW w:w="905" w:type="dxa"/>
            <w:vAlign w:val="center"/>
          </w:tcPr>
          <w:p w14:paraId="3BEFBB5A" w14:textId="77777777" w:rsidR="00C715ED" w:rsidRDefault="00736009">
            <w:r>
              <w:t>10665.13</w:t>
            </w:r>
          </w:p>
        </w:tc>
        <w:tc>
          <w:tcPr>
            <w:tcW w:w="3673" w:type="dxa"/>
            <w:vAlign w:val="center"/>
          </w:tcPr>
          <w:p w14:paraId="76F33100" w14:textId="77777777" w:rsidR="00C715ED" w:rsidRDefault="00736009">
            <w:r>
              <w:t>所有房间</w:t>
            </w:r>
          </w:p>
        </w:tc>
      </w:tr>
    </w:tbl>
    <w:p w14:paraId="5C05F466" w14:textId="77777777" w:rsidR="00C715ED" w:rsidRDefault="00736009">
      <w:pPr>
        <w:pStyle w:val="2"/>
        <w:widowControl w:val="0"/>
      </w:pPr>
      <w:bookmarkStart w:id="86" w:name="_Toc91455300"/>
      <w:r>
        <w:t>制冷系统</w:t>
      </w:r>
      <w:bookmarkEnd w:id="86"/>
    </w:p>
    <w:p w14:paraId="6B7DC7B7" w14:textId="77777777" w:rsidR="00C715ED" w:rsidRDefault="00736009">
      <w:pPr>
        <w:pStyle w:val="3"/>
        <w:widowControl w:val="0"/>
        <w:jc w:val="both"/>
      </w:pPr>
      <w:bookmarkStart w:id="87" w:name="_Toc91455301"/>
      <w:r>
        <w:t>多联机/单元式空调能耗</w:t>
      </w:r>
      <w:bookmarkEnd w:id="87"/>
    </w:p>
    <w:p w14:paraId="5363AF71" w14:textId="77777777" w:rsidR="00C715ED" w:rsidRDefault="00736009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C715ED" w14:paraId="7B597D9A" w14:textId="77777777">
        <w:tc>
          <w:tcPr>
            <w:tcW w:w="1115" w:type="dxa"/>
            <w:shd w:val="clear" w:color="auto" w:fill="E6E6E6"/>
            <w:vAlign w:val="center"/>
          </w:tcPr>
          <w:p w14:paraId="324E548C" w14:textId="77777777" w:rsidR="00C715ED" w:rsidRDefault="00736009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020E582E" w14:textId="77777777" w:rsidR="00C715ED" w:rsidRDefault="00736009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C715ED" w14:paraId="20AA326C" w14:textId="77777777">
        <w:tc>
          <w:tcPr>
            <w:tcW w:w="1115" w:type="dxa"/>
            <w:shd w:val="clear" w:color="auto" w:fill="E6E6E6"/>
            <w:vAlign w:val="center"/>
          </w:tcPr>
          <w:p w14:paraId="33347330" w14:textId="77777777" w:rsidR="00C715ED" w:rsidRDefault="00736009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7E33B4C0" w14:textId="77777777" w:rsidR="00C715ED" w:rsidRDefault="00736009">
            <w:r>
              <w:rPr>
                <w:noProof/>
              </w:rPr>
              <w:drawing>
                <wp:inline distT="0" distB="0" distL="0" distR="0" wp14:anchorId="6309FEA2" wp14:editId="117A844A">
                  <wp:extent cx="5115462" cy="2400552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5D18B3" w14:textId="77777777" w:rsidR="00C715ED" w:rsidRDefault="00C715ED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715ED" w14:paraId="2E743287" w14:textId="77777777">
        <w:tc>
          <w:tcPr>
            <w:tcW w:w="2196" w:type="dxa"/>
            <w:shd w:val="clear" w:color="auto" w:fill="E6E6E6"/>
            <w:vAlign w:val="center"/>
          </w:tcPr>
          <w:p w14:paraId="5A895F18" w14:textId="77777777" w:rsidR="00C715ED" w:rsidRDefault="00736009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3121447" w14:textId="77777777" w:rsidR="00C715ED" w:rsidRDefault="00736009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7A0CB99" w14:textId="77777777" w:rsidR="00C715ED" w:rsidRDefault="00736009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EAF8452" w14:textId="77777777" w:rsidR="00C715ED" w:rsidRDefault="00736009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715ED" w14:paraId="254A7327" w14:textId="77777777">
        <w:tc>
          <w:tcPr>
            <w:tcW w:w="2196" w:type="dxa"/>
            <w:shd w:val="clear" w:color="auto" w:fill="E6E6E6"/>
            <w:vAlign w:val="center"/>
          </w:tcPr>
          <w:p w14:paraId="3AC33EE2" w14:textId="77777777" w:rsidR="00C715ED" w:rsidRDefault="00736009">
            <w:r>
              <w:t>默认</w:t>
            </w:r>
          </w:p>
        </w:tc>
        <w:tc>
          <w:tcPr>
            <w:tcW w:w="2190" w:type="dxa"/>
            <w:vAlign w:val="center"/>
          </w:tcPr>
          <w:p w14:paraId="6F5035C5" w14:textId="77777777" w:rsidR="00C715ED" w:rsidRDefault="00736009">
            <w:r>
              <w:t>5.50</w:t>
            </w:r>
          </w:p>
        </w:tc>
        <w:tc>
          <w:tcPr>
            <w:tcW w:w="2473" w:type="dxa"/>
            <w:vAlign w:val="center"/>
          </w:tcPr>
          <w:p w14:paraId="732BC651" w14:textId="77777777" w:rsidR="00C715ED" w:rsidRDefault="00736009">
            <w:r>
              <w:t>477927</w:t>
            </w:r>
          </w:p>
        </w:tc>
        <w:tc>
          <w:tcPr>
            <w:tcW w:w="2473" w:type="dxa"/>
            <w:vAlign w:val="center"/>
          </w:tcPr>
          <w:p w14:paraId="71640616" w14:textId="77777777" w:rsidR="00C715ED" w:rsidRDefault="00736009">
            <w:r>
              <w:t>71527</w:t>
            </w:r>
          </w:p>
        </w:tc>
      </w:tr>
    </w:tbl>
    <w:p w14:paraId="34306E12" w14:textId="77777777" w:rsidR="00C715ED" w:rsidRDefault="00C715ED"/>
    <w:p w14:paraId="40FB6648" w14:textId="77777777" w:rsidR="00C715ED" w:rsidRDefault="00736009">
      <w:pPr>
        <w:pStyle w:val="2"/>
        <w:widowControl w:val="0"/>
      </w:pPr>
      <w:bookmarkStart w:id="88" w:name="_Toc91455302"/>
      <w:r>
        <w:t>供暖系统</w:t>
      </w:r>
      <w:bookmarkEnd w:id="88"/>
    </w:p>
    <w:p w14:paraId="078FA569" w14:textId="77777777" w:rsidR="00C715ED" w:rsidRDefault="00736009">
      <w:pPr>
        <w:pStyle w:val="3"/>
        <w:widowControl w:val="0"/>
        <w:jc w:val="both"/>
      </w:pPr>
      <w:bookmarkStart w:id="89" w:name="_Toc91455303"/>
      <w:r>
        <w:t>市政热力系统能耗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715ED" w14:paraId="0FD5E38B" w14:textId="77777777">
        <w:tc>
          <w:tcPr>
            <w:tcW w:w="1182" w:type="dxa"/>
            <w:shd w:val="clear" w:color="auto" w:fill="E6E6E6"/>
            <w:vAlign w:val="center"/>
          </w:tcPr>
          <w:p w14:paraId="2CC96B09" w14:textId="77777777" w:rsidR="00C715ED" w:rsidRDefault="0073600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61C1375" w14:textId="77777777" w:rsidR="00C715ED" w:rsidRDefault="00736009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E234B84" w14:textId="77777777" w:rsidR="00C715ED" w:rsidRDefault="0073600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14E2E3" w14:textId="77777777" w:rsidR="00C715ED" w:rsidRDefault="00736009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B5119CD" w14:textId="77777777" w:rsidR="00C715ED" w:rsidRDefault="00736009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157805A" w14:textId="77777777" w:rsidR="00C715ED" w:rsidRDefault="0073600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4E3BCFB" w14:textId="77777777" w:rsidR="00C715ED" w:rsidRDefault="00736009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C715ED" w14:paraId="149B0F75" w14:textId="77777777">
        <w:tc>
          <w:tcPr>
            <w:tcW w:w="1182" w:type="dxa"/>
            <w:vAlign w:val="center"/>
          </w:tcPr>
          <w:p w14:paraId="1B8716BA" w14:textId="77777777" w:rsidR="00C715ED" w:rsidRDefault="00736009">
            <w:r>
              <w:t>0.92</w:t>
            </w:r>
          </w:p>
        </w:tc>
        <w:tc>
          <w:tcPr>
            <w:tcW w:w="1358" w:type="dxa"/>
            <w:vAlign w:val="center"/>
          </w:tcPr>
          <w:p w14:paraId="287F9F22" w14:textId="77777777" w:rsidR="00C715ED" w:rsidRDefault="00736009">
            <w:r>
              <w:t>0.00253</w:t>
            </w:r>
          </w:p>
        </w:tc>
        <w:tc>
          <w:tcPr>
            <w:tcW w:w="1358" w:type="dxa"/>
            <w:vAlign w:val="center"/>
          </w:tcPr>
          <w:p w14:paraId="4308B2B8" w14:textId="77777777" w:rsidR="00C715ED" w:rsidRDefault="00736009">
            <w:r>
              <w:t>710951</w:t>
            </w:r>
          </w:p>
        </w:tc>
        <w:tc>
          <w:tcPr>
            <w:tcW w:w="1358" w:type="dxa"/>
            <w:vAlign w:val="center"/>
          </w:tcPr>
          <w:p w14:paraId="3FBD0EBE" w14:textId="77777777" w:rsidR="00C715ED" w:rsidRDefault="00736009">
            <w:r>
              <w:t>2.93</w:t>
            </w:r>
          </w:p>
        </w:tc>
        <w:tc>
          <w:tcPr>
            <w:tcW w:w="1358" w:type="dxa"/>
            <w:vAlign w:val="center"/>
          </w:tcPr>
          <w:p w14:paraId="52EB56F4" w14:textId="77777777" w:rsidR="00C715ED" w:rsidRDefault="00736009">
            <w:r>
              <w:t>263709</w:t>
            </w:r>
          </w:p>
        </w:tc>
        <w:tc>
          <w:tcPr>
            <w:tcW w:w="1358" w:type="dxa"/>
            <w:vAlign w:val="center"/>
          </w:tcPr>
          <w:p w14:paraId="2973B6DE" w14:textId="77777777" w:rsidR="00C715ED" w:rsidRDefault="00736009">
            <w:r>
              <w:t>1799</w:t>
            </w:r>
          </w:p>
        </w:tc>
        <w:tc>
          <w:tcPr>
            <w:tcW w:w="1358" w:type="dxa"/>
            <w:vAlign w:val="center"/>
          </w:tcPr>
          <w:p w14:paraId="573B2F86" w14:textId="77777777" w:rsidR="00C715ED" w:rsidRDefault="00736009">
            <w:r>
              <w:t>265508</w:t>
            </w:r>
          </w:p>
        </w:tc>
      </w:tr>
    </w:tbl>
    <w:p w14:paraId="1BACC4F0" w14:textId="77777777" w:rsidR="00C715ED" w:rsidRDefault="00736009">
      <w:pPr>
        <w:pStyle w:val="2"/>
        <w:widowControl w:val="0"/>
      </w:pPr>
      <w:bookmarkStart w:id="90" w:name="_Toc91455304"/>
      <w:r>
        <w:t>负荷分项统计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715ED" w14:paraId="25DE9B1F" w14:textId="77777777">
        <w:tc>
          <w:tcPr>
            <w:tcW w:w="1964" w:type="dxa"/>
            <w:shd w:val="clear" w:color="auto" w:fill="E6E6E6"/>
            <w:vAlign w:val="center"/>
          </w:tcPr>
          <w:p w14:paraId="4E0BDEF6" w14:textId="77777777" w:rsidR="00C715ED" w:rsidRDefault="0073600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7570EA" w14:textId="77777777" w:rsidR="00C715ED" w:rsidRDefault="0073600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7989EB" w14:textId="77777777" w:rsidR="00C715ED" w:rsidRDefault="0073600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ACA5BC" w14:textId="77777777" w:rsidR="00C715ED" w:rsidRDefault="0073600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5EDAF6" w14:textId="77777777" w:rsidR="00C715ED" w:rsidRDefault="0073600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02FC03" w14:textId="77777777" w:rsidR="00C715ED" w:rsidRDefault="0073600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8AE778" w14:textId="77777777" w:rsidR="00C715ED" w:rsidRDefault="00736009">
            <w:pPr>
              <w:jc w:val="center"/>
            </w:pPr>
            <w:r>
              <w:t>合计</w:t>
            </w:r>
          </w:p>
        </w:tc>
      </w:tr>
      <w:tr w:rsidR="00C715ED" w14:paraId="7CB2D6C3" w14:textId="77777777">
        <w:tc>
          <w:tcPr>
            <w:tcW w:w="1964" w:type="dxa"/>
            <w:shd w:val="clear" w:color="auto" w:fill="E6E6E6"/>
            <w:vAlign w:val="center"/>
          </w:tcPr>
          <w:p w14:paraId="67F1B467" w14:textId="77777777" w:rsidR="00C715ED" w:rsidRDefault="00736009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EA2B07B" w14:textId="77777777" w:rsidR="00C715ED" w:rsidRDefault="00736009">
            <w:r>
              <w:t>-58.18</w:t>
            </w:r>
          </w:p>
        </w:tc>
        <w:tc>
          <w:tcPr>
            <w:tcW w:w="1273" w:type="dxa"/>
            <w:vAlign w:val="center"/>
          </w:tcPr>
          <w:p w14:paraId="02592917" w14:textId="77777777" w:rsidR="00C715ED" w:rsidRDefault="00736009">
            <w:r>
              <w:t>6.46</w:t>
            </w:r>
          </w:p>
        </w:tc>
        <w:tc>
          <w:tcPr>
            <w:tcW w:w="1131" w:type="dxa"/>
            <w:vAlign w:val="center"/>
          </w:tcPr>
          <w:p w14:paraId="318A18FE" w14:textId="77777777" w:rsidR="00C715ED" w:rsidRDefault="00736009">
            <w:r>
              <w:t>5.52</w:t>
            </w:r>
          </w:p>
        </w:tc>
        <w:tc>
          <w:tcPr>
            <w:tcW w:w="1131" w:type="dxa"/>
            <w:vAlign w:val="center"/>
          </w:tcPr>
          <w:p w14:paraId="19EDA69D" w14:textId="77777777" w:rsidR="00C715ED" w:rsidRDefault="00736009">
            <w:r>
              <w:t>-10.42</w:t>
            </w:r>
          </w:p>
        </w:tc>
        <w:tc>
          <w:tcPr>
            <w:tcW w:w="1131" w:type="dxa"/>
            <w:vAlign w:val="center"/>
          </w:tcPr>
          <w:p w14:paraId="4D1D9373" w14:textId="77777777" w:rsidR="00C715ED" w:rsidRDefault="00736009">
            <w:r>
              <w:t>0.00</w:t>
            </w:r>
          </w:p>
        </w:tc>
        <w:tc>
          <w:tcPr>
            <w:tcW w:w="1415" w:type="dxa"/>
            <w:vAlign w:val="center"/>
          </w:tcPr>
          <w:p w14:paraId="02AE8862" w14:textId="77777777" w:rsidR="00C715ED" w:rsidRDefault="00736009">
            <w:r>
              <w:t>-56.62</w:t>
            </w:r>
          </w:p>
        </w:tc>
      </w:tr>
      <w:tr w:rsidR="00C715ED" w14:paraId="71C2D6F1" w14:textId="77777777">
        <w:tc>
          <w:tcPr>
            <w:tcW w:w="1964" w:type="dxa"/>
            <w:shd w:val="clear" w:color="auto" w:fill="E6E6E6"/>
            <w:vAlign w:val="center"/>
          </w:tcPr>
          <w:p w14:paraId="73E5FBC3" w14:textId="77777777" w:rsidR="00C715ED" w:rsidRDefault="00736009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8F86199" w14:textId="77777777" w:rsidR="00C715ED" w:rsidRDefault="00736009">
            <w:r>
              <w:t>5.59</w:t>
            </w:r>
          </w:p>
        </w:tc>
        <w:tc>
          <w:tcPr>
            <w:tcW w:w="1273" w:type="dxa"/>
            <w:vAlign w:val="center"/>
          </w:tcPr>
          <w:p w14:paraId="4BC50ADD" w14:textId="77777777" w:rsidR="00C715ED" w:rsidRDefault="00736009">
            <w:r>
              <w:t>9.71</w:t>
            </w:r>
          </w:p>
        </w:tc>
        <w:tc>
          <w:tcPr>
            <w:tcW w:w="1131" w:type="dxa"/>
            <w:vAlign w:val="center"/>
          </w:tcPr>
          <w:p w14:paraId="613EA9C8" w14:textId="77777777" w:rsidR="00C715ED" w:rsidRDefault="00736009">
            <w:r>
              <w:t>9.00</w:t>
            </w:r>
          </w:p>
        </w:tc>
        <w:tc>
          <w:tcPr>
            <w:tcW w:w="1131" w:type="dxa"/>
            <w:vAlign w:val="center"/>
          </w:tcPr>
          <w:p w14:paraId="3C045445" w14:textId="77777777" w:rsidR="00C715ED" w:rsidRDefault="00736009">
            <w:r>
              <w:t>13.76</w:t>
            </w:r>
          </w:p>
        </w:tc>
        <w:tc>
          <w:tcPr>
            <w:tcW w:w="1131" w:type="dxa"/>
            <w:vAlign w:val="center"/>
          </w:tcPr>
          <w:p w14:paraId="0D21A327" w14:textId="77777777" w:rsidR="00C715ED" w:rsidRDefault="00736009">
            <w:r>
              <w:t>0.00</w:t>
            </w:r>
          </w:p>
        </w:tc>
        <w:tc>
          <w:tcPr>
            <w:tcW w:w="1415" w:type="dxa"/>
            <w:vAlign w:val="center"/>
          </w:tcPr>
          <w:p w14:paraId="5E7CB89A" w14:textId="77777777" w:rsidR="00C715ED" w:rsidRDefault="00736009">
            <w:r>
              <w:t>38.06</w:t>
            </w:r>
          </w:p>
        </w:tc>
      </w:tr>
    </w:tbl>
    <w:p w14:paraId="5ABCC413" w14:textId="77777777" w:rsidR="00C715ED" w:rsidRDefault="00736009">
      <w:r>
        <w:rPr>
          <w:noProof/>
        </w:rPr>
        <w:lastRenderedPageBreak/>
        <w:drawing>
          <wp:inline distT="0" distB="0" distL="0" distR="0" wp14:anchorId="2431D2E4" wp14:editId="26743DA9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F5BB" w14:textId="77777777" w:rsidR="00C715ED" w:rsidRDefault="00C715ED"/>
    <w:p w14:paraId="1D71BED5" w14:textId="77777777" w:rsidR="00C715ED" w:rsidRDefault="00736009">
      <w:pPr>
        <w:widowControl w:val="0"/>
        <w:jc w:val="both"/>
      </w:pPr>
      <w:r>
        <w:rPr>
          <w:noProof/>
        </w:rPr>
        <w:drawing>
          <wp:inline distT="0" distB="0" distL="0" distR="0" wp14:anchorId="546E4526" wp14:editId="255FAAF5">
            <wp:extent cx="5667375" cy="2695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B830" w14:textId="77777777" w:rsidR="00C715ED" w:rsidRDefault="00736009">
      <w:pPr>
        <w:pStyle w:val="2"/>
        <w:widowControl w:val="0"/>
      </w:pPr>
      <w:bookmarkStart w:id="91" w:name="_Toc91455305"/>
      <w:r>
        <w:t>逐月负荷表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715ED" w14:paraId="53A614E6" w14:textId="77777777">
        <w:tc>
          <w:tcPr>
            <w:tcW w:w="854" w:type="dxa"/>
            <w:shd w:val="clear" w:color="auto" w:fill="E6E6E6"/>
            <w:vAlign w:val="center"/>
          </w:tcPr>
          <w:p w14:paraId="7650D5DD" w14:textId="77777777" w:rsidR="00C715ED" w:rsidRDefault="0073600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29639E" w14:textId="77777777" w:rsidR="00C715ED" w:rsidRDefault="0073600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DF6044" w14:textId="77777777" w:rsidR="00C715ED" w:rsidRDefault="0073600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7CEF90" w14:textId="77777777" w:rsidR="00C715ED" w:rsidRDefault="0073600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3FF3F81" w14:textId="77777777" w:rsidR="00C715ED" w:rsidRDefault="0073600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3409B0" w14:textId="77777777" w:rsidR="00C715ED" w:rsidRDefault="0073600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6465E7" w14:textId="77777777" w:rsidR="00C715ED" w:rsidRDefault="0073600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715ED" w14:paraId="2D363602" w14:textId="77777777">
        <w:tc>
          <w:tcPr>
            <w:tcW w:w="854" w:type="dxa"/>
            <w:shd w:val="clear" w:color="auto" w:fill="E6E6E6"/>
            <w:vAlign w:val="center"/>
          </w:tcPr>
          <w:p w14:paraId="257CAE6C" w14:textId="77777777" w:rsidR="00C715ED" w:rsidRDefault="0073600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3C2A2B" w14:textId="77777777" w:rsidR="00C715ED" w:rsidRDefault="00736009">
            <w:pPr>
              <w:jc w:val="right"/>
            </w:pPr>
            <w:r>
              <w:t>194281</w:t>
            </w:r>
          </w:p>
        </w:tc>
        <w:tc>
          <w:tcPr>
            <w:tcW w:w="1188" w:type="dxa"/>
            <w:vAlign w:val="center"/>
          </w:tcPr>
          <w:p w14:paraId="0E2A91A9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22B24D" w14:textId="77777777" w:rsidR="00C715ED" w:rsidRDefault="00736009">
            <w:pPr>
              <w:jc w:val="right"/>
            </w:pPr>
            <w:r>
              <w:t>1734.229</w:t>
            </w:r>
          </w:p>
        </w:tc>
        <w:tc>
          <w:tcPr>
            <w:tcW w:w="1862" w:type="dxa"/>
            <w:vAlign w:val="center"/>
          </w:tcPr>
          <w:p w14:paraId="581EE666" w14:textId="77777777" w:rsidR="00C715ED" w:rsidRDefault="00736009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79BA43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EB62B3" w14:textId="77777777" w:rsidR="00C715ED" w:rsidRDefault="00736009">
            <w:r>
              <w:t>--</w:t>
            </w:r>
          </w:p>
        </w:tc>
      </w:tr>
      <w:tr w:rsidR="00C715ED" w14:paraId="4480AD88" w14:textId="77777777">
        <w:tc>
          <w:tcPr>
            <w:tcW w:w="854" w:type="dxa"/>
            <w:shd w:val="clear" w:color="auto" w:fill="E6E6E6"/>
            <w:vAlign w:val="center"/>
          </w:tcPr>
          <w:p w14:paraId="13C2C16C" w14:textId="77777777" w:rsidR="00C715ED" w:rsidRDefault="0073600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8305C8" w14:textId="77777777" w:rsidR="00C715ED" w:rsidRDefault="00736009">
            <w:pPr>
              <w:jc w:val="right"/>
            </w:pPr>
            <w:r>
              <w:t>152532</w:t>
            </w:r>
          </w:p>
        </w:tc>
        <w:tc>
          <w:tcPr>
            <w:tcW w:w="1188" w:type="dxa"/>
            <w:vAlign w:val="center"/>
          </w:tcPr>
          <w:p w14:paraId="0A819051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8A31EB" w14:textId="77777777" w:rsidR="00C715ED" w:rsidRDefault="00736009">
            <w:pPr>
              <w:jc w:val="right"/>
            </w:pPr>
            <w:r>
              <w:rPr>
                <w:color w:val="FF0000"/>
              </w:rPr>
              <w:t>1737.966</w:t>
            </w:r>
          </w:p>
        </w:tc>
        <w:tc>
          <w:tcPr>
            <w:tcW w:w="1862" w:type="dxa"/>
            <w:vAlign w:val="center"/>
          </w:tcPr>
          <w:p w14:paraId="7BA9CA93" w14:textId="77777777" w:rsidR="00C715ED" w:rsidRDefault="00736009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BCD712C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7B83EB" w14:textId="77777777" w:rsidR="00C715ED" w:rsidRDefault="00736009">
            <w:r>
              <w:t>--</w:t>
            </w:r>
          </w:p>
        </w:tc>
      </w:tr>
      <w:tr w:rsidR="00C715ED" w14:paraId="576BDA1B" w14:textId="77777777">
        <w:tc>
          <w:tcPr>
            <w:tcW w:w="854" w:type="dxa"/>
            <w:shd w:val="clear" w:color="auto" w:fill="E6E6E6"/>
            <w:vAlign w:val="center"/>
          </w:tcPr>
          <w:p w14:paraId="178E081C" w14:textId="77777777" w:rsidR="00C715ED" w:rsidRDefault="0073600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D9DB82" w14:textId="77777777" w:rsidR="00C715ED" w:rsidRDefault="00736009">
            <w:pPr>
              <w:jc w:val="right"/>
            </w:pPr>
            <w:r>
              <w:t>101318</w:t>
            </w:r>
          </w:p>
        </w:tc>
        <w:tc>
          <w:tcPr>
            <w:tcW w:w="1188" w:type="dxa"/>
            <w:vAlign w:val="center"/>
          </w:tcPr>
          <w:p w14:paraId="46C6F30D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6717FB" w14:textId="77777777" w:rsidR="00C715ED" w:rsidRDefault="00736009">
            <w:pPr>
              <w:jc w:val="right"/>
            </w:pPr>
            <w:r>
              <w:t>1282.533</w:t>
            </w:r>
          </w:p>
        </w:tc>
        <w:tc>
          <w:tcPr>
            <w:tcW w:w="1862" w:type="dxa"/>
            <w:vAlign w:val="center"/>
          </w:tcPr>
          <w:p w14:paraId="630FE55A" w14:textId="77777777" w:rsidR="00C715ED" w:rsidRDefault="00736009">
            <w:r>
              <w:t>03</w:t>
            </w:r>
            <w:r>
              <w:t>月</w:t>
            </w:r>
            <w:r>
              <w:t>09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DEA07C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BF9960" w14:textId="77777777" w:rsidR="00C715ED" w:rsidRDefault="00736009">
            <w:r>
              <w:t>--</w:t>
            </w:r>
          </w:p>
        </w:tc>
      </w:tr>
      <w:tr w:rsidR="00C715ED" w14:paraId="1DC8D60F" w14:textId="77777777">
        <w:tc>
          <w:tcPr>
            <w:tcW w:w="854" w:type="dxa"/>
            <w:shd w:val="clear" w:color="auto" w:fill="E6E6E6"/>
            <w:vAlign w:val="center"/>
          </w:tcPr>
          <w:p w14:paraId="5F9B1CAB" w14:textId="77777777" w:rsidR="00C715ED" w:rsidRDefault="0073600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7A44F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5762E3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795F6F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4EC4F2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70E6446A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DB8D4E" w14:textId="77777777" w:rsidR="00C715ED" w:rsidRDefault="00736009">
            <w:r>
              <w:t>--</w:t>
            </w:r>
          </w:p>
        </w:tc>
      </w:tr>
      <w:tr w:rsidR="00C715ED" w14:paraId="48A56ADF" w14:textId="77777777">
        <w:tc>
          <w:tcPr>
            <w:tcW w:w="854" w:type="dxa"/>
            <w:shd w:val="clear" w:color="auto" w:fill="E6E6E6"/>
            <w:vAlign w:val="center"/>
          </w:tcPr>
          <w:p w14:paraId="3CC8C66E" w14:textId="77777777" w:rsidR="00C715ED" w:rsidRDefault="0073600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7140A6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CA2693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36C26C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CD8E2A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1DD3AE83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DA957B" w14:textId="77777777" w:rsidR="00C715ED" w:rsidRDefault="00736009">
            <w:r>
              <w:t>--</w:t>
            </w:r>
          </w:p>
        </w:tc>
      </w:tr>
      <w:tr w:rsidR="00C715ED" w14:paraId="40CEF419" w14:textId="77777777">
        <w:tc>
          <w:tcPr>
            <w:tcW w:w="854" w:type="dxa"/>
            <w:shd w:val="clear" w:color="auto" w:fill="E6E6E6"/>
            <w:vAlign w:val="center"/>
          </w:tcPr>
          <w:p w14:paraId="0D01C907" w14:textId="77777777" w:rsidR="00C715ED" w:rsidRDefault="0073600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89C71F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A89EDD" w14:textId="77777777" w:rsidR="00C715ED" w:rsidRDefault="00736009">
            <w:pPr>
              <w:jc w:val="right"/>
            </w:pPr>
            <w:r>
              <w:t>59517</w:t>
            </w:r>
          </w:p>
        </w:tc>
        <w:tc>
          <w:tcPr>
            <w:tcW w:w="1188" w:type="dxa"/>
            <w:vAlign w:val="center"/>
          </w:tcPr>
          <w:p w14:paraId="77E383BC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41C273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6BCD990E" w14:textId="77777777" w:rsidR="00C715ED" w:rsidRDefault="00736009">
            <w:pPr>
              <w:jc w:val="right"/>
            </w:pPr>
            <w:r>
              <w:t>453.324</w:t>
            </w:r>
          </w:p>
        </w:tc>
        <w:tc>
          <w:tcPr>
            <w:tcW w:w="1862" w:type="dxa"/>
            <w:vAlign w:val="center"/>
          </w:tcPr>
          <w:p w14:paraId="4975A1DA" w14:textId="77777777" w:rsidR="00C715ED" w:rsidRDefault="00736009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715ED" w14:paraId="72978DA2" w14:textId="77777777">
        <w:tc>
          <w:tcPr>
            <w:tcW w:w="854" w:type="dxa"/>
            <w:shd w:val="clear" w:color="auto" w:fill="E6E6E6"/>
            <w:vAlign w:val="center"/>
          </w:tcPr>
          <w:p w14:paraId="5E773CFF" w14:textId="77777777" w:rsidR="00C715ED" w:rsidRDefault="0073600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6BDB47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C80811" w14:textId="77777777" w:rsidR="00C715ED" w:rsidRDefault="00736009">
            <w:pPr>
              <w:jc w:val="right"/>
            </w:pPr>
            <w:r>
              <w:t>199009</w:t>
            </w:r>
          </w:p>
        </w:tc>
        <w:tc>
          <w:tcPr>
            <w:tcW w:w="1188" w:type="dxa"/>
            <w:vAlign w:val="center"/>
          </w:tcPr>
          <w:p w14:paraId="1FEA1C6A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50D6BC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7F4AEE64" w14:textId="77777777" w:rsidR="00C715ED" w:rsidRDefault="00736009">
            <w:pPr>
              <w:jc w:val="right"/>
            </w:pPr>
            <w:r>
              <w:rPr>
                <w:color w:val="0000FF"/>
              </w:rPr>
              <w:t>713.117</w:t>
            </w:r>
          </w:p>
        </w:tc>
        <w:tc>
          <w:tcPr>
            <w:tcW w:w="1862" w:type="dxa"/>
            <w:vAlign w:val="center"/>
          </w:tcPr>
          <w:p w14:paraId="78A87B85" w14:textId="77777777" w:rsidR="00C715ED" w:rsidRDefault="00736009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C715ED" w14:paraId="63C02D01" w14:textId="77777777">
        <w:tc>
          <w:tcPr>
            <w:tcW w:w="854" w:type="dxa"/>
            <w:shd w:val="clear" w:color="auto" w:fill="E6E6E6"/>
            <w:vAlign w:val="center"/>
          </w:tcPr>
          <w:p w14:paraId="3B21647B" w14:textId="77777777" w:rsidR="00C715ED" w:rsidRDefault="0073600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189A6E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E915F9" w14:textId="77777777" w:rsidR="00C715ED" w:rsidRDefault="00736009">
            <w:pPr>
              <w:jc w:val="right"/>
            </w:pPr>
            <w:r>
              <w:t>188778</w:t>
            </w:r>
          </w:p>
        </w:tc>
        <w:tc>
          <w:tcPr>
            <w:tcW w:w="1188" w:type="dxa"/>
            <w:vAlign w:val="center"/>
          </w:tcPr>
          <w:p w14:paraId="0DFCCB26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0A348A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408E73C4" w14:textId="77777777" w:rsidR="00C715ED" w:rsidRDefault="00736009">
            <w:pPr>
              <w:jc w:val="right"/>
            </w:pPr>
            <w:r>
              <w:t>443.629</w:t>
            </w:r>
          </w:p>
        </w:tc>
        <w:tc>
          <w:tcPr>
            <w:tcW w:w="1862" w:type="dxa"/>
            <w:vAlign w:val="center"/>
          </w:tcPr>
          <w:p w14:paraId="33FBF3AE" w14:textId="77777777" w:rsidR="00C715ED" w:rsidRDefault="00736009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715ED" w14:paraId="0F41F77A" w14:textId="77777777">
        <w:tc>
          <w:tcPr>
            <w:tcW w:w="854" w:type="dxa"/>
            <w:shd w:val="clear" w:color="auto" w:fill="E6E6E6"/>
            <w:vAlign w:val="center"/>
          </w:tcPr>
          <w:p w14:paraId="5E8B748D" w14:textId="77777777" w:rsidR="00C715ED" w:rsidRDefault="0073600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03225C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49F4CB" w14:textId="77777777" w:rsidR="00C715ED" w:rsidRDefault="00736009">
            <w:pPr>
              <w:jc w:val="right"/>
            </w:pPr>
            <w:r>
              <w:t>30623</w:t>
            </w:r>
          </w:p>
        </w:tc>
        <w:tc>
          <w:tcPr>
            <w:tcW w:w="1188" w:type="dxa"/>
            <w:vAlign w:val="center"/>
          </w:tcPr>
          <w:p w14:paraId="3640F3A0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CF1FD5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49051EFF" w14:textId="77777777" w:rsidR="00C715ED" w:rsidRDefault="00736009">
            <w:pPr>
              <w:jc w:val="right"/>
            </w:pPr>
            <w:r>
              <w:t>568.896</w:t>
            </w:r>
          </w:p>
        </w:tc>
        <w:tc>
          <w:tcPr>
            <w:tcW w:w="1862" w:type="dxa"/>
            <w:vAlign w:val="center"/>
          </w:tcPr>
          <w:p w14:paraId="6482F6C6" w14:textId="77777777" w:rsidR="00C715ED" w:rsidRDefault="00736009">
            <w:r>
              <w:t>09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715ED" w14:paraId="372EF0A1" w14:textId="77777777">
        <w:tc>
          <w:tcPr>
            <w:tcW w:w="854" w:type="dxa"/>
            <w:shd w:val="clear" w:color="auto" w:fill="E6E6E6"/>
            <w:vAlign w:val="center"/>
          </w:tcPr>
          <w:p w14:paraId="70BFCC39" w14:textId="77777777" w:rsidR="00C715ED" w:rsidRDefault="0073600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0A9CCC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2DFBC6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20C794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953AEE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76027ED8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C9221F" w14:textId="77777777" w:rsidR="00C715ED" w:rsidRDefault="00736009">
            <w:r>
              <w:t>--</w:t>
            </w:r>
          </w:p>
        </w:tc>
      </w:tr>
      <w:tr w:rsidR="00C715ED" w14:paraId="38ECC908" w14:textId="77777777">
        <w:tc>
          <w:tcPr>
            <w:tcW w:w="854" w:type="dxa"/>
            <w:shd w:val="clear" w:color="auto" w:fill="E6E6E6"/>
            <w:vAlign w:val="center"/>
          </w:tcPr>
          <w:p w14:paraId="1ED22383" w14:textId="77777777" w:rsidR="00C715ED" w:rsidRDefault="00736009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A915F4" w14:textId="77777777" w:rsidR="00C715ED" w:rsidRDefault="00736009">
            <w:pPr>
              <w:jc w:val="right"/>
            </w:pPr>
            <w:r>
              <w:t>101022</w:t>
            </w:r>
          </w:p>
        </w:tc>
        <w:tc>
          <w:tcPr>
            <w:tcW w:w="1188" w:type="dxa"/>
            <w:vAlign w:val="center"/>
          </w:tcPr>
          <w:p w14:paraId="37BC28C7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752CF0" w14:textId="77777777" w:rsidR="00C715ED" w:rsidRDefault="00736009">
            <w:pPr>
              <w:jc w:val="right"/>
            </w:pPr>
            <w:r>
              <w:t>1555.050</w:t>
            </w:r>
          </w:p>
        </w:tc>
        <w:tc>
          <w:tcPr>
            <w:tcW w:w="1862" w:type="dxa"/>
            <w:vAlign w:val="center"/>
          </w:tcPr>
          <w:p w14:paraId="5249DA70" w14:textId="77777777" w:rsidR="00C715ED" w:rsidRDefault="00736009">
            <w:r>
              <w:t>11</w:t>
            </w:r>
            <w:r>
              <w:t>月</w:t>
            </w:r>
            <w:r>
              <w:t>23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4DE010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99BCCD" w14:textId="77777777" w:rsidR="00C715ED" w:rsidRDefault="00736009">
            <w:r>
              <w:t>--</w:t>
            </w:r>
          </w:p>
        </w:tc>
      </w:tr>
      <w:tr w:rsidR="00C715ED" w14:paraId="585E406D" w14:textId="77777777">
        <w:tc>
          <w:tcPr>
            <w:tcW w:w="854" w:type="dxa"/>
            <w:shd w:val="clear" w:color="auto" w:fill="E6E6E6"/>
            <w:vAlign w:val="center"/>
          </w:tcPr>
          <w:p w14:paraId="6EE91976" w14:textId="77777777" w:rsidR="00C715ED" w:rsidRDefault="0073600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82B0BC" w14:textId="77777777" w:rsidR="00C715ED" w:rsidRDefault="00736009">
            <w:pPr>
              <w:jc w:val="right"/>
            </w:pPr>
            <w:r>
              <w:t>161798</w:t>
            </w:r>
          </w:p>
        </w:tc>
        <w:tc>
          <w:tcPr>
            <w:tcW w:w="1188" w:type="dxa"/>
            <w:vAlign w:val="center"/>
          </w:tcPr>
          <w:p w14:paraId="53C319A7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BBF128" w14:textId="77777777" w:rsidR="00C715ED" w:rsidRDefault="00736009">
            <w:pPr>
              <w:jc w:val="right"/>
            </w:pPr>
            <w:r>
              <w:t>1630.387</w:t>
            </w:r>
          </w:p>
        </w:tc>
        <w:tc>
          <w:tcPr>
            <w:tcW w:w="1862" w:type="dxa"/>
            <w:vAlign w:val="center"/>
          </w:tcPr>
          <w:p w14:paraId="0B1F9567" w14:textId="77777777" w:rsidR="00C715ED" w:rsidRDefault="00736009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B34C49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826B61" w14:textId="77777777" w:rsidR="00C715ED" w:rsidRDefault="00736009">
            <w:r>
              <w:t>--</w:t>
            </w:r>
          </w:p>
        </w:tc>
      </w:tr>
    </w:tbl>
    <w:p w14:paraId="32DA8DC9" w14:textId="77777777" w:rsidR="00C715ED" w:rsidRDefault="00736009">
      <w:r>
        <w:rPr>
          <w:noProof/>
        </w:rPr>
        <w:drawing>
          <wp:inline distT="0" distB="0" distL="0" distR="0" wp14:anchorId="622E3EE9" wp14:editId="23305C8B">
            <wp:extent cx="5344086" cy="23243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E18FC" w14:textId="77777777" w:rsidR="00C715ED" w:rsidRDefault="00C715ED"/>
    <w:p w14:paraId="51914187" w14:textId="77777777" w:rsidR="00C715ED" w:rsidRDefault="00736009">
      <w:pPr>
        <w:widowControl w:val="0"/>
        <w:jc w:val="both"/>
      </w:pPr>
      <w:r>
        <w:rPr>
          <w:noProof/>
        </w:rPr>
        <w:drawing>
          <wp:inline distT="0" distB="0" distL="0" distR="0" wp14:anchorId="115B098E" wp14:editId="6C8A43E1">
            <wp:extent cx="5344086" cy="231481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BCAE8" w14:textId="77777777" w:rsidR="00C715ED" w:rsidRDefault="00736009">
      <w:pPr>
        <w:pStyle w:val="2"/>
        <w:widowControl w:val="0"/>
      </w:pPr>
      <w:bookmarkStart w:id="92" w:name="_Toc91455306"/>
      <w:r>
        <w:t>逐月电耗</w:t>
      </w:r>
      <w:bookmarkEnd w:id="92"/>
    </w:p>
    <w:p w14:paraId="29F41195" w14:textId="77777777" w:rsidR="00C715ED" w:rsidRDefault="00736009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715ED" w14:paraId="12106703" w14:textId="77777777">
        <w:tc>
          <w:tcPr>
            <w:tcW w:w="1041" w:type="dxa"/>
            <w:shd w:val="clear" w:color="auto" w:fill="E6E6E6"/>
            <w:vAlign w:val="center"/>
          </w:tcPr>
          <w:p w14:paraId="135338CE" w14:textId="77777777" w:rsidR="00C715ED" w:rsidRDefault="0073600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B6E8BC" w14:textId="77777777" w:rsidR="00C715ED" w:rsidRDefault="0073600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0B7373" w14:textId="77777777" w:rsidR="00C715ED" w:rsidRDefault="0073600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58E610" w14:textId="77777777" w:rsidR="00C715ED" w:rsidRDefault="0073600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7E9AC7" w14:textId="77777777" w:rsidR="00C715ED" w:rsidRDefault="0073600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048927" w14:textId="77777777" w:rsidR="00C715ED" w:rsidRDefault="0073600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0E743B" w14:textId="77777777" w:rsidR="00C715ED" w:rsidRDefault="0073600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8DFE2F" w14:textId="77777777" w:rsidR="00C715ED" w:rsidRDefault="0073600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5D2990" w14:textId="77777777" w:rsidR="00C715ED" w:rsidRDefault="00736009">
            <w:pPr>
              <w:jc w:val="center"/>
            </w:pPr>
            <w:r>
              <w:t>热水</w:t>
            </w:r>
          </w:p>
        </w:tc>
      </w:tr>
      <w:tr w:rsidR="00C715ED" w14:paraId="227FB509" w14:textId="77777777">
        <w:tc>
          <w:tcPr>
            <w:tcW w:w="1041" w:type="dxa"/>
            <w:vAlign w:val="center"/>
          </w:tcPr>
          <w:p w14:paraId="1A4C8E92" w14:textId="77777777" w:rsidR="00C715ED" w:rsidRDefault="0073600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063E86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995919" w14:textId="77777777" w:rsidR="00C715ED" w:rsidRDefault="00736009">
            <w:pPr>
              <w:jc w:val="right"/>
            </w:pPr>
            <w:r>
              <w:t>5.78</w:t>
            </w:r>
          </w:p>
        </w:tc>
        <w:tc>
          <w:tcPr>
            <w:tcW w:w="1148" w:type="dxa"/>
            <w:vAlign w:val="center"/>
          </w:tcPr>
          <w:p w14:paraId="6DFBD352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E6D650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2B8C00F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4ACE92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87A2223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07C7ACB" w14:textId="77777777" w:rsidR="00C715ED" w:rsidRDefault="00736009">
            <w:pPr>
              <w:jc w:val="right"/>
            </w:pPr>
            <w:r>
              <w:t>－</w:t>
            </w:r>
          </w:p>
        </w:tc>
      </w:tr>
      <w:tr w:rsidR="00C715ED" w14:paraId="03D43CEF" w14:textId="77777777">
        <w:tc>
          <w:tcPr>
            <w:tcW w:w="1041" w:type="dxa"/>
            <w:vAlign w:val="center"/>
          </w:tcPr>
          <w:p w14:paraId="1850D457" w14:textId="77777777" w:rsidR="00C715ED" w:rsidRDefault="0073600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FEEDEAD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E18138" w14:textId="77777777" w:rsidR="00C715ED" w:rsidRDefault="00736009">
            <w:pPr>
              <w:jc w:val="right"/>
            </w:pPr>
            <w:r>
              <w:t>4.54</w:t>
            </w:r>
          </w:p>
        </w:tc>
        <w:tc>
          <w:tcPr>
            <w:tcW w:w="1148" w:type="dxa"/>
            <w:vAlign w:val="center"/>
          </w:tcPr>
          <w:p w14:paraId="1B270A40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C108F9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F821C7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8BADB2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9347AE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3192A9" w14:textId="77777777" w:rsidR="00C715ED" w:rsidRDefault="00C715ED">
            <w:pPr>
              <w:jc w:val="right"/>
            </w:pPr>
          </w:p>
        </w:tc>
      </w:tr>
      <w:tr w:rsidR="00C715ED" w14:paraId="018A7093" w14:textId="77777777">
        <w:tc>
          <w:tcPr>
            <w:tcW w:w="1041" w:type="dxa"/>
            <w:vAlign w:val="center"/>
          </w:tcPr>
          <w:p w14:paraId="003240A5" w14:textId="77777777" w:rsidR="00C715ED" w:rsidRDefault="0073600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2E6A6AD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94FF30" w14:textId="77777777" w:rsidR="00C715ED" w:rsidRDefault="00736009">
            <w:pPr>
              <w:jc w:val="right"/>
            </w:pPr>
            <w:r>
              <w:t>3.01</w:t>
            </w:r>
          </w:p>
        </w:tc>
        <w:tc>
          <w:tcPr>
            <w:tcW w:w="1148" w:type="dxa"/>
            <w:vAlign w:val="center"/>
          </w:tcPr>
          <w:p w14:paraId="400E891D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8AEEB9D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991A3D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347B66B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2DE0A5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0FCF24" w14:textId="77777777" w:rsidR="00C715ED" w:rsidRDefault="00C715ED">
            <w:pPr>
              <w:jc w:val="right"/>
            </w:pPr>
          </w:p>
        </w:tc>
      </w:tr>
      <w:tr w:rsidR="00C715ED" w14:paraId="23DDEC17" w14:textId="77777777">
        <w:tc>
          <w:tcPr>
            <w:tcW w:w="1041" w:type="dxa"/>
            <w:vAlign w:val="center"/>
          </w:tcPr>
          <w:p w14:paraId="370D585F" w14:textId="77777777" w:rsidR="00C715ED" w:rsidRDefault="0073600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6040B5C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347501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798420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FCE9484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3248471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F99985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83858A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A6F3A5" w14:textId="77777777" w:rsidR="00C715ED" w:rsidRDefault="00C715ED">
            <w:pPr>
              <w:jc w:val="right"/>
            </w:pPr>
          </w:p>
        </w:tc>
      </w:tr>
      <w:tr w:rsidR="00C715ED" w14:paraId="627ACF63" w14:textId="77777777">
        <w:tc>
          <w:tcPr>
            <w:tcW w:w="1041" w:type="dxa"/>
            <w:vAlign w:val="center"/>
          </w:tcPr>
          <w:p w14:paraId="13B6FE75" w14:textId="77777777" w:rsidR="00C715ED" w:rsidRDefault="0073600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E4C88A5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232059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9CBA4B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EA39F6B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27B358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183140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264EDF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ACAD23" w14:textId="77777777" w:rsidR="00C715ED" w:rsidRDefault="00C715ED">
            <w:pPr>
              <w:jc w:val="right"/>
            </w:pPr>
          </w:p>
        </w:tc>
      </w:tr>
      <w:tr w:rsidR="00C715ED" w14:paraId="1C754C05" w14:textId="77777777">
        <w:tc>
          <w:tcPr>
            <w:tcW w:w="1041" w:type="dxa"/>
            <w:vAlign w:val="center"/>
          </w:tcPr>
          <w:p w14:paraId="1C72E13C" w14:textId="77777777" w:rsidR="00C715ED" w:rsidRDefault="0073600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E376D38" w14:textId="77777777" w:rsidR="00C715ED" w:rsidRDefault="00736009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2F6606EA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24055D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8EEB022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7E7B8D5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AA8ADD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9DFEB3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40FEA2" w14:textId="77777777" w:rsidR="00C715ED" w:rsidRDefault="00C715ED">
            <w:pPr>
              <w:jc w:val="right"/>
            </w:pPr>
          </w:p>
        </w:tc>
      </w:tr>
      <w:tr w:rsidR="00C715ED" w14:paraId="44F3898F" w14:textId="77777777">
        <w:tc>
          <w:tcPr>
            <w:tcW w:w="1041" w:type="dxa"/>
            <w:vAlign w:val="center"/>
          </w:tcPr>
          <w:p w14:paraId="5AF21403" w14:textId="77777777" w:rsidR="00C715ED" w:rsidRDefault="0073600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3F699C6" w14:textId="77777777" w:rsidR="00C715ED" w:rsidRDefault="00736009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7675FCDF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72DCD7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8EF83F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3D6886B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3C2A58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3131A9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4AE302" w14:textId="77777777" w:rsidR="00C715ED" w:rsidRDefault="00C715ED">
            <w:pPr>
              <w:jc w:val="right"/>
            </w:pPr>
          </w:p>
        </w:tc>
      </w:tr>
      <w:tr w:rsidR="00C715ED" w14:paraId="1DBF02F1" w14:textId="77777777">
        <w:tc>
          <w:tcPr>
            <w:tcW w:w="1041" w:type="dxa"/>
            <w:vAlign w:val="center"/>
          </w:tcPr>
          <w:p w14:paraId="4DF117E1" w14:textId="77777777" w:rsidR="00C715ED" w:rsidRDefault="0073600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52DDFEA" w14:textId="77777777" w:rsidR="00C715ED" w:rsidRDefault="00736009"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 w14:paraId="3BF3F14B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7CA98F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181883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53D22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7B27ED5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B8940F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14E5C1" w14:textId="77777777" w:rsidR="00C715ED" w:rsidRDefault="00C715ED">
            <w:pPr>
              <w:jc w:val="right"/>
            </w:pPr>
          </w:p>
        </w:tc>
      </w:tr>
      <w:tr w:rsidR="00C715ED" w14:paraId="6157D1E5" w14:textId="77777777">
        <w:tc>
          <w:tcPr>
            <w:tcW w:w="1041" w:type="dxa"/>
            <w:vAlign w:val="center"/>
          </w:tcPr>
          <w:p w14:paraId="43E0AB9F" w14:textId="77777777" w:rsidR="00C715ED" w:rsidRDefault="0073600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D24C4F6" w14:textId="77777777" w:rsidR="00C715ED" w:rsidRDefault="00736009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26A4CECF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9EB2F1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24395ED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5DB7EC9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9BCF1F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659387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D995E2" w14:textId="77777777" w:rsidR="00C715ED" w:rsidRDefault="00C715ED">
            <w:pPr>
              <w:jc w:val="right"/>
            </w:pPr>
          </w:p>
        </w:tc>
      </w:tr>
      <w:tr w:rsidR="00C715ED" w14:paraId="4EF9B345" w14:textId="77777777">
        <w:tc>
          <w:tcPr>
            <w:tcW w:w="1041" w:type="dxa"/>
            <w:vAlign w:val="center"/>
          </w:tcPr>
          <w:p w14:paraId="011C3362" w14:textId="77777777" w:rsidR="00C715ED" w:rsidRDefault="0073600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1EBED60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FE4D40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E65945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FFB731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7B676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3B2579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19763D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D9CF7C" w14:textId="77777777" w:rsidR="00C715ED" w:rsidRDefault="00C715ED">
            <w:pPr>
              <w:jc w:val="right"/>
            </w:pPr>
          </w:p>
        </w:tc>
      </w:tr>
      <w:tr w:rsidR="00C715ED" w14:paraId="5CEC4485" w14:textId="77777777">
        <w:tc>
          <w:tcPr>
            <w:tcW w:w="1041" w:type="dxa"/>
            <w:vAlign w:val="center"/>
          </w:tcPr>
          <w:p w14:paraId="5C5F3522" w14:textId="77777777" w:rsidR="00C715ED" w:rsidRDefault="0073600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B8635BD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C86C13" w14:textId="77777777" w:rsidR="00C715ED" w:rsidRDefault="00736009">
            <w:pPr>
              <w:jc w:val="right"/>
            </w:pPr>
            <w:r>
              <w:t>3.00</w:t>
            </w:r>
          </w:p>
        </w:tc>
        <w:tc>
          <w:tcPr>
            <w:tcW w:w="1148" w:type="dxa"/>
            <w:vAlign w:val="center"/>
          </w:tcPr>
          <w:p w14:paraId="01E6FBA2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5502A87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F7C4B1F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5AB915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7B25C9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654A9E" w14:textId="77777777" w:rsidR="00C715ED" w:rsidRDefault="00C715ED">
            <w:pPr>
              <w:jc w:val="right"/>
            </w:pPr>
          </w:p>
        </w:tc>
      </w:tr>
      <w:tr w:rsidR="00C715ED" w14:paraId="36936C13" w14:textId="77777777">
        <w:tc>
          <w:tcPr>
            <w:tcW w:w="1041" w:type="dxa"/>
            <w:vAlign w:val="center"/>
          </w:tcPr>
          <w:p w14:paraId="6F0D9A33" w14:textId="77777777" w:rsidR="00C715ED" w:rsidRDefault="00736009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77E18857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386E83" w14:textId="77777777" w:rsidR="00C715ED" w:rsidRDefault="00736009">
            <w:pPr>
              <w:jc w:val="right"/>
            </w:pPr>
            <w:r>
              <w:t>4.81</w:t>
            </w:r>
          </w:p>
        </w:tc>
        <w:tc>
          <w:tcPr>
            <w:tcW w:w="1148" w:type="dxa"/>
            <w:vAlign w:val="center"/>
          </w:tcPr>
          <w:p w14:paraId="69F469A2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0856815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8F6CD9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3ACDAA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F0AD20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2E9193" w14:textId="77777777" w:rsidR="00C715ED" w:rsidRDefault="00C715ED">
            <w:pPr>
              <w:jc w:val="right"/>
            </w:pPr>
          </w:p>
        </w:tc>
      </w:tr>
      <w:tr w:rsidR="00C715ED" w14:paraId="6E1ADF85" w14:textId="77777777">
        <w:tc>
          <w:tcPr>
            <w:tcW w:w="1041" w:type="dxa"/>
            <w:vAlign w:val="center"/>
          </w:tcPr>
          <w:p w14:paraId="50A5ED2B" w14:textId="77777777" w:rsidR="00C715ED" w:rsidRDefault="0073600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888636A" w14:textId="77777777" w:rsidR="00C715ED" w:rsidRDefault="00736009">
            <w:pPr>
              <w:jc w:val="right"/>
            </w:pPr>
            <w:r>
              <w:t>5.70</w:t>
            </w:r>
          </w:p>
        </w:tc>
        <w:tc>
          <w:tcPr>
            <w:tcW w:w="1148" w:type="dxa"/>
            <w:vAlign w:val="center"/>
          </w:tcPr>
          <w:p w14:paraId="735A9659" w14:textId="77777777" w:rsidR="00C715ED" w:rsidRDefault="00736009">
            <w:pPr>
              <w:jc w:val="right"/>
            </w:pPr>
            <w:r>
              <w:t>21.15</w:t>
            </w:r>
          </w:p>
        </w:tc>
        <w:tc>
          <w:tcPr>
            <w:tcW w:w="1148" w:type="dxa"/>
            <w:vAlign w:val="center"/>
          </w:tcPr>
          <w:p w14:paraId="7546C10D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668FF24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510E5CF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4D3F52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82EFD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38477A" w14:textId="77777777" w:rsidR="00C715ED" w:rsidRDefault="00736009">
            <w:pPr>
              <w:jc w:val="right"/>
            </w:pPr>
            <w:r>
              <w:t>－</w:t>
            </w:r>
          </w:p>
        </w:tc>
      </w:tr>
    </w:tbl>
    <w:p w14:paraId="17FDE71B" w14:textId="77777777" w:rsidR="00C715ED" w:rsidRDefault="00736009">
      <w:pPr>
        <w:pStyle w:val="1"/>
        <w:widowControl w:val="0"/>
        <w:jc w:val="both"/>
      </w:pPr>
      <w:bookmarkStart w:id="93" w:name="_Toc91455307"/>
      <w:r>
        <w:t>参照系统</w:t>
      </w:r>
      <w:bookmarkEnd w:id="93"/>
    </w:p>
    <w:p w14:paraId="0297BEF8" w14:textId="77777777" w:rsidR="00C715ED" w:rsidRDefault="00736009">
      <w:pPr>
        <w:pStyle w:val="2"/>
        <w:widowControl w:val="0"/>
      </w:pPr>
      <w:bookmarkStart w:id="94" w:name="_Toc91455308"/>
      <w:r>
        <w:t>系统类型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C715ED" w14:paraId="38215533" w14:textId="77777777">
        <w:tc>
          <w:tcPr>
            <w:tcW w:w="2767" w:type="dxa"/>
            <w:shd w:val="clear" w:color="auto" w:fill="E6E6E6"/>
            <w:vAlign w:val="center"/>
          </w:tcPr>
          <w:p w14:paraId="1285E080" w14:textId="77777777" w:rsidR="00C715ED" w:rsidRDefault="00736009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5024F04" w14:textId="77777777" w:rsidR="00C715ED" w:rsidRDefault="0073600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49E25FE" w14:textId="77777777" w:rsidR="00C715ED" w:rsidRDefault="0073600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2245D70" w14:textId="77777777" w:rsidR="00C715ED" w:rsidRDefault="00736009">
            <w:pPr>
              <w:jc w:val="center"/>
            </w:pPr>
            <w:r>
              <w:t>包含房间</w:t>
            </w:r>
          </w:p>
        </w:tc>
      </w:tr>
      <w:tr w:rsidR="00C715ED" w14:paraId="63422CC1" w14:textId="77777777">
        <w:tc>
          <w:tcPr>
            <w:tcW w:w="2767" w:type="dxa"/>
            <w:vAlign w:val="center"/>
          </w:tcPr>
          <w:p w14:paraId="71CE5240" w14:textId="77777777" w:rsidR="00C715ED" w:rsidRDefault="00736009">
            <w:r>
              <w:t>散热器采暖空调器供冷</w:t>
            </w:r>
          </w:p>
        </w:tc>
        <w:tc>
          <w:tcPr>
            <w:tcW w:w="2150" w:type="dxa"/>
            <w:vAlign w:val="center"/>
          </w:tcPr>
          <w:p w14:paraId="13366175" w14:textId="77777777" w:rsidR="00C715ED" w:rsidRDefault="00736009">
            <w:r>
              <w:t>2.30</w:t>
            </w:r>
          </w:p>
        </w:tc>
        <w:tc>
          <w:tcPr>
            <w:tcW w:w="2150" w:type="dxa"/>
            <w:vAlign w:val="center"/>
          </w:tcPr>
          <w:p w14:paraId="284570E4" w14:textId="77777777" w:rsidR="00C715ED" w:rsidRDefault="00736009">
            <w:r>
              <w:t>－</w:t>
            </w:r>
          </w:p>
        </w:tc>
        <w:tc>
          <w:tcPr>
            <w:tcW w:w="2263" w:type="dxa"/>
            <w:vAlign w:val="center"/>
          </w:tcPr>
          <w:p w14:paraId="0B0894D4" w14:textId="77777777" w:rsidR="00C715ED" w:rsidRDefault="00736009">
            <w:r>
              <w:t>所有房间</w:t>
            </w:r>
          </w:p>
        </w:tc>
      </w:tr>
    </w:tbl>
    <w:p w14:paraId="7CBBDA9A" w14:textId="77777777" w:rsidR="00C715ED" w:rsidRDefault="00736009">
      <w:pPr>
        <w:pStyle w:val="2"/>
        <w:widowControl w:val="0"/>
      </w:pPr>
      <w:bookmarkStart w:id="95" w:name="_Toc91455309"/>
      <w:r>
        <w:t>制冷系统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C715ED" w14:paraId="102E0065" w14:textId="77777777">
        <w:tc>
          <w:tcPr>
            <w:tcW w:w="2767" w:type="dxa"/>
            <w:shd w:val="clear" w:color="auto" w:fill="E6E6E6"/>
            <w:vAlign w:val="center"/>
          </w:tcPr>
          <w:p w14:paraId="4DBE34C4" w14:textId="77777777" w:rsidR="00C715ED" w:rsidRDefault="00736009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4FB0F8F" w14:textId="77777777" w:rsidR="00C715ED" w:rsidRDefault="0073600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E9097F1" w14:textId="77777777" w:rsidR="00C715ED" w:rsidRDefault="00736009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C220532" w14:textId="77777777" w:rsidR="00C715ED" w:rsidRDefault="00736009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C715ED" w14:paraId="1560FFA4" w14:textId="77777777">
        <w:tc>
          <w:tcPr>
            <w:tcW w:w="2767" w:type="dxa"/>
            <w:vAlign w:val="center"/>
          </w:tcPr>
          <w:p w14:paraId="4FD1E321" w14:textId="77777777" w:rsidR="00C715ED" w:rsidRDefault="00736009">
            <w:r>
              <w:t>散热器采暖空调器供冷</w:t>
            </w:r>
          </w:p>
        </w:tc>
        <w:tc>
          <w:tcPr>
            <w:tcW w:w="2150" w:type="dxa"/>
            <w:vAlign w:val="center"/>
          </w:tcPr>
          <w:p w14:paraId="42034AEB" w14:textId="77777777" w:rsidR="00C715ED" w:rsidRDefault="00736009">
            <w:r>
              <w:t>2.30</w:t>
            </w:r>
          </w:p>
        </w:tc>
        <w:tc>
          <w:tcPr>
            <w:tcW w:w="2150" w:type="dxa"/>
            <w:vAlign w:val="center"/>
          </w:tcPr>
          <w:p w14:paraId="135E02B9" w14:textId="77777777" w:rsidR="00C715ED" w:rsidRDefault="00736009">
            <w:r>
              <w:t>477927</w:t>
            </w:r>
          </w:p>
        </w:tc>
        <w:tc>
          <w:tcPr>
            <w:tcW w:w="2263" w:type="dxa"/>
            <w:vAlign w:val="center"/>
          </w:tcPr>
          <w:p w14:paraId="189B3585" w14:textId="77777777" w:rsidR="00C715ED" w:rsidRDefault="00736009">
            <w:r>
              <w:t>207794</w:t>
            </w:r>
          </w:p>
        </w:tc>
      </w:tr>
    </w:tbl>
    <w:p w14:paraId="453C05A1" w14:textId="77777777" w:rsidR="00C715ED" w:rsidRDefault="00736009">
      <w:pPr>
        <w:pStyle w:val="2"/>
        <w:widowControl w:val="0"/>
      </w:pPr>
      <w:bookmarkStart w:id="96" w:name="_Toc91455310"/>
      <w:r>
        <w:t>供暖系统</w:t>
      </w:r>
      <w:bookmarkEnd w:id="96"/>
    </w:p>
    <w:p w14:paraId="2AB0BD2B" w14:textId="77777777" w:rsidR="00C715ED" w:rsidRDefault="00736009">
      <w:pPr>
        <w:pStyle w:val="3"/>
        <w:widowControl w:val="0"/>
        <w:jc w:val="both"/>
      </w:pPr>
      <w:bookmarkStart w:id="97" w:name="_Toc91455311"/>
      <w:r>
        <w:t>热水锅炉能耗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C715ED" w14:paraId="758186D6" w14:textId="77777777">
        <w:tc>
          <w:tcPr>
            <w:tcW w:w="1166" w:type="dxa"/>
            <w:shd w:val="clear" w:color="auto" w:fill="E6E6E6"/>
            <w:vAlign w:val="center"/>
          </w:tcPr>
          <w:p w14:paraId="5955DFA1" w14:textId="77777777" w:rsidR="00C715ED" w:rsidRDefault="00736009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E71087E" w14:textId="77777777" w:rsidR="00C715ED" w:rsidRDefault="00736009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15F9DEB" w14:textId="77777777" w:rsidR="00C715ED" w:rsidRDefault="00736009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C3A198A" w14:textId="77777777" w:rsidR="00C715ED" w:rsidRDefault="00736009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BF27C74" w14:textId="77777777" w:rsidR="00C715ED" w:rsidRDefault="0073600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09D4642" w14:textId="77777777" w:rsidR="00C715ED" w:rsidRDefault="0073600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1C9D1CD5" w14:textId="77777777" w:rsidR="00C715ED" w:rsidRDefault="00736009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267DC76" w14:textId="77777777" w:rsidR="00C715ED" w:rsidRDefault="00736009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715ED" w14:paraId="18347DFF" w14:textId="77777777">
        <w:tc>
          <w:tcPr>
            <w:tcW w:w="1166" w:type="dxa"/>
            <w:vAlign w:val="center"/>
          </w:tcPr>
          <w:p w14:paraId="051EB622" w14:textId="77777777" w:rsidR="00C715ED" w:rsidRDefault="00736009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63DE988" w14:textId="77777777" w:rsidR="00C715ED" w:rsidRDefault="00736009">
            <w:r>
              <w:t>1.74</w:t>
            </w:r>
          </w:p>
        </w:tc>
        <w:tc>
          <w:tcPr>
            <w:tcW w:w="600" w:type="dxa"/>
            <w:vAlign w:val="center"/>
          </w:tcPr>
          <w:p w14:paraId="1034BC35" w14:textId="77777777" w:rsidR="00C715ED" w:rsidRDefault="00736009">
            <w:r>
              <w:t>1</w:t>
            </w:r>
          </w:p>
        </w:tc>
        <w:tc>
          <w:tcPr>
            <w:tcW w:w="1166" w:type="dxa"/>
            <w:vAlign w:val="center"/>
          </w:tcPr>
          <w:p w14:paraId="522500C3" w14:textId="77777777" w:rsidR="00C715ED" w:rsidRDefault="00736009">
            <w:r>
              <w:t>0.73</w:t>
            </w:r>
          </w:p>
        </w:tc>
        <w:tc>
          <w:tcPr>
            <w:tcW w:w="1166" w:type="dxa"/>
            <w:vAlign w:val="center"/>
          </w:tcPr>
          <w:p w14:paraId="709B2BED" w14:textId="77777777" w:rsidR="00C715ED" w:rsidRDefault="00736009">
            <w:r>
              <w:t>0.92</w:t>
            </w:r>
          </w:p>
        </w:tc>
        <w:tc>
          <w:tcPr>
            <w:tcW w:w="1166" w:type="dxa"/>
            <w:vAlign w:val="center"/>
          </w:tcPr>
          <w:p w14:paraId="0BF1234E" w14:textId="77777777" w:rsidR="00C715ED" w:rsidRDefault="00736009">
            <w:r>
              <w:t>710951</w:t>
            </w:r>
          </w:p>
        </w:tc>
        <w:tc>
          <w:tcPr>
            <w:tcW w:w="1732" w:type="dxa"/>
            <w:vAlign w:val="center"/>
          </w:tcPr>
          <w:p w14:paraId="3CE412B8" w14:textId="77777777" w:rsidR="00C715ED" w:rsidRDefault="00736009">
            <w:r>
              <w:t>2.93</w:t>
            </w:r>
          </w:p>
        </w:tc>
        <w:tc>
          <w:tcPr>
            <w:tcW w:w="1166" w:type="dxa"/>
            <w:vAlign w:val="center"/>
          </w:tcPr>
          <w:p w14:paraId="14AEFD34" w14:textId="77777777" w:rsidR="00C715ED" w:rsidRDefault="00736009">
            <w:r>
              <w:t>361245</w:t>
            </w:r>
          </w:p>
        </w:tc>
      </w:tr>
    </w:tbl>
    <w:p w14:paraId="30D26BC4" w14:textId="77777777" w:rsidR="00C715ED" w:rsidRDefault="00736009">
      <w:pPr>
        <w:pStyle w:val="3"/>
        <w:widowControl w:val="0"/>
        <w:jc w:val="both"/>
      </w:pPr>
      <w:bookmarkStart w:id="98" w:name="_Toc91455312"/>
      <w:r>
        <w:t>热水循环水泵能耗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715ED" w14:paraId="6B3E2F12" w14:textId="77777777">
        <w:tc>
          <w:tcPr>
            <w:tcW w:w="2331" w:type="dxa"/>
            <w:shd w:val="clear" w:color="auto" w:fill="E6E6E6"/>
            <w:vAlign w:val="center"/>
          </w:tcPr>
          <w:p w14:paraId="137D06A9" w14:textId="77777777" w:rsidR="00C715ED" w:rsidRDefault="00736009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E754DAC" w14:textId="77777777" w:rsidR="00C715ED" w:rsidRDefault="00736009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53195E1" w14:textId="77777777" w:rsidR="00C715ED" w:rsidRDefault="0073600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A4F9CC6" w14:textId="77777777" w:rsidR="00C715ED" w:rsidRDefault="00736009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C715ED" w14:paraId="039FABE7" w14:textId="77777777">
        <w:tc>
          <w:tcPr>
            <w:tcW w:w="2331" w:type="dxa"/>
            <w:vAlign w:val="center"/>
          </w:tcPr>
          <w:p w14:paraId="4BA0A8E5" w14:textId="77777777" w:rsidR="00C715ED" w:rsidRDefault="00736009">
            <w:r>
              <w:t>1738</w:t>
            </w:r>
          </w:p>
        </w:tc>
        <w:tc>
          <w:tcPr>
            <w:tcW w:w="2331" w:type="dxa"/>
            <w:vAlign w:val="center"/>
          </w:tcPr>
          <w:p w14:paraId="6D7C2DA2" w14:textId="77777777" w:rsidR="00C715ED" w:rsidRDefault="00736009">
            <w:r>
              <w:t>0.00433</w:t>
            </w:r>
          </w:p>
        </w:tc>
        <w:tc>
          <w:tcPr>
            <w:tcW w:w="2331" w:type="dxa"/>
            <w:vAlign w:val="center"/>
          </w:tcPr>
          <w:p w14:paraId="4FEF94E4" w14:textId="77777777" w:rsidR="00C715ED" w:rsidRDefault="00736009">
            <w:r>
              <w:t>1057</w:t>
            </w:r>
          </w:p>
        </w:tc>
        <w:tc>
          <w:tcPr>
            <w:tcW w:w="2337" w:type="dxa"/>
            <w:vAlign w:val="center"/>
          </w:tcPr>
          <w:p w14:paraId="352FBE2E" w14:textId="77777777" w:rsidR="00C715ED" w:rsidRDefault="00736009">
            <w:r>
              <w:t>7954</w:t>
            </w:r>
          </w:p>
        </w:tc>
      </w:tr>
    </w:tbl>
    <w:p w14:paraId="1F927172" w14:textId="77777777" w:rsidR="00C715ED" w:rsidRDefault="00736009">
      <w:pPr>
        <w:pStyle w:val="2"/>
        <w:widowControl w:val="0"/>
      </w:pPr>
      <w:bookmarkStart w:id="99" w:name="_Toc91455313"/>
      <w:r>
        <w:t>负荷分项统计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715ED" w14:paraId="7B2A3D1C" w14:textId="77777777">
        <w:tc>
          <w:tcPr>
            <w:tcW w:w="1964" w:type="dxa"/>
            <w:shd w:val="clear" w:color="auto" w:fill="E6E6E6"/>
            <w:vAlign w:val="center"/>
          </w:tcPr>
          <w:p w14:paraId="5016E28D" w14:textId="77777777" w:rsidR="00C715ED" w:rsidRDefault="0073600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FE27A6" w14:textId="77777777" w:rsidR="00C715ED" w:rsidRDefault="0073600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43B869" w14:textId="77777777" w:rsidR="00C715ED" w:rsidRDefault="0073600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067B52" w14:textId="77777777" w:rsidR="00C715ED" w:rsidRDefault="0073600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B5D733" w14:textId="77777777" w:rsidR="00C715ED" w:rsidRDefault="0073600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0D9445" w14:textId="77777777" w:rsidR="00C715ED" w:rsidRDefault="0073600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FE059E" w14:textId="77777777" w:rsidR="00C715ED" w:rsidRDefault="00736009">
            <w:pPr>
              <w:jc w:val="center"/>
            </w:pPr>
            <w:r>
              <w:t>合计</w:t>
            </w:r>
          </w:p>
        </w:tc>
      </w:tr>
      <w:tr w:rsidR="00C715ED" w14:paraId="3AF7C7FA" w14:textId="77777777">
        <w:tc>
          <w:tcPr>
            <w:tcW w:w="1964" w:type="dxa"/>
            <w:shd w:val="clear" w:color="auto" w:fill="E6E6E6"/>
            <w:vAlign w:val="center"/>
          </w:tcPr>
          <w:p w14:paraId="1E775CA6" w14:textId="77777777" w:rsidR="00C715ED" w:rsidRDefault="00736009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42A2159" w14:textId="77777777" w:rsidR="00C715ED" w:rsidRDefault="00736009">
            <w:r>
              <w:t>-58.18</w:t>
            </w:r>
          </w:p>
        </w:tc>
        <w:tc>
          <w:tcPr>
            <w:tcW w:w="1273" w:type="dxa"/>
            <w:vAlign w:val="center"/>
          </w:tcPr>
          <w:p w14:paraId="3F4E3364" w14:textId="77777777" w:rsidR="00C715ED" w:rsidRDefault="00736009">
            <w:r>
              <w:t>6.46</w:t>
            </w:r>
          </w:p>
        </w:tc>
        <w:tc>
          <w:tcPr>
            <w:tcW w:w="1131" w:type="dxa"/>
            <w:vAlign w:val="center"/>
          </w:tcPr>
          <w:p w14:paraId="361657EC" w14:textId="77777777" w:rsidR="00C715ED" w:rsidRDefault="00736009">
            <w:r>
              <w:t>5.52</w:t>
            </w:r>
          </w:p>
        </w:tc>
        <w:tc>
          <w:tcPr>
            <w:tcW w:w="1131" w:type="dxa"/>
            <w:vAlign w:val="center"/>
          </w:tcPr>
          <w:p w14:paraId="1237D559" w14:textId="77777777" w:rsidR="00C715ED" w:rsidRDefault="00736009">
            <w:r>
              <w:t>-10.42</w:t>
            </w:r>
          </w:p>
        </w:tc>
        <w:tc>
          <w:tcPr>
            <w:tcW w:w="1131" w:type="dxa"/>
            <w:vAlign w:val="center"/>
          </w:tcPr>
          <w:p w14:paraId="03007E4B" w14:textId="77777777" w:rsidR="00C715ED" w:rsidRDefault="00736009">
            <w:r>
              <w:t>0.00</w:t>
            </w:r>
          </w:p>
        </w:tc>
        <w:tc>
          <w:tcPr>
            <w:tcW w:w="1415" w:type="dxa"/>
            <w:vAlign w:val="center"/>
          </w:tcPr>
          <w:p w14:paraId="44F9B73F" w14:textId="77777777" w:rsidR="00C715ED" w:rsidRDefault="00736009">
            <w:r>
              <w:t>-56.62</w:t>
            </w:r>
          </w:p>
        </w:tc>
      </w:tr>
      <w:tr w:rsidR="00C715ED" w14:paraId="35121B8C" w14:textId="77777777">
        <w:tc>
          <w:tcPr>
            <w:tcW w:w="1964" w:type="dxa"/>
            <w:shd w:val="clear" w:color="auto" w:fill="E6E6E6"/>
            <w:vAlign w:val="center"/>
          </w:tcPr>
          <w:p w14:paraId="4EBF955D" w14:textId="77777777" w:rsidR="00C715ED" w:rsidRDefault="00736009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6D1FEEE" w14:textId="77777777" w:rsidR="00C715ED" w:rsidRDefault="00736009">
            <w:r>
              <w:t>5.59</w:t>
            </w:r>
          </w:p>
        </w:tc>
        <w:tc>
          <w:tcPr>
            <w:tcW w:w="1273" w:type="dxa"/>
            <w:vAlign w:val="center"/>
          </w:tcPr>
          <w:p w14:paraId="612DCABF" w14:textId="77777777" w:rsidR="00C715ED" w:rsidRDefault="00736009">
            <w:r>
              <w:t>9.71</w:t>
            </w:r>
          </w:p>
        </w:tc>
        <w:tc>
          <w:tcPr>
            <w:tcW w:w="1131" w:type="dxa"/>
            <w:vAlign w:val="center"/>
          </w:tcPr>
          <w:p w14:paraId="34C7FCDF" w14:textId="77777777" w:rsidR="00C715ED" w:rsidRDefault="00736009">
            <w:r>
              <w:t>9.00</w:t>
            </w:r>
          </w:p>
        </w:tc>
        <w:tc>
          <w:tcPr>
            <w:tcW w:w="1131" w:type="dxa"/>
            <w:vAlign w:val="center"/>
          </w:tcPr>
          <w:p w14:paraId="773CB7AC" w14:textId="77777777" w:rsidR="00C715ED" w:rsidRDefault="00736009">
            <w:r>
              <w:t>13.76</w:t>
            </w:r>
          </w:p>
        </w:tc>
        <w:tc>
          <w:tcPr>
            <w:tcW w:w="1131" w:type="dxa"/>
            <w:vAlign w:val="center"/>
          </w:tcPr>
          <w:p w14:paraId="6F5F3851" w14:textId="77777777" w:rsidR="00C715ED" w:rsidRDefault="00736009">
            <w:r>
              <w:t>0.00</w:t>
            </w:r>
          </w:p>
        </w:tc>
        <w:tc>
          <w:tcPr>
            <w:tcW w:w="1415" w:type="dxa"/>
            <w:vAlign w:val="center"/>
          </w:tcPr>
          <w:p w14:paraId="33007EED" w14:textId="77777777" w:rsidR="00C715ED" w:rsidRDefault="00736009">
            <w:r>
              <w:t>38.06</w:t>
            </w:r>
          </w:p>
        </w:tc>
      </w:tr>
    </w:tbl>
    <w:p w14:paraId="12B78E59" w14:textId="77777777" w:rsidR="00C715ED" w:rsidRDefault="00736009">
      <w:r>
        <w:rPr>
          <w:noProof/>
        </w:rPr>
        <w:lastRenderedPageBreak/>
        <w:drawing>
          <wp:inline distT="0" distB="0" distL="0" distR="0" wp14:anchorId="0F5B10E4" wp14:editId="33A3C1F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CA08F" w14:textId="77777777" w:rsidR="00C715ED" w:rsidRDefault="00C715ED"/>
    <w:p w14:paraId="79085893" w14:textId="77777777" w:rsidR="00C715ED" w:rsidRDefault="00736009">
      <w:pPr>
        <w:widowControl w:val="0"/>
        <w:jc w:val="both"/>
      </w:pPr>
      <w:r>
        <w:rPr>
          <w:noProof/>
        </w:rPr>
        <w:drawing>
          <wp:inline distT="0" distB="0" distL="0" distR="0" wp14:anchorId="2C53D620" wp14:editId="274A5D79">
            <wp:extent cx="5667375" cy="2695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AFC4F" w14:textId="77777777" w:rsidR="00C715ED" w:rsidRDefault="00736009">
      <w:pPr>
        <w:pStyle w:val="2"/>
        <w:widowControl w:val="0"/>
      </w:pPr>
      <w:bookmarkStart w:id="100" w:name="_Toc91455314"/>
      <w:r>
        <w:t>逐月负荷表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715ED" w14:paraId="5AADC101" w14:textId="77777777">
        <w:tc>
          <w:tcPr>
            <w:tcW w:w="854" w:type="dxa"/>
            <w:shd w:val="clear" w:color="auto" w:fill="E6E6E6"/>
            <w:vAlign w:val="center"/>
          </w:tcPr>
          <w:p w14:paraId="01EE34C0" w14:textId="77777777" w:rsidR="00C715ED" w:rsidRDefault="0073600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6A5942" w14:textId="77777777" w:rsidR="00C715ED" w:rsidRDefault="0073600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EEF299" w14:textId="77777777" w:rsidR="00C715ED" w:rsidRDefault="0073600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DDBC37" w14:textId="77777777" w:rsidR="00C715ED" w:rsidRDefault="0073600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8A3B49" w14:textId="77777777" w:rsidR="00C715ED" w:rsidRDefault="0073600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1126EE" w14:textId="77777777" w:rsidR="00C715ED" w:rsidRDefault="0073600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0F2FE8" w14:textId="77777777" w:rsidR="00C715ED" w:rsidRDefault="0073600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715ED" w14:paraId="07BAEE44" w14:textId="77777777">
        <w:tc>
          <w:tcPr>
            <w:tcW w:w="854" w:type="dxa"/>
            <w:shd w:val="clear" w:color="auto" w:fill="E6E6E6"/>
            <w:vAlign w:val="center"/>
          </w:tcPr>
          <w:p w14:paraId="56D22884" w14:textId="77777777" w:rsidR="00C715ED" w:rsidRDefault="0073600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693208" w14:textId="77777777" w:rsidR="00C715ED" w:rsidRDefault="00736009">
            <w:pPr>
              <w:jc w:val="right"/>
            </w:pPr>
            <w:r>
              <w:t>194281</w:t>
            </w:r>
          </w:p>
        </w:tc>
        <w:tc>
          <w:tcPr>
            <w:tcW w:w="1188" w:type="dxa"/>
            <w:vAlign w:val="center"/>
          </w:tcPr>
          <w:p w14:paraId="79B15430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F7BC3C" w14:textId="77777777" w:rsidR="00C715ED" w:rsidRDefault="00736009">
            <w:pPr>
              <w:jc w:val="right"/>
            </w:pPr>
            <w:r>
              <w:t>1734.229</w:t>
            </w:r>
          </w:p>
        </w:tc>
        <w:tc>
          <w:tcPr>
            <w:tcW w:w="1862" w:type="dxa"/>
            <w:vAlign w:val="center"/>
          </w:tcPr>
          <w:p w14:paraId="14FD1AF2" w14:textId="77777777" w:rsidR="00C715ED" w:rsidRDefault="00736009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FF84E3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99E38B" w14:textId="77777777" w:rsidR="00C715ED" w:rsidRDefault="00736009">
            <w:r>
              <w:t>--</w:t>
            </w:r>
          </w:p>
        </w:tc>
      </w:tr>
      <w:tr w:rsidR="00C715ED" w14:paraId="7B4E84DE" w14:textId="77777777">
        <w:tc>
          <w:tcPr>
            <w:tcW w:w="854" w:type="dxa"/>
            <w:shd w:val="clear" w:color="auto" w:fill="E6E6E6"/>
            <w:vAlign w:val="center"/>
          </w:tcPr>
          <w:p w14:paraId="295364F9" w14:textId="77777777" w:rsidR="00C715ED" w:rsidRDefault="0073600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556142" w14:textId="77777777" w:rsidR="00C715ED" w:rsidRDefault="00736009">
            <w:pPr>
              <w:jc w:val="right"/>
            </w:pPr>
            <w:r>
              <w:t>152532</w:t>
            </w:r>
          </w:p>
        </w:tc>
        <w:tc>
          <w:tcPr>
            <w:tcW w:w="1188" w:type="dxa"/>
            <w:vAlign w:val="center"/>
          </w:tcPr>
          <w:p w14:paraId="09811D66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518A07" w14:textId="77777777" w:rsidR="00C715ED" w:rsidRDefault="00736009">
            <w:pPr>
              <w:jc w:val="right"/>
            </w:pPr>
            <w:r>
              <w:rPr>
                <w:color w:val="FF0000"/>
              </w:rPr>
              <w:t>1737.966</w:t>
            </w:r>
          </w:p>
        </w:tc>
        <w:tc>
          <w:tcPr>
            <w:tcW w:w="1862" w:type="dxa"/>
            <w:vAlign w:val="center"/>
          </w:tcPr>
          <w:p w14:paraId="0828FC53" w14:textId="77777777" w:rsidR="00C715ED" w:rsidRDefault="00736009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7649E19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11E36C" w14:textId="77777777" w:rsidR="00C715ED" w:rsidRDefault="00736009">
            <w:r>
              <w:t>--</w:t>
            </w:r>
          </w:p>
        </w:tc>
      </w:tr>
      <w:tr w:rsidR="00C715ED" w14:paraId="17774BE5" w14:textId="77777777">
        <w:tc>
          <w:tcPr>
            <w:tcW w:w="854" w:type="dxa"/>
            <w:shd w:val="clear" w:color="auto" w:fill="E6E6E6"/>
            <w:vAlign w:val="center"/>
          </w:tcPr>
          <w:p w14:paraId="0E4C224D" w14:textId="77777777" w:rsidR="00C715ED" w:rsidRDefault="0073600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CC9BF2" w14:textId="77777777" w:rsidR="00C715ED" w:rsidRDefault="00736009">
            <w:pPr>
              <w:jc w:val="right"/>
            </w:pPr>
            <w:r>
              <w:t>101318</w:t>
            </w:r>
          </w:p>
        </w:tc>
        <w:tc>
          <w:tcPr>
            <w:tcW w:w="1188" w:type="dxa"/>
            <w:vAlign w:val="center"/>
          </w:tcPr>
          <w:p w14:paraId="598760B0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952E9B" w14:textId="77777777" w:rsidR="00C715ED" w:rsidRDefault="00736009">
            <w:pPr>
              <w:jc w:val="right"/>
            </w:pPr>
            <w:r>
              <w:t>1282.533</w:t>
            </w:r>
          </w:p>
        </w:tc>
        <w:tc>
          <w:tcPr>
            <w:tcW w:w="1862" w:type="dxa"/>
            <w:vAlign w:val="center"/>
          </w:tcPr>
          <w:p w14:paraId="2B29D504" w14:textId="77777777" w:rsidR="00C715ED" w:rsidRDefault="00736009">
            <w:r>
              <w:t>03</w:t>
            </w:r>
            <w:r>
              <w:t>月</w:t>
            </w:r>
            <w:r>
              <w:t>09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DDB2B9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1E4CDC" w14:textId="77777777" w:rsidR="00C715ED" w:rsidRDefault="00736009">
            <w:r>
              <w:t>--</w:t>
            </w:r>
          </w:p>
        </w:tc>
      </w:tr>
      <w:tr w:rsidR="00C715ED" w14:paraId="36889771" w14:textId="77777777">
        <w:tc>
          <w:tcPr>
            <w:tcW w:w="854" w:type="dxa"/>
            <w:shd w:val="clear" w:color="auto" w:fill="E6E6E6"/>
            <w:vAlign w:val="center"/>
          </w:tcPr>
          <w:p w14:paraId="56A75DF7" w14:textId="77777777" w:rsidR="00C715ED" w:rsidRDefault="0073600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CCBB66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3E1CC2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E21D1D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83A4D3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1956EA7A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6E0A29" w14:textId="77777777" w:rsidR="00C715ED" w:rsidRDefault="00736009">
            <w:r>
              <w:t>--</w:t>
            </w:r>
          </w:p>
        </w:tc>
      </w:tr>
      <w:tr w:rsidR="00C715ED" w14:paraId="367FFF83" w14:textId="77777777">
        <w:tc>
          <w:tcPr>
            <w:tcW w:w="854" w:type="dxa"/>
            <w:shd w:val="clear" w:color="auto" w:fill="E6E6E6"/>
            <w:vAlign w:val="center"/>
          </w:tcPr>
          <w:p w14:paraId="3126AE02" w14:textId="77777777" w:rsidR="00C715ED" w:rsidRDefault="0073600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EE420B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686621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22DA6C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226AA8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3562679A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2D5E1B" w14:textId="77777777" w:rsidR="00C715ED" w:rsidRDefault="00736009">
            <w:r>
              <w:t>--</w:t>
            </w:r>
          </w:p>
        </w:tc>
      </w:tr>
      <w:tr w:rsidR="00C715ED" w14:paraId="7A52BCB9" w14:textId="77777777">
        <w:tc>
          <w:tcPr>
            <w:tcW w:w="854" w:type="dxa"/>
            <w:shd w:val="clear" w:color="auto" w:fill="E6E6E6"/>
            <w:vAlign w:val="center"/>
          </w:tcPr>
          <w:p w14:paraId="677A05ED" w14:textId="77777777" w:rsidR="00C715ED" w:rsidRDefault="0073600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423DEC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4E64FF" w14:textId="77777777" w:rsidR="00C715ED" w:rsidRDefault="00736009">
            <w:pPr>
              <w:jc w:val="right"/>
            </w:pPr>
            <w:r>
              <w:t>59517</w:t>
            </w:r>
          </w:p>
        </w:tc>
        <w:tc>
          <w:tcPr>
            <w:tcW w:w="1188" w:type="dxa"/>
            <w:vAlign w:val="center"/>
          </w:tcPr>
          <w:p w14:paraId="49855172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924ED8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79E7726E" w14:textId="77777777" w:rsidR="00C715ED" w:rsidRDefault="00736009">
            <w:pPr>
              <w:jc w:val="right"/>
            </w:pPr>
            <w:r>
              <w:t>453.324</w:t>
            </w:r>
          </w:p>
        </w:tc>
        <w:tc>
          <w:tcPr>
            <w:tcW w:w="1862" w:type="dxa"/>
            <w:vAlign w:val="center"/>
          </w:tcPr>
          <w:p w14:paraId="3F1DEE7B" w14:textId="77777777" w:rsidR="00C715ED" w:rsidRDefault="00736009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715ED" w14:paraId="50DF9BDC" w14:textId="77777777">
        <w:tc>
          <w:tcPr>
            <w:tcW w:w="854" w:type="dxa"/>
            <w:shd w:val="clear" w:color="auto" w:fill="E6E6E6"/>
            <w:vAlign w:val="center"/>
          </w:tcPr>
          <w:p w14:paraId="531EEF74" w14:textId="77777777" w:rsidR="00C715ED" w:rsidRDefault="0073600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D524DB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F3DF17" w14:textId="77777777" w:rsidR="00C715ED" w:rsidRDefault="00736009">
            <w:pPr>
              <w:jc w:val="right"/>
            </w:pPr>
            <w:r>
              <w:t>199009</w:t>
            </w:r>
          </w:p>
        </w:tc>
        <w:tc>
          <w:tcPr>
            <w:tcW w:w="1188" w:type="dxa"/>
            <w:vAlign w:val="center"/>
          </w:tcPr>
          <w:p w14:paraId="29C26706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F719B6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1FA22E5D" w14:textId="77777777" w:rsidR="00C715ED" w:rsidRDefault="00736009">
            <w:pPr>
              <w:jc w:val="right"/>
            </w:pPr>
            <w:r>
              <w:rPr>
                <w:color w:val="0000FF"/>
              </w:rPr>
              <w:t>713.117</w:t>
            </w:r>
          </w:p>
        </w:tc>
        <w:tc>
          <w:tcPr>
            <w:tcW w:w="1862" w:type="dxa"/>
            <w:vAlign w:val="center"/>
          </w:tcPr>
          <w:p w14:paraId="2BD9780F" w14:textId="77777777" w:rsidR="00C715ED" w:rsidRDefault="00736009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C715ED" w14:paraId="5AA645DA" w14:textId="77777777">
        <w:tc>
          <w:tcPr>
            <w:tcW w:w="854" w:type="dxa"/>
            <w:shd w:val="clear" w:color="auto" w:fill="E6E6E6"/>
            <w:vAlign w:val="center"/>
          </w:tcPr>
          <w:p w14:paraId="2D6B1A8B" w14:textId="77777777" w:rsidR="00C715ED" w:rsidRDefault="0073600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E61540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C9E80F" w14:textId="77777777" w:rsidR="00C715ED" w:rsidRDefault="00736009">
            <w:pPr>
              <w:jc w:val="right"/>
            </w:pPr>
            <w:r>
              <w:t>188778</w:t>
            </w:r>
          </w:p>
        </w:tc>
        <w:tc>
          <w:tcPr>
            <w:tcW w:w="1188" w:type="dxa"/>
            <w:vAlign w:val="center"/>
          </w:tcPr>
          <w:p w14:paraId="7DD83694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B2BAC5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65B4087B" w14:textId="77777777" w:rsidR="00C715ED" w:rsidRDefault="00736009">
            <w:pPr>
              <w:jc w:val="right"/>
            </w:pPr>
            <w:r>
              <w:t>443.629</w:t>
            </w:r>
          </w:p>
        </w:tc>
        <w:tc>
          <w:tcPr>
            <w:tcW w:w="1862" w:type="dxa"/>
            <w:vAlign w:val="center"/>
          </w:tcPr>
          <w:p w14:paraId="46B64C9F" w14:textId="77777777" w:rsidR="00C715ED" w:rsidRDefault="00736009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715ED" w14:paraId="391E1C63" w14:textId="77777777">
        <w:tc>
          <w:tcPr>
            <w:tcW w:w="854" w:type="dxa"/>
            <w:shd w:val="clear" w:color="auto" w:fill="E6E6E6"/>
            <w:vAlign w:val="center"/>
          </w:tcPr>
          <w:p w14:paraId="37D2B116" w14:textId="77777777" w:rsidR="00C715ED" w:rsidRDefault="0073600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E05A42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F35178" w14:textId="77777777" w:rsidR="00C715ED" w:rsidRDefault="00736009">
            <w:pPr>
              <w:jc w:val="right"/>
            </w:pPr>
            <w:r>
              <w:t>30623</w:t>
            </w:r>
          </w:p>
        </w:tc>
        <w:tc>
          <w:tcPr>
            <w:tcW w:w="1188" w:type="dxa"/>
            <w:vAlign w:val="center"/>
          </w:tcPr>
          <w:p w14:paraId="2E894AFA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0E1F40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0CD1D091" w14:textId="77777777" w:rsidR="00C715ED" w:rsidRDefault="00736009">
            <w:pPr>
              <w:jc w:val="right"/>
            </w:pPr>
            <w:r>
              <w:t>568.896</w:t>
            </w:r>
          </w:p>
        </w:tc>
        <w:tc>
          <w:tcPr>
            <w:tcW w:w="1862" w:type="dxa"/>
            <w:vAlign w:val="center"/>
          </w:tcPr>
          <w:p w14:paraId="683AF6E2" w14:textId="77777777" w:rsidR="00C715ED" w:rsidRDefault="00736009">
            <w:r>
              <w:t>09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715ED" w14:paraId="3EC46BE2" w14:textId="77777777">
        <w:tc>
          <w:tcPr>
            <w:tcW w:w="854" w:type="dxa"/>
            <w:shd w:val="clear" w:color="auto" w:fill="E6E6E6"/>
            <w:vAlign w:val="center"/>
          </w:tcPr>
          <w:p w14:paraId="5333C51A" w14:textId="77777777" w:rsidR="00C715ED" w:rsidRDefault="0073600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1D46B3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2DE2BE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60892F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7BBB26" w14:textId="77777777" w:rsidR="00C715ED" w:rsidRDefault="00736009">
            <w:r>
              <w:t>--</w:t>
            </w:r>
          </w:p>
        </w:tc>
        <w:tc>
          <w:tcPr>
            <w:tcW w:w="1188" w:type="dxa"/>
            <w:vAlign w:val="center"/>
          </w:tcPr>
          <w:p w14:paraId="7CC769EE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37DA75" w14:textId="77777777" w:rsidR="00C715ED" w:rsidRDefault="00736009">
            <w:r>
              <w:t>--</w:t>
            </w:r>
          </w:p>
        </w:tc>
      </w:tr>
      <w:tr w:rsidR="00C715ED" w14:paraId="780668B8" w14:textId="77777777">
        <w:tc>
          <w:tcPr>
            <w:tcW w:w="854" w:type="dxa"/>
            <w:shd w:val="clear" w:color="auto" w:fill="E6E6E6"/>
            <w:vAlign w:val="center"/>
          </w:tcPr>
          <w:p w14:paraId="106B8B7B" w14:textId="77777777" w:rsidR="00C715ED" w:rsidRDefault="00736009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D2A103" w14:textId="77777777" w:rsidR="00C715ED" w:rsidRDefault="00736009">
            <w:pPr>
              <w:jc w:val="right"/>
            </w:pPr>
            <w:r>
              <w:t>101022</w:t>
            </w:r>
          </w:p>
        </w:tc>
        <w:tc>
          <w:tcPr>
            <w:tcW w:w="1188" w:type="dxa"/>
            <w:vAlign w:val="center"/>
          </w:tcPr>
          <w:p w14:paraId="1377B3D4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3A8748" w14:textId="77777777" w:rsidR="00C715ED" w:rsidRDefault="00736009">
            <w:pPr>
              <w:jc w:val="right"/>
            </w:pPr>
            <w:r>
              <w:t>1555.050</w:t>
            </w:r>
          </w:p>
        </w:tc>
        <w:tc>
          <w:tcPr>
            <w:tcW w:w="1862" w:type="dxa"/>
            <w:vAlign w:val="center"/>
          </w:tcPr>
          <w:p w14:paraId="4A64C8FF" w14:textId="77777777" w:rsidR="00C715ED" w:rsidRDefault="00736009">
            <w:r>
              <w:t>11</w:t>
            </w:r>
            <w:r>
              <w:t>月</w:t>
            </w:r>
            <w:r>
              <w:t>23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7FB196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CC7DE5" w14:textId="77777777" w:rsidR="00C715ED" w:rsidRDefault="00736009">
            <w:r>
              <w:t>--</w:t>
            </w:r>
          </w:p>
        </w:tc>
      </w:tr>
      <w:tr w:rsidR="00C715ED" w14:paraId="6420A62E" w14:textId="77777777">
        <w:tc>
          <w:tcPr>
            <w:tcW w:w="854" w:type="dxa"/>
            <w:shd w:val="clear" w:color="auto" w:fill="E6E6E6"/>
            <w:vAlign w:val="center"/>
          </w:tcPr>
          <w:p w14:paraId="28EC5355" w14:textId="77777777" w:rsidR="00C715ED" w:rsidRDefault="0073600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459A5B" w14:textId="77777777" w:rsidR="00C715ED" w:rsidRDefault="00736009">
            <w:pPr>
              <w:jc w:val="right"/>
            </w:pPr>
            <w:r>
              <w:t>161798</w:t>
            </w:r>
          </w:p>
        </w:tc>
        <w:tc>
          <w:tcPr>
            <w:tcW w:w="1188" w:type="dxa"/>
            <w:vAlign w:val="center"/>
          </w:tcPr>
          <w:p w14:paraId="423F4A8F" w14:textId="77777777" w:rsidR="00C715ED" w:rsidRDefault="0073600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1C1DF4" w14:textId="77777777" w:rsidR="00C715ED" w:rsidRDefault="00736009">
            <w:pPr>
              <w:jc w:val="right"/>
            </w:pPr>
            <w:r>
              <w:t>1630.387</w:t>
            </w:r>
          </w:p>
        </w:tc>
        <w:tc>
          <w:tcPr>
            <w:tcW w:w="1862" w:type="dxa"/>
            <w:vAlign w:val="center"/>
          </w:tcPr>
          <w:p w14:paraId="7EB5D07C" w14:textId="77777777" w:rsidR="00C715ED" w:rsidRDefault="00736009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0C23C1" w14:textId="77777777" w:rsidR="00C715ED" w:rsidRDefault="0073600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C45C96" w14:textId="77777777" w:rsidR="00C715ED" w:rsidRDefault="00736009">
            <w:r>
              <w:t>--</w:t>
            </w:r>
          </w:p>
        </w:tc>
      </w:tr>
    </w:tbl>
    <w:p w14:paraId="53941BAF" w14:textId="77777777" w:rsidR="00C715ED" w:rsidRDefault="00736009">
      <w:r>
        <w:rPr>
          <w:noProof/>
        </w:rPr>
        <w:drawing>
          <wp:inline distT="0" distB="0" distL="0" distR="0" wp14:anchorId="6AF0A83F" wp14:editId="2D73690E">
            <wp:extent cx="5344086" cy="2324344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6F4C5" w14:textId="77777777" w:rsidR="00C715ED" w:rsidRDefault="00C715ED"/>
    <w:p w14:paraId="64190E7E" w14:textId="77777777" w:rsidR="00C715ED" w:rsidRDefault="00736009">
      <w:pPr>
        <w:widowControl w:val="0"/>
        <w:jc w:val="both"/>
      </w:pPr>
      <w:r>
        <w:rPr>
          <w:noProof/>
        </w:rPr>
        <w:drawing>
          <wp:inline distT="0" distB="0" distL="0" distR="0" wp14:anchorId="3F9214C7" wp14:editId="6233F633">
            <wp:extent cx="5344086" cy="23148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DEB64" w14:textId="77777777" w:rsidR="00C715ED" w:rsidRDefault="00736009">
      <w:pPr>
        <w:pStyle w:val="2"/>
        <w:widowControl w:val="0"/>
      </w:pPr>
      <w:bookmarkStart w:id="101" w:name="_Toc91455315"/>
      <w:r>
        <w:t>逐月电耗</w:t>
      </w:r>
      <w:bookmarkEnd w:id="101"/>
    </w:p>
    <w:p w14:paraId="384C1938" w14:textId="77777777" w:rsidR="00C715ED" w:rsidRDefault="00736009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715ED" w14:paraId="7134F2A3" w14:textId="77777777">
        <w:tc>
          <w:tcPr>
            <w:tcW w:w="1041" w:type="dxa"/>
            <w:shd w:val="clear" w:color="auto" w:fill="E6E6E6"/>
            <w:vAlign w:val="center"/>
          </w:tcPr>
          <w:p w14:paraId="5A705488" w14:textId="77777777" w:rsidR="00C715ED" w:rsidRDefault="0073600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67C16C" w14:textId="77777777" w:rsidR="00C715ED" w:rsidRDefault="0073600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7401D0" w14:textId="77777777" w:rsidR="00C715ED" w:rsidRDefault="0073600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A76372B" w14:textId="77777777" w:rsidR="00C715ED" w:rsidRDefault="0073600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2F45B7" w14:textId="77777777" w:rsidR="00C715ED" w:rsidRDefault="0073600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4923B4C" w14:textId="77777777" w:rsidR="00C715ED" w:rsidRDefault="0073600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9A6D5" w14:textId="77777777" w:rsidR="00C715ED" w:rsidRDefault="0073600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81F326" w14:textId="77777777" w:rsidR="00C715ED" w:rsidRDefault="0073600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9D45E" w14:textId="77777777" w:rsidR="00C715ED" w:rsidRDefault="00736009">
            <w:pPr>
              <w:jc w:val="center"/>
            </w:pPr>
            <w:r>
              <w:t>热水</w:t>
            </w:r>
          </w:p>
        </w:tc>
      </w:tr>
      <w:tr w:rsidR="00C715ED" w14:paraId="631D1646" w14:textId="77777777">
        <w:tc>
          <w:tcPr>
            <w:tcW w:w="1041" w:type="dxa"/>
            <w:vAlign w:val="center"/>
          </w:tcPr>
          <w:p w14:paraId="174D44EA" w14:textId="77777777" w:rsidR="00C715ED" w:rsidRDefault="0073600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A59757D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FD03E5" w14:textId="77777777" w:rsidR="00C715ED" w:rsidRDefault="00736009">
            <w:pPr>
              <w:jc w:val="right"/>
            </w:pPr>
            <w:r>
              <w:t>7.99</w:t>
            </w:r>
          </w:p>
        </w:tc>
        <w:tc>
          <w:tcPr>
            <w:tcW w:w="1148" w:type="dxa"/>
            <w:vAlign w:val="center"/>
          </w:tcPr>
          <w:p w14:paraId="198B269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A54EDE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737E92B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6F91B8B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DA28654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F080E65" w14:textId="77777777" w:rsidR="00C715ED" w:rsidRDefault="00736009">
            <w:pPr>
              <w:jc w:val="right"/>
            </w:pPr>
            <w:r>
              <w:t>－</w:t>
            </w:r>
          </w:p>
        </w:tc>
      </w:tr>
      <w:tr w:rsidR="00C715ED" w14:paraId="47FE0BD9" w14:textId="77777777">
        <w:tc>
          <w:tcPr>
            <w:tcW w:w="1041" w:type="dxa"/>
            <w:vAlign w:val="center"/>
          </w:tcPr>
          <w:p w14:paraId="6DEC769C" w14:textId="77777777" w:rsidR="00C715ED" w:rsidRDefault="0073600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38F3031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388278" w14:textId="77777777" w:rsidR="00C715ED" w:rsidRDefault="00736009">
            <w:pPr>
              <w:jc w:val="right"/>
            </w:pPr>
            <w:r>
              <w:t>6.29</w:t>
            </w:r>
          </w:p>
        </w:tc>
        <w:tc>
          <w:tcPr>
            <w:tcW w:w="1148" w:type="dxa"/>
            <w:vAlign w:val="center"/>
          </w:tcPr>
          <w:p w14:paraId="5DF2180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B917820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6BA2F75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BB4816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C950C1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2BD102" w14:textId="77777777" w:rsidR="00C715ED" w:rsidRDefault="00C715ED">
            <w:pPr>
              <w:jc w:val="right"/>
            </w:pPr>
          </w:p>
        </w:tc>
      </w:tr>
      <w:tr w:rsidR="00C715ED" w14:paraId="6E64CB69" w14:textId="77777777">
        <w:tc>
          <w:tcPr>
            <w:tcW w:w="1041" w:type="dxa"/>
            <w:vAlign w:val="center"/>
          </w:tcPr>
          <w:p w14:paraId="781960AA" w14:textId="77777777" w:rsidR="00C715ED" w:rsidRDefault="0073600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09E5BFD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3BA0B2" w14:textId="77777777" w:rsidR="00C715ED" w:rsidRDefault="00736009">
            <w:pPr>
              <w:jc w:val="right"/>
            </w:pPr>
            <w:r>
              <w:t>4.23</w:t>
            </w:r>
          </w:p>
        </w:tc>
        <w:tc>
          <w:tcPr>
            <w:tcW w:w="1148" w:type="dxa"/>
            <w:vAlign w:val="center"/>
          </w:tcPr>
          <w:p w14:paraId="4890B7D0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2E8821F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CD4DE1D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D59EC4D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CB4A26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E8572A" w14:textId="77777777" w:rsidR="00C715ED" w:rsidRDefault="00C715ED">
            <w:pPr>
              <w:jc w:val="right"/>
            </w:pPr>
          </w:p>
        </w:tc>
      </w:tr>
      <w:tr w:rsidR="00C715ED" w14:paraId="3383CEC4" w14:textId="77777777">
        <w:tc>
          <w:tcPr>
            <w:tcW w:w="1041" w:type="dxa"/>
            <w:vAlign w:val="center"/>
          </w:tcPr>
          <w:p w14:paraId="2BDC5D61" w14:textId="77777777" w:rsidR="00C715ED" w:rsidRDefault="0073600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FF70ACF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66865D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3D4520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919DF7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965CF31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CA6910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2D519F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A10D30" w14:textId="77777777" w:rsidR="00C715ED" w:rsidRDefault="00C715ED">
            <w:pPr>
              <w:jc w:val="right"/>
            </w:pPr>
          </w:p>
        </w:tc>
      </w:tr>
      <w:tr w:rsidR="00C715ED" w14:paraId="7016AA5D" w14:textId="77777777">
        <w:tc>
          <w:tcPr>
            <w:tcW w:w="1041" w:type="dxa"/>
            <w:vAlign w:val="center"/>
          </w:tcPr>
          <w:p w14:paraId="62A0176F" w14:textId="77777777" w:rsidR="00C715ED" w:rsidRDefault="0073600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2AFDC2F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9ECF44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823587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04C3D01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7CD3BB5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78819E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1175B1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DD0BB3" w14:textId="77777777" w:rsidR="00C715ED" w:rsidRDefault="00C715ED">
            <w:pPr>
              <w:jc w:val="right"/>
            </w:pPr>
          </w:p>
        </w:tc>
      </w:tr>
      <w:tr w:rsidR="00C715ED" w14:paraId="399A5A5D" w14:textId="77777777">
        <w:tc>
          <w:tcPr>
            <w:tcW w:w="1041" w:type="dxa"/>
            <w:vAlign w:val="center"/>
          </w:tcPr>
          <w:p w14:paraId="3092B7E8" w14:textId="77777777" w:rsidR="00C715ED" w:rsidRDefault="0073600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7A61E85" w14:textId="77777777" w:rsidR="00C715ED" w:rsidRDefault="00736009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0AED82A0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B8F157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60F7FCE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BA6DC93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68CBF8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65B765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397069" w14:textId="77777777" w:rsidR="00C715ED" w:rsidRDefault="00C715ED">
            <w:pPr>
              <w:jc w:val="right"/>
            </w:pPr>
          </w:p>
        </w:tc>
      </w:tr>
      <w:tr w:rsidR="00C715ED" w14:paraId="109671CB" w14:textId="77777777">
        <w:tc>
          <w:tcPr>
            <w:tcW w:w="1041" w:type="dxa"/>
            <w:vAlign w:val="center"/>
          </w:tcPr>
          <w:p w14:paraId="7189830A" w14:textId="77777777" w:rsidR="00C715ED" w:rsidRDefault="0073600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3750DFE" w14:textId="77777777" w:rsidR="00C715ED" w:rsidRDefault="00736009">
            <w:pPr>
              <w:jc w:val="right"/>
            </w:pPr>
            <w:r>
              <w:t>6.89</w:t>
            </w:r>
          </w:p>
        </w:tc>
        <w:tc>
          <w:tcPr>
            <w:tcW w:w="1148" w:type="dxa"/>
            <w:vAlign w:val="center"/>
          </w:tcPr>
          <w:p w14:paraId="7CA6B0BF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D789A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4C94FBE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051813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0794188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D3D3D3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722231" w14:textId="77777777" w:rsidR="00C715ED" w:rsidRDefault="00C715ED">
            <w:pPr>
              <w:jc w:val="right"/>
            </w:pPr>
          </w:p>
        </w:tc>
      </w:tr>
      <w:tr w:rsidR="00C715ED" w14:paraId="68BD215A" w14:textId="77777777">
        <w:tc>
          <w:tcPr>
            <w:tcW w:w="1041" w:type="dxa"/>
            <w:vAlign w:val="center"/>
          </w:tcPr>
          <w:p w14:paraId="769830DD" w14:textId="77777777" w:rsidR="00C715ED" w:rsidRDefault="0073600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797905C" w14:textId="77777777" w:rsidR="00C715ED" w:rsidRDefault="00736009">
            <w:pPr>
              <w:jc w:val="right"/>
            </w:pPr>
            <w:r>
              <w:t>6.54</w:t>
            </w:r>
          </w:p>
        </w:tc>
        <w:tc>
          <w:tcPr>
            <w:tcW w:w="1148" w:type="dxa"/>
            <w:vAlign w:val="center"/>
          </w:tcPr>
          <w:p w14:paraId="1C89FFDA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290D48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2EF811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938F60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441343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A3B034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ABA3F1" w14:textId="77777777" w:rsidR="00C715ED" w:rsidRDefault="00C715ED">
            <w:pPr>
              <w:jc w:val="right"/>
            </w:pPr>
          </w:p>
        </w:tc>
      </w:tr>
      <w:tr w:rsidR="00C715ED" w14:paraId="4B0A0EFC" w14:textId="77777777">
        <w:tc>
          <w:tcPr>
            <w:tcW w:w="1041" w:type="dxa"/>
            <w:vAlign w:val="center"/>
          </w:tcPr>
          <w:p w14:paraId="3AB55A81" w14:textId="77777777" w:rsidR="00C715ED" w:rsidRDefault="0073600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A5DD46A" w14:textId="77777777" w:rsidR="00C715ED" w:rsidRDefault="00736009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5CAAC045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9F0823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907DDDC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DD73523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1E4F11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CC005E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36CAAC" w14:textId="77777777" w:rsidR="00C715ED" w:rsidRDefault="00C715ED">
            <w:pPr>
              <w:jc w:val="right"/>
            </w:pPr>
          </w:p>
        </w:tc>
      </w:tr>
      <w:tr w:rsidR="00C715ED" w14:paraId="3B20C9EC" w14:textId="77777777">
        <w:tc>
          <w:tcPr>
            <w:tcW w:w="1041" w:type="dxa"/>
            <w:vAlign w:val="center"/>
          </w:tcPr>
          <w:p w14:paraId="5BEDC5F7" w14:textId="77777777" w:rsidR="00C715ED" w:rsidRDefault="0073600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BD08E90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FA117E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7DC6D3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2413B09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B828C74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532339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7AF676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4DBB8C" w14:textId="77777777" w:rsidR="00C715ED" w:rsidRDefault="00C715ED">
            <w:pPr>
              <w:jc w:val="right"/>
            </w:pPr>
          </w:p>
        </w:tc>
      </w:tr>
      <w:tr w:rsidR="00C715ED" w14:paraId="5F6A36A3" w14:textId="77777777">
        <w:tc>
          <w:tcPr>
            <w:tcW w:w="1041" w:type="dxa"/>
            <w:vAlign w:val="center"/>
          </w:tcPr>
          <w:p w14:paraId="73EF27F7" w14:textId="77777777" w:rsidR="00C715ED" w:rsidRDefault="0073600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8DD28A4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6CE370" w14:textId="77777777" w:rsidR="00C715ED" w:rsidRDefault="00736009">
            <w:pPr>
              <w:jc w:val="right"/>
            </w:pPr>
            <w:r>
              <w:t>4.21</w:t>
            </w:r>
          </w:p>
        </w:tc>
        <w:tc>
          <w:tcPr>
            <w:tcW w:w="1148" w:type="dxa"/>
            <w:vAlign w:val="center"/>
          </w:tcPr>
          <w:p w14:paraId="475DFA95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B62F720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EAF6E07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1CCF7E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510385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00CAA0" w14:textId="77777777" w:rsidR="00C715ED" w:rsidRDefault="00C715ED">
            <w:pPr>
              <w:jc w:val="right"/>
            </w:pPr>
          </w:p>
        </w:tc>
      </w:tr>
      <w:tr w:rsidR="00C715ED" w14:paraId="3B296D17" w14:textId="77777777">
        <w:tc>
          <w:tcPr>
            <w:tcW w:w="1041" w:type="dxa"/>
            <w:vAlign w:val="center"/>
          </w:tcPr>
          <w:p w14:paraId="08BEF53E" w14:textId="77777777" w:rsidR="00C715ED" w:rsidRDefault="00736009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20D2FFD3" w14:textId="77777777" w:rsidR="00C715ED" w:rsidRDefault="0073600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AD133F" w14:textId="77777777" w:rsidR="00C715ED" w:rsidRDefault="00736009">
            <w:pPr>
              <w:jc w:val="right"/>
            </w:pPr>
            <w:r>
              <w:t>6.68</w:t>
            </w:r>
          </w:p>
        </w:tc>
        <w:tc>
          <w:tcPr>
            <w:tcW w:w="1148" w:type="dxa"/>
            <w:vAlign w:val="center"/>
          </w:tcPr>
          <w:p w14:paraId="5FC850AB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2CBA8D5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A18BEC1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5AE7FA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823106" w14:textId="77777777" w:rsidR="00C715ED" w:rsidRDefault="00C715E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9F666E" w14:textId="77777777" w:rsidR="00C715ED" w:rsidRDefault="00C715ED">
            <w:pPr>
              <w:jc w:val="right"/>
            </w:pPr>
          </w:p>
        </w:tc>
      </w:tr>
      <w:tr w:rsidR="00C715ED" w14:paraId="373C3DE2" w14:textId="77777777">
        <w:tc>
          <w:tcPr>
            <w:tcW w:w="1041" w:type="dxa"/>
            <w:vAlign w:val="center"/>
          </w:tcPr>
          <w:p w14:paraId="3F4AF11C" w14:textId="77777777" w:rsidR="00C715ED" w:rsidRDefault="0073600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9108C46" w14:textId="77777777" w:rsidR="00C715ED" w:rsidRDefault="00736009">
            <w:pPr>
              <w:jc w:val="right"/>
            </w:pPr>
            <w:r>
              <w:t>16.55</w:t>
            </w:r>
          </w:p>
        </w:tc>
        <w:tc>
          <w:tcPr>
            <w:tcW w:w="1148" w:type="dxa"/>
            <w:vAlign w:val="center"/>
          </w:tcPr>
          <w:p w14:paraId="4AE22FBF" w14:textId="77777777" w:rsidR="00C715ED" w:rsidRDefault="00736009">
            <w:pPr>
              <w:jc w:val="right"/>
            </w:pPr>
            <w:r>
              <w:t>29.40</w:t>
            </w:r>
          </w:p>
        </w:tc>
        <w:tc>
          <w:tcPr>
            <w:tcW w:w="1148" w:type="dxa"/>
            <w:vAlign w:val="center"/>
          </w:tcPr>
          <w:p w14:paraId="624E95D1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BD64E2F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7826A6A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3962C4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8EAF26" w14:textId="77777777" w:rsidR="00C715ED" w:rsidRDefault="0073600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E23C9E" w14:textId="77777777" w:rsidR="00C715ED" w:rsidRDefault="00736009">
            <w:pPr>
              <w:jc w:val="right"/>
            </w:pPr>
            <w:r>
              <w:t>－</w:t>
            </w:r>
          </w:p>
        </w:tc>
      </w:tr>
    </w:tbl>
    <w:p w14:paraId="1D1EE1B1" w14:textId="77777777" w:rsidR="00C715ED" w:rsidRDefault="00736009">
      <w:pPr>
        <w:pStyle w:val="1"/>
        <w:widowControl w:val="0"/>
        <w:jc w:val="both"/>
      </w:pPr>
      <w:bookmarkStart w:id="102" w:name="_Toc91455316"/>
      <w:r>
        <w:t>计算结果</w:t>
      </w:r>
      <w:bookmarkEnd w:id="10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A723F1B" w14:textId="77777777">
        <w:tc>
          <w:tcPr>
            <w:tcW w:w="807" w:type="pct"/>
            <w:shd w:val="clear" w:color="auto" w:fill="E0E0E0"/>
            <w:vAlign w:val="center"/>
          </w:tcPr>
          <w:p w14:paraId="44C50DEE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B43A01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B220A55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0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3"/>
          </w:p>
          <w:p w14:paraId="43F35424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8EFCD2E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0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4"/>
          </w:p>
          <w:p w14:paraId="529F5153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4FFC168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0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5"/>
          </w:p>
          <w:p w14:paraId="22AB8DF9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37724A56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BEBCABE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FCDD65C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36A53A4D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06" w:name="耗冷量2"/>
            <w:r w:rsidRPr="007D7645">
              <w:rPr>
                <w:rFonts w:hint="eastAsia"/>
                <w:lang w:val="en-US"/>
              </w:rPr>
              <w:t>38.06</w:t>
            </w:r>
            <w:bookmarkEnd w:id="106"/>
          </w:p>
        </w:tc>
        <w:tc>
          <w:tcPr>
            <w:tcW w:w="960" w:type="pct"/>
            <w:vAlign w:val="center"/>
          </w:tcPr>
          <w:p w14:paraId="7BBA5C42" w14:textId="77777777" w:rsidR="00B819A4" w:rsidRPr="00B819A4" w:rsidRDefault="0073600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49CE6C4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69A908C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A81363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64FCB692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07" w:name="耗热量2"/>
            <w:r w:rsidRPr="007D7645">
              <w:rPr>
                <w:rFonts w:hint="eastAsia"/>
                <w:lang w:val="en-US"/>
              </w:rPr>
              <w:t>56.62</w:t>
            </w:r>
            <w:bookmarkEnd w:id="107"/>
          </w:p>
        </w:tc>
        <w:tc>
          <w:tcPr>
            <w:tcW w:w="960" w:type="pct"/>
            <w:vAlign w:val="center"/>
          </w:tcPr>
          <w:p w14:paraId="4DF4F7AC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4C2885B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F1BF39A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5D0355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14:paraId="1155AA0D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08" w:name="耗冷耗热量2"/>
            <w:r w:rsidRPr="007D7645">
              <w:rPr>
                <w:rFonts w:hint="eastAsia"/>
                <w:lang w:val="en-US"/>
              </w:rPr>
              <w:t>94.69</w:t>
            </w:r>
            <w:bookmarkEnd w:id="108"/>
          </w:p>
        </w:tc>
        <w:tc>
          <w:tcPr>
            <w:tcW w:w="960" w:type="pct"/>
            <w:vAlign w:val="center"/>
          </w:tcPr>
          <w:p w14:paraId="1E6963DB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22B0490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99E0642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4E62F0D6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44BE19EF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09" w:name="冷源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4BF5B7A5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0" w:name="参照建筑冷源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2C931C45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1" w:name="节能率空调能耗"/>
            <w:r w:rsidRPr="007D7645">
              <w:rPr>
                <w:lang w:val="en-US"/>
              </w:rPr>
              <w:t>65.58%</w:t>
            </w:r>
            <w:bookmarkEnd w:id="111"/>
          </w:p>
        </w:tc>
      </w:tr>
      <w:tr w:rsidR="00B819A4" w:rsidRPr="007D7645" w14:paraId="04DC1BD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FEF4439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9192A00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56D4666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2" w:name="冷却水泵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5C328F65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3" w:name="参照建筑冷却水泵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1AB3F574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774287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B25B405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077E946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33D0AE1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67D73B85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5" w:name="参照建筑冷冻水泵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471338BB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0D23B1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E4212FC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7DF23A3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2667191B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6" w:name="单元式空调能耗"/>
            <w:r w:rsidRPr="007D7645">
              <w:rPr>
                <w:lang w:val="en-US"/>
              </w:rPr>
              <w:t>5.70</w:t>
            </w:r>
            <w:bookmarkEnd w:id="116"/>
          </w:p>
        </w:tc>
        <w:tc>
          <w:tcPr>
            <w:tcW w:w="877" w:type="pct"/>
            <w:vAlign w:val="center"/>
          </w:tcPr>
          <w:p w14:paraId="5C3AE212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7" w:name="参照建筑单元式空调能耗"/>
            <w:r w:rsidRPr="007D7645">
              <w:rPr>
                <w:lang w:val="en-US"/>
              </w:rPr>
              <w:t>16.55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59FFAE65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94E092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C310E55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FFC930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FD62F5F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D7645">
              <w:rPr>
                <w:lang w:val="en-US"/>
              </w:rPr>
              <w:t>5.70</w:t>
            </w:r>
            <w:bookmarkEnd w:id="118"/>
          </w:p>
        </w:tc>
        <w:tc>
          <w:tcPr>
            <w:tcW w:w="877" w:type="pct"/>
            <w:vAlign w:val="center"/>
          </w:tcPr>
          <w:p w14:paraId="66E42FCB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19" w:name="参照建筑空调能耗"/>
            <w:r w:rsidRPr="007D7645">
              <w:rPr>
                <w:lang w:val="en-US"/>
              </w:rPr>
              <w:t>16.55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5B0A683E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8A62ED5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1C14BCD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5A0E8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47ACF47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0" w:name="热源能耗"/>
            <w:r w:rsidRPr="007D7645">
              <w:rPr>
                <w:lang w:val="en-US"/>
              </w:rPr>
              <w:t>21.00</w:t>
            </w:r>
            <w:bookmarkEnd w:id="120"/>
          </w:p>
        </w:tc>
        <w:tc>
          <w:tcPr>
            <w:tcW w:w="877" w:type="pct"/>
            <w:vAlign w:val="center"/>
          </w:tcPr>
          <w:p w14:paraId="266ED666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1" w:name="参照建筑热源能耗"/>
            <w:r w:rsidRPr="007D7645">
              <w:rPr>
                <w:lang w:val="en-US"/>
              </w:rPr>
              <w:t>28.77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0523C76C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2" w:name="节能率供暖能耗"/>
            <w:r w:rsidRPr="007D7645">
              <w:rPr>
                <w:rFonts w:hint="eastAsia"/>
                <w:lang w:val="en-US"/>
              </w:rPr>
              <w:t>28.09%</w:t>
            </w:r>
            <w:bookmarkEnd w:id="122"/>
          </w:p>
        </w:tc>
      </w:tr>
      <w:tr w:rsidR="00B819A4" w:rsidRPr="007D7645" w14:paraId="46FC611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5F8EDA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0322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B9D0331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3" w:name="热水泵能耗"/>
            <w:r w:rsidRPr="007D7645">
              <w:rPr>
                <w:lang w:val="en-US"/>
              </w:rPr>
              <w:t>0.14</w:t>
            </w:r>
            <w:bookmarkEnd w:id="123"/>
          </w:p>
        </w:tc>
        <w:tc>
          <w:tcPr>
            <w:tcW w:w="877" w:type="pct"/>
            <w:vAlign w:val="center"/>
          </w:tcPr>
          <w:p w14:paraId="519078D1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4" w:name="参照建筑热水泵能耗"/>
            <w:r w:rsidRPr="007D7645">
              <w:rPr>
                <w:lang w:val="en-US"/>
              </w:rPr>
              <w:t>0.63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2E77DA3F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B8B5D6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B250CF6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F2B42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3EDB606A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5" w:name="单元式热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010E8965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6" w:name="参照建筑单元式热泵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25B994BA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6E9B65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C8B998B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28E2630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25BDE3A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7" w:name="供暖能耗"/>
            <w:r w:rsidRPr="007D7645">
              <w:rPr>
                <w:lang w:val="en-US"/>
              </w:rPr>
              <w:t>21.15</w:t>
            </w:r>
            <w:bookmarkEnd w:id="127"/>
          </w:p>
        </w:tc>
        <w:tc>
          <w:tcPr>
            <w:tcW w:w="877" w:type="pct"/>
            <w:vAlign w:val="center"/>
          </w:tcPr>
          <w:p w14:paraId="196901EF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8" w:name="参照建筑供暖能耗"/>
            <w:r w:rsidRPr="007D7645">
              <w:rPr>
                <w:lang w:val="en-US"/>
              </w:rPr>
              <w:t>29.40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6C7BDD67" w14:textId="77777777" w:rsidR="00B819A4" w:rsidRPr="007D7645" w:rsidRDefault="00F35C0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D07A462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2F064164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E075BDE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29" w:name="空调供暖能耗"/>
            <w:r w:rsidRPr="007D7645">
              <w:rPr>
                <w:rFonts w:hint="eastAsia"/>
                <w:lang w:val="en-US"/>
              </w:rPr>
              <w:t>26.84</w:t>
            </w:r>
            <w:bookmarkEnd w:id="129"/>
          </w:p>
        </w:tc>
        <w:tc>
          <w:tcPr>
            <w:tcW w:w="877" w:type="pct"/>
            <w:vAlign w:val="center"/>
          </w:tcPr>
          <w:p w14:paraId="1B5C1284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30" w:name="参照建筑空调供暖能耗"/>
            <w:r w:rsidRPr="007D7645">
              <w:rPr>
                <w:rFonts w:hint="eastAsia"/>
                <w:lang w:val="en-US"/>
              </w:rPr>
              <w:t>45.95</w:t>
            </w:r>
            <w:bookmarkEnd w:id="130"/>
          </w:p>
        </w:tc>
        <w:tc>
          <w:tcPr>
            <w:tcW w:w="960" w:type="pct"/>
            <w:vAlign w:val="center"/>
          </w:tcPr>
          <w:p w14:paraId="363F14A4" w14:textId="77777777" w:rsidR="00B819A4" w:rsidRPr="007D7645" w:rsidRDefault="00736009" w:rsidP="00F21AC0">
            <w:pPr>
              <w:jc w:val="center"/>
              <w:rPr>
                <w:lang w:val="en-US"/>
              </w:rPr>
            </w:pPr>
            <w:bookmarkStart w:id="131" w:name="节能率空调供暖能耗"/>
            <w:r w:rsidRPr="007D7645">
              <w:rPr>
                <w:rFonts w:hint="eastAsia"/>
                <w:lang w:val="en-US"/>
              </w:rPr>
              <w:t>41.59%</w:t>
            </w:r>
            <w:bookmarkEnd w:id="131"/>
          </w:p>
        </w:tc>
      </w:tr>
    </w:tbl>
    <w:p w14:paraId="1939FE0C" w14:textId="77777777" w:rsidR="00CC2ABC" w:rsidRDefault="00F35C05"/>
    <w:p w14:paraId="60D3DFE9" w14:textId="77777777" w:rsidR="00C715ED" w:rsidRDefault="00C715ED">
      <w:pPr>
        <w:widowControl w:val="0"/>
        <w:jc w:val="both"/>
      </w:pPr>
    </w:p>
    <w:p w14:paraId="3B41C769" w14:textId="77777777" w:rsidR="00C715ED" w:rsidRDefault="00736009">
      <w:pPr>
        <w:pStyle w:val="1"/>
        <w:widowControl w:val="0"/>
        <w:jc w:val="both"/>
      </w:pPr>
      <w:bookmarkStart w:id="132" w:name="_Toc91455317"/>
      <w:r>
        <w:t>绿色建筑性能评估得分</w:t>
      </w:r>
      <w:bookmarkEnd w:id="132"/>
    </w:p>
    <w:p w14:paraId="658BD1D9" w14:textId="77777777" w:rsidR="00C715ED" w:rsidRDefault="00736009">
      <w:pPr>
        <w:pStyle w:val="2"/>
        <w:widowControl w:val="0"/>
      </w:pPr>
      <w:bookmarkStart w:id="133" w:name="_Toc91455318"/>
      <w:r>
        <w:t>合理选择和优化供暖、通风与空调系统</w:t>
      </w:r>
      <w:bookmarkEnd w:id="133"/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2"/>
        <w:gridCol w:w="1839"/>
        <w:gridCol w:w="1839"/>
      </w:tblGrid>
      <w:tr w:rsidR="00C715ED" w14:paraId="5FAB8333" w14:textId="77777777">
        <w:tc>
          <w:tcPr>
            <w:tcW w:w="1867" w:type="dxa"/>
            <w:shd w:val="clear" w:color="auto" w:fill="E6E6E6"/>
            <w:vAlign w:val="center"/>
          </w:tcPr>
          <w:p w14:paraId="3FFE4F58" w14:textId="77777777" w:rsidR="00C715ED" w:rsidRDefault="00736009">
            <w:pPr>
              <w:jc w:val="center"/>
            </w:pPr>
            <w:r>
              <w:t>序号</w:t>
            </w:r>
          </w:p>
        </w:tc>
        <w:tc>
          <w:tcPr>
            <w:tcW w:w="3792" w:type="dxa"/>
            <w:shd w:val="clear" w:color="auto" w:fill="E6E6E6"/>
            <w:vAlign w:val="center"/>
          </w:tcPr>
          <w:p w14:paraId="1A36B0D2" w14:textId="77777777" w:rsidR="00C715ED" w:rsidRDefault="00736009">
            <w:pPr>
              <w:jc w:val="center"/>
            </w:pPr>
            <w:r>
              <w:t>供暖、通风与空调系统能耗降低幅度</w:t>
            </w:r>
            <w:r>
              <w:t>De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F2A3790" w14:textId="77777777" w:rsidR="00C715ED" w:rsidRDefault="00736009">
            <w:pPr>
              <w:jc w:val="center"/>
            </w:pPr>
            <w:r>
              <w:t>评估分值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A26FE5" w14:textId="77777777" w:rsidR="00C715ED" w:rsidRDefault="00736009">
            <w:pPr>
              <w:jc w:val="center"/>
            </w:pPr>
            <w:r>
              <w:t>自评得分</w:t>
            </w:r>
          </w:p>
        </w:tc>
      </w:tr>
      <w:tr w:rsidR="00C715ED" w14:paraId="14B06AD4" w14:textId="77777777">
        <w:tc>
          <w:tcPr>
            <w:tcW w:w="1867" w:type="dxa"/>
            <w:vAlign w:val="center"/>
          </w:tcPr>
          <w:p w14:paraId="51D521A7" w14:textId="77777777" w:rsidR="00C715ED" w:rsidRDefault="00736009">
            <w:r>
              <w:t>1</w:t>
            </w:r>
          </w:p>
        </w:tc>
        <w:tc>
          <w:tcPr>
            <w:tcW w:w="3792" w:type="dxa"/>
            <w:vAlign w:val="center"/>
          </w:tcPr>
          <w:p w14:paraId="7878F39C" w14:textId="77777777" w:rsidR="00C715ED" w:rsidRDefault="00736009">
            <w:r>
              <w:t>5%≤De</w:t>
            </w:r>
            <w:r>
              <w:t>＜</w:t>
            </w:r>
            <w:r>
              <w:t>10%</w:t>
            </w:r>
          </w:p>
        </w:tc>
        <w:tc>
          <w:tcPr>
            <w:tcW w:w="1839" w:type="dxa"/>
            <w:vAlign w:val="center"/>
          </w:tcPr>
          <w:p w14:paraId="53268FBF" w14:textId="77777777" w:rsidR="00C715ED" w:rsidRDefault="00736009">
            <w:r>
              <w:t>3</w:t>
            </w:r>
          </w:p>
        </w:tc>
        <w:tc>
          <w:tcPr>
            <w:tcW w:w="1839" w:type="dxa"/>
            <w:vMerge w:val="restart"/>
            <w:vAlign w:val="center"/>
          </w:tcPr>
          <w:p w14:paraId="096577C5" w14:textId="77777777" w:rsidR="00C715ED" w:rsidRDefault="00736009">
            <w:pPr>
              <w:jc w:val="center"/>
            </w:pPr>
            <w:r>
              <w:t>10</w:t>
            </w:r>
          </w:p>
        </w:tc>
      </w:tr>
      <w:tr w:rsidR="00C715ED" w14:paraId="7B4751B1" w14:textId="77777777">
        <w:tc>
          <w:tcPr>
            <w:tcW w:w="1867" w:type="dxa"/>
            <w:vAlign w:val="center"/>
          </w:tcPr>
          <w:p w14:paraId="4EFF0B93" w14:textId="77777777" w:rsidR="00C715ED" w:rsidRDefault="00736009">
            <w:r>
              <w:t>2</w:t>
            </w:r>
          </w:p>
        </w:tc>
        <w:tc>
          <w:tcPr>
            <w:tcW w:w="3792" w:type="dxa"/>
            <w:vAlign w:val="center"/>
          </w:tcPr>
          <w:p w14:paraId="296BE7F6" w14:textId="77777777" w:rsidR="00C715ED" w:rsidRDefault="00736009">
            <w:r>
              <w:t>10%≤De</w:t>
            </w:r>
            <w:r>
              <w:t>＜</w:t>
            </w:r>
            <w:r>
              <w:t>15%</w:t>
            </w:r>
          </w:p>
        </w:tc>
        <w:tc>
          <w:tcPr>
            <w:tcW w:w="1839" w:type="dxa"/>
            <w:vAlign w:val="center"/>
          </w:tcPr>
          <w:p w14:paraId="2BAE8EE0" w14:textId="77777777" w:rsidR="00C715ED" w:rsidRDefault="00736009">
            <w:r>
              <w:t>7</w:t>
            </w:r>
          </w:p>
        </w:tc>
        <w:tc>
          <w:tcPr>
            <w:tcW w:w="1839" w:type="dxa"/>
            <w:vMerge/>
            <w:vAlign w:val="center"/>
          </w:tcPr>
          <w:p w14:paraId="62ABFE4A" w14:textId="77777777" w:rsidR="00C715ED" w:rsidRDefault="00C715ED">
            <w:pPr>
              <w:jc w:val="center"/>
            </w:pPr>
          </w:p>
        </w:tc>
      </w:tr>
      <w:tr w:rsidR="00C715ED" w14:paraId="39E49AE4" w14:textId="77777777">
        <w:tc>
          <w:tcPr>
            <w:tcW w:w="1867" w:type="dxa"/>
            <w:vAlign w:val="center"/>
          </w:tcPr>
          <w:p w14:paraId="7A15FA51" w14:textId="77777777" w:rsidR="00C715ED" w:rsidRDefault="00736009">
            <w:r>
              <w:t>3</w:t>
            </w:r>
          </w:p>
        </w:tc>
        <w:tc>
          <w:tcPr>
            <w:tcW w:w="3792" w:type="dxa"/>
            <w:vAlign w:val="center"/>
          </w:tcPr>
          <w:p w14:paraId="383101EB" w14:textId="77777777" w:rsidR="00C715ED" w:rsidRDefault="00736009">
            <w:r>
              <w:t>De≥15%</w:t>
            </w:r>
          </w:p>
        </w:tc>
        <w:tc>
          <w:tcPr>
            <w:tcW w:w="1839" w:type="dxa"/>
            <w:vAlign w:val="center"/>
          </w:tcPr>
          <w:p w14:paraId="4B235E06" w14:textId="77777777" w:rsidR="00C715ED" w:rsidRDefault="00736009">
            <w:r>
              <w:t>10</w:t>
            </w:r>
          </w:p>
        </w:tc>
        <w:tc>
          <w:tcPr>
            <w:tcW w:w="1839" w:type="dxa"/>
            <w:vMerge/>
            <w:vAlign w:val="center"/>
          </w:tcPr>
          <w:p w14:paraId="26DAFB3A" w14:textId="77777777" w:rsidR="00C715ED" w:rsidRDefault="00C715ED">
            <w:pPr>
              <w:jc w:val="center"/>
            </w:pPr>
          </w:p>
        </w:tc>
      </w:tr>
      <w:tr w:rsidR="00C715ED" w14:paraId="7A843134" w14:textId="77777777">
        <w:tc>
          <w:tcPr>
            <w:tcW w:w="1867" w:type="dxa"/>
            <w:shd w:val="clear" w:color="auto" w:fill="E6E6E6"/>
            <w:vAlign w:val="center"/>
          </w:tcPr>
          <w:p w14:paraId="1216E6DC" w14:textId="77777777" w:rsidR="00C715ED" w:rsidRDefault="00736009">
            <w:r>
              <w:t>标准依据</w:t>
            </w:r>
          </w:p>
        </w:tc>
        <w:tc>
          <w:tcPr>
            <w:tcW w:w="7470" w:type="dxa"/>
            <w:gridSpan w:val="3"/>
            <w:vAlign w:val="center"/>
          </w:tcPr>
          <w:p w14:paraId="13A34B15" w14:textId="77777777" w:rsidR="00C715ED" w:rsidRDefault="00736009">
            <w:r>
              <w:t>《绿色建筑评价标准》</w:t>
            </w:r>
            <w:r>
              <w:t>GB/T 50378-2014</w:t>
            </w:r>
            <w:r>
              <w:t>第</w:t>
            </w:r>
            <w:r>
              <w:t>5.2.6</w:t>
            </w:r>
            <w:r>
              <w:t>条</w:t>
            </w:r>
          </w:p>
        </w:tc>
      </w:tr>
    </w:tbl>
    <w:p w14:paraId="3C608A28" w14:textId="77777777" w:rsidR="00C715ED" w:rsidRDefault="00736009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E78EF8B" wp14:editId="008AB2B8">
            <wp:extent cx="4362908" cy="341983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62908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F6DCD6" wp14:editId="1082ED17">
            <wp:extent cx="4353382" cy="341983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53382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0FA85" w14:textId="77777777" w:rsidR="00C715ED" w:rsidRDefault="00C715ED"/>
    <w:p w14:paraId="60B79FEC" w14:textId="77777777" w:rsidR="00C715ED" w:rsidRDefault="00736009">
      <w:pPr>
        <w:jc w:val="center"/>
      </w:pPr>
      <w:r>
        <w:rPr>
          <w:noProof/>
        </w:rPr>
        <w:lastRenderedPageBreak/>
        <w:drawing>
          <wp:inline distT="0" distB="0" distL="0" distR="0" wp14:anchorId="09CE4727" wp14:editId="498C54B2">
            <wp:extent cx="5506028" cy="341983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F183E" w14:textId="77777777" w:rsidR="00C715ED" w:rsidRDefault="00C715ED">
      <w:pPr>
        <w:jc w:val="both"/>
      </w:pPr>
    </w:p>
    <w:p w14:paraId="49D1F7DC" w14:textId="77777777" w:rsidR="00C715ED" w:rsidRDefault="00C715ED">
      <w:pPr>
        <w:sectPr w:rsidR="00C715E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71E9E26" w14:textId="77777777" w:rsidR="00C715ED" w:rsidRDefault="00736009">
      <w:pPr>
        <w:pStyle w:val="1"/>
        <w:jc w:val="both"/>
      </w:pPr>
      <w:bookmarkStart w:id="134" w:name="_Toc91455319"/>
      <w:r>
        <w:lastRenderedPageBreak/>
        <w:t>附录</w:t>
      </w:r>
      <w:bookmarkEnd w:id="134"/>
    </w:p>
    <w:p w14:paraId="0CA5C883" w14:textId="77777777" w:rsidR="00C715ED" w:rsidRDefault="00C715ED">
      <w:pPr>
        <w:jc w:val="both"/>
      </w:pPr>
    </w:p>
    <w:p w14:paraId="4F09FF9D" w14:textId="77777777" w:rsidR="00C715ED" w:rsidRDefault="00736009">
      <w:r>
        <w:t>暑假</w:t>
      </w:r>
      <w:r>
        <w:t xml:space="preserve">:7.9~9.1; </w:t>
      </w:r>
      <w:r>
        <w:t>寒假：</w:t>
      </w:r>
      <w:r>
        <w:t>1.10~2.28</w:t>
      </w:r>
    </w:p>
    <w:p w14:paraId="4DA00273" w14:textId="77777777" w:rsidR="00C715ED" w:rsidRDefault="00736009">
      <w:pPr>
        <w:pStyle w:val="2"/>
      </w:pPr>
      <w:bookmarkStart w:id="135" w:name="_Toc91455320"/>
      <w:r>
        <w:t>工作日/节假日人员逐时在室率(%)</w:t>
      </w:r>
      <w:bookmarkEnd w:id="135"/>
    </w:p>
    <w:p w14:paraId="0E8ADC82" w14:textId="77777777" w:rsidR="00C715ED" w:rsidRDefault="00C715E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3A87C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A1BD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A5B1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69C9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1228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70D5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8344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94D1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E92D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514A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5575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502F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0A84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5B6F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8FA8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FA38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1120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DD29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5A7B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06A7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1B75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3697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19A1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0AC4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F31A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FF30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ED" w14:paraId="475A98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381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667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E6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C3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599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216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9E3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CBD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C5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90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3A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B62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A3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9E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BD7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493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C0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12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07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B4D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EA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92E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115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495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2EB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208241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313" w14:textId="77777777" w:rsidR="001211D7" w:rsidRDefault="00F35C0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E5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7C4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A8B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C7D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DFB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7FE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C1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E2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992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45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357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E53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D0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F4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136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AB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38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138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90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E0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16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230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7D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9F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</w:tr>
    </w:tbl>
    <w:p w14:paraId="4010345D" w14:textId="77777777" w:rsidR="00C715ED" w:rsidRDefault="00C715ED"/>
    <w:p w14:paraId="48B5A442" w14:textId="77777777" w:rsidR="00C715ED" w:rsidRDefault="00736009">
      <w:r>
        <w:t>注：上行：工作日；下行：节假日</w:t>
      </w:r>
    </w:p>
    <w:p w14:paraId="7B6B54F6" w14:textId="77777777" w:rsidR="00C715ED" w:rsidRDefault="00736009">
      <w:pPr>
        <w:pStyle w:val="2"/>
      </w:pPr>
      <w:bookmarkStart w:id="136" w:name="_Toc91455321"/>
      <w:r>
        <w:t>工作日/节假日照明开关时间表(%)</w:t>
      </w:r>
      <w:bookmarkEnd w:id="136"/>
    </w:p>
    <w:p w14:paraId="5FA74B2A" w14:textId="77777777" w:rsidR="00C715ED" w:rsidRDefault="00C715E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C0BB7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B766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9453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086D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1298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45C2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FC16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B243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A559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2270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FC84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22C7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1D78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65C9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BD59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CF00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1C41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B937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6486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3718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71C0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B76D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BBDD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F054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A274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2526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ED" w14:paraId="1E3131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DA5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023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1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4F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FE1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A47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42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91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33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1B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BF2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50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C8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95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069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6F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46C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425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07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E67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064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BC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76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4E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BE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E762B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48C" w14:textId="77777777" w:rsidR="001211D7" w:rsidRDefault="00F35C0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6C8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A6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57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4D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AE9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8E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AA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1D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52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9D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84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A0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6C3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88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E77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D86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A9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43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67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C0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32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ABB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B88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A30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66A6BFE" w14:textId="77777777" w:rsidR="00C715ED" w:rsidRDefault="00C715ED"/>
    <w:p w14:paraId="1BBDEDFB" w14:textId="77777777" w:rsidR="00C715ED" w:rsidRDefault="00736009">
      <w:r>
        <w:t>注：上行：工作日；下行：节假日</w:t>
      </w:r>
    </w:p>
    <w:p w14:paraId="605F6F94" w14:textId="77777777" w:rsidR="00C715ED" w:rsidRDefault="00736009">
      <w:pPr>
        <w:pStyle w:val="2"/>
      </w:pPr>
      <w:bookmarkStart w:id="137" w:name="_Toc91455322"/>
      <w:r>
        <w:t>工作日/节假日设备逐时使用率(%)</w:t>
      </w:r>
      <w:bookmarkEnd w:id="137"/>
    </w:p>
    <w:p w14:paraId="48485FD9" w14:textId="77777777" w:rsidR="00C715ED" w:rsidRDefault="00C715E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D5EC2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1F4E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E13E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F06D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5881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1F5F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55C3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EB9B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85DC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183A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3EBD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B78F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C57B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F32C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C91F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903F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9833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B3A6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B890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3EF8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9447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57AE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9B82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B8DA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5604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BA1A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ED" w14:paraId="6DE959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FA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1C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213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C26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C3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02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46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60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96B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59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2F1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031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57F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D40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30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089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28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FF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C14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5D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372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9BA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F2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C4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48F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0B7A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2D29" w14:textId="77777777" w:rsidR="001211D7" w:rsidRDefault="00F35C0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A2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94D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77F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D8C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7EF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B0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E8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017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2B0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49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2B5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70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064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81A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62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40C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8D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1C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3ED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041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5F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41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57E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2B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D559DC3" w14:textId="77777777" w:rsidR="00C715ED" w:rsidRDefault="00C715ED"/>
    <w:p w14:paraId="28920A4D" w14:textId="77777777" w:rsidR="00C715ED" w:rsidRDefault="00736009">
      <w:r>
        <w:t>注：上行：工作日；下行：节假日</w:t>
      </w:r>
    </w:p>
    <w:p w14:paraId="05A1E8E2" w14:textId="77777777" w:rsidR="00C715ED" w:rsidRDefault="00736009">
      <w:pPr>
        <w:pStyle w:val="2"/>
      </w:pPr>
      <w:bookmarkStart w:id="138" w:name="_Toc91455323"/>
      <w:r>
        <w:t>工作日/节假日空调系统运行时间表(1:开,0:关)</w:t>
      </w:r>
      <w:bookmarkEnd w:id="138"/>
    </w:p>
    <w:p w14:paraId="2F6FE42E" w14:textId="77777777" w:rsidR="00C715ED" w:rsidRDefault="00736009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56366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1922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02D9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2704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AD70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8AD1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635D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D0A3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DE35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6F75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AA42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97D0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E939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FFE9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6A35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4710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11D7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53F9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5756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49E8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31CF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A8A0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E93D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9D89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7425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8FED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ED" w14:paraId="77AC6C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09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95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D3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A9B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5D7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A0D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5E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017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C1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D62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F42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A4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9FB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612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8E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01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A7D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E51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1C4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466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8C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FD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F4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6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EFD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10C69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F53" w14:textId="77777777" w:rsidR="001211D7" w:rsidRDefault="00F35C0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5AB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BD8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B8F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5B1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60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9F1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C73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8E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81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73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F16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3B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46E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741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F6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47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89B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10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DB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8DD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5B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7DF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DF9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26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4414CDB" w14:textId="77777777" w:rsidR="00C715ED" w:rsidRDefault="00736009">
      <w:r>
        <w:t>供冷期：</w:t>
      </w:r>
    </w:p>
    <w:p w14:paraId="282E3531" w14:textId="77777777" w:rsidR="00C715ED" w:rsidRDefault="00C715E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DD5CE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B652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4668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E2F5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A344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5742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67BC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63E5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2049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6FA2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7C08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2A9E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CE41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7837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BA47B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1CF5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BE91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AD35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A168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F312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D858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8562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DBBF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F884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BFE7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CBEB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715ED" w14:paraId="2DC64D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AE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D1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60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883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73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FE6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062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555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CDC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4E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243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303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B3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1E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DD0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A0D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E9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91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4FD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66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5C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1759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75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2AEE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B16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0583A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B0D6" w14:textId="77777777" w:rsidR="001211D7" w:rsidRDefault="00F35C0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DA8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69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B6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8AA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F54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0F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B6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571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B2B3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5B97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C2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64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AB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C42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F81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78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ADF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1AAC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3EF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D9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2B16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2A8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D95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99A" w14:textId="77777777" w:rsidR="001211D7" w:rsidRDefault="007360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3BA68E2" w14:textId="77777777" w:rsidR="00C715ED" w:rsidRDefault="00C715ED"/>
    <w:p w14:paraId="01568185" w14:textId="77777777" w:rsidR="00C715ED" w:rsidRDefault="00736009">
      <w:r>
        <w:t>注：上行：工作日；下行：节假日</w:t>
      </w:r>
    </w:p>
    <w:p w14:paraId="6EB36F81" w14:textId="77777777" w:rsidR="00C715ED" w:rsidRDefault="00C715ED"/>
    <w:sectPr w:rsidR="00C715E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5CF6" w14:textId="77777777" w:rsidR="00F35C05" w:rsidRDefault="00F35C05" w:rsidP="00203A7D">
      <w:r>
        <w:separator/>
      </w:r>
    </w:p>
  </w:endnote>
  <w:endnote w:type="continuationSeparator" w:id="0">
    <w:p w14:paraId="62ECCACB" w14:textId="77777777" w:rsidR="00F35C05" w:rsidRDefault="00F35C0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5D5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85D95E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E676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0E6C">
      <w:rPr>
        <w:rStyle w:val="a9"/>
        <w:noProof/>
      </w:rPr>
      <w:t>3</w:t>
    </w:r>
    <w:r>
      <w:rPr>
        <w:rStyle w:val="a9"/>
      </w:rPr>
      <w:fldChar w:fldCharType="end"/>
    </w:r>
  </w:p>
  <w:p w14:paraId="25C1FE82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E2B6" w14:textId="77777777" w:rsidR="00F35C05" w:rsidRDefault="00F35C05" w:rsidP="00203A7D">
      <w:r>
        <w:separator/>
      </w:r>
    </w:p>
  </w:footnote>
  <w:footnote w:type="continuationSeparator" w:id="0">
    <w:p w14:paraId="1385F007" w14:textId="77777777" w:rsidR="00F35C05" w:rsidRDefault="00F35C0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40C6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632E1E6F" wp14:editId="7B526827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B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76307"/>
    <w:rsid w:val="005A5ADF"/>
    <w:rsid w:val="005F0E6C"/>
    <w:rsid w:val="00694FCA"/>
    <w:rsid w:val="006E3B8E"/>
    <w:rsid w:val="00736009"/>
    <w:rsid w:val="007D7FC4"/>
    <w:rsid w:val="00847185"/>
    <w:rsid w:val="00883D6C"/>
    <w:rsid w:val="008F084B"/>
    <w:rsid w:val="009677EB"/>
    <w:rsid w:val="00A32590"/>
    <w:rsid w:val="00A355BD"/>
    <w:rsid w:val="00A471F7"/>
    <w:rsid w:val="00AA47FE"/>
    <w:rsid w:val="00AA684C"/>
    <w:rsid w:val="00AC3272"/>
    <w:rsid w:val="00B41640"/>
    <w:rsid w:val="00B55B22"/>
    <w:rsid w:val="00B60841"/>
    <w:rsid w:val="00BA7FC5"/>
    <w:rsid w:val="00C63237"/>
    <w:rsid w:val="00C67445"/>
    <w:rsid w:val="00C67778"/>
    <w:rsid w:val="00C715ED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33199"/>
    <w:rsid w:val="00E52650"/>
    <w:rsid w:val="00E81ACD"/>
    <w:rsid w:val="00EE70BC"/>
    <w:rsid w:val="00F35C05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72AC96"/>
  <w15:chartTrackingRefBased/>
  <w15:docId w15:val="{A221ACCB-1EA8-4E04-8975-5384333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17</Pages>
  <Words>1380</Words>
  <Characters>7872</Characters>
  <Application>Microsoft Office Word</Application>
  <DocSecurity>0</DocSecurity>
  <Lines>65</Lines>
  <Paragraphs>18</Paragraphs>
  <ScaleCrop>false</ScaleCrop>
  <Company>ths</Company>
  <LinksUpToDate>false</LinksUpToDate>
  <CharactersWithSpaces>9234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lenovo</dc:creator>
  <cp:keywords/>
  <cp:lastModifiedBy>光 欣鑫</cp:lastModifiedBy>
  <cp:revision>2</cp:revision>
  <cp:lastPrinted>1899-12-31T16:00:00Z</cp:lastPrinted>
  <dcterms:created xsi:type="dcterms:W3CDTF">2021-12-26T15:54:00Z</dcterms:created>
  <dcterms:modified xsi:type="dcterms:W3CDTF">2021-12-30T10:06:00Z</dcterms:modified>
</cp:coreProperties>
</file>