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086F" w14:textId="7777777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702241D8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D44EC29" w14:textId="465A72F8" w:rsidR="00222E14" w:rsidRPr="00510D86" w:rsidRDefault="008235BC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71032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0824D902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A5DBCD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0C70BD15" w14:textId="77777777" w:rsidTr="001836E7">
        <w:trPr>
          <w:trHeight w:val="2634"/>
          <w:jc w:val="center"/>
        </w:trPr>
        <w:tc>
          <w:tcPr>
            <w:tcW w:w="9356" w:type="dxa"/>
          </w:tcPr>
          <w:p w14:paraId="5DEDF22E" w14:textId="16F96A57" w:rsidR="00222E14" w:rsidRPr="001836E7" w:rsidRDefault="00F71032" w:rsidP="00F71032">
            <w:pPr>
              <w:ind w:firstLineChars="100" w:firstLine="200"/>
              <w:rPr>
                <w:szCs w:val="21"/>
              </w:rPr>
            </w:pPr>
            <w:r>
              <w:t>该建筑耐火等级为地上二级。建筑每单元每层设两个安全出口，采用敞开楼梯间，走廊、疏散通道宽度和疏散距离符合《建筑设计防火规范》规定。</w:t>
            </w:r>
          </w:p>
        </w:tc>
      </w:tr>
    </w:tbl>
    <w:p w14:paraId="5C129775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049529F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F385EA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46527EA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77B927E7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153CB857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557898FA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018A9DAE" w14:textId="77777777" w:rsidTr="001836E7">
        <w:trPr>
          <w:trHeight w:val="2634"/>
          <w:jc w:val="center"/>
        </w:trPr>
        <w:tc>
          <w:tcPr>
            <w:tcW w:w="9356" w:type="dxa"/>
          </w:tcPr>
          <w:p w14:paraId="0E919194" w14:textId="77777777"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14:paraId="3DCFD78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175D" w14:textId="77777777" w:rsidR="008235BC" w:rsidRDefault="008235BC" w:rsidP="00222E14">
      <w:r>
        <w:separator/>
      </w:r>
    </w:p>
  </w:endnote>
  <w:endnote w:type="continuationSeparator" w:id="0">
    <w:p w14:paraId="361E7502" w14:textId="77777777" w:rsidR="008235BC" w:rsidRDefault="008235BC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53B6" w14:textId="77777777" w:rsidR="008235BC" w:rsidRDefault="008235BC" w:rsidP="00222E14">
      <w:r>
        <w:separator/>
      </w:r>
    </w:p>
  </w:footnote>
  <w:footnote w:type="continuationSeparator" w:id="0">
    <w:p w14:paraId="16D12A77" w14:textId="77777777" w:rsidR="008235BC" w:rsidRDefault="008235BC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1836E7"/>
    <w:rsid w:val="00222E14"/>
    <w:rsid w:val="008235BC"/>
    <w:rsid w:val="00CE4A83"/>
    <w:rsid w:val="00D6348E"/>
    <w:rsid w:val="00F71032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0B6D6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2019-07-12T07:40:00Z</dcterms:created>
  <dcterms:modified xsi:type="dcterms:W3CDTF">2022-03-09T15:06:00Z</dcterms:modified>
</cp:coreProperties>
</file>