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41613" w14:textId="77777777" w:rsidR="002A0ABC" w:rsidRPr="00E415D5" w:rsidRDefault="002A0ABC" w:rsidP="002A0ABC">
      <w:pPr>
        <w:pStyle w:val="4"/>
        <w:rPr>
          <w:b w:val="0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给排水系统的设置应符合下列规定：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生活饮用水水质应满足现行国家标准《生活饮用水卫生标准》</w:t>
      </w:r>
      <w:r w:rsidRPr="00D928BB">
        <w:rPr>
          <w:rFonts w:eastAsiaTheme="minorEastAsia"/>
          <w:sz w:val="24"/>
          <w:szCs w:val="40"/>
        </w:rPr>
        <w:t>GB5749</w:t>
      </w:r>
      <w:r w:rsidRPr="00D928BB">
        <w:rPr>
          <w:rFonts w:eastAsiaTheme="minorEastAsia"/>
          <w:sz w:val="24"/>
          <w:szCs w:val="40"/>
        </w:rPr>
        <w:t>的要求；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应制定水池、水箱等储水设施定期清洗消毒计划并实施，且生活饮用水储水设施每半年清洗消毒应不少于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次；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应使用构造内自带水封的便器，且其水封深度应不小于</w:t>
      </w:r>
      <w:r w:rsidRPr="00D928BB">
        <w:rPr>
          <w:rFonts w:eastAsiaTheme="minorEastAsia"/>
          <w:sz w:val="24"/>
          <w:szCs w:val="40"/>
        </w:rPr>
        <w:t>50mm</w:t>
      </w:r>
      <w:r w:rsidRPr="00D928BB">
        <w:rPr>
          <w:rFonts w:eastAsiaTheme="minorEastAsia"/>
          <w:sz w:val="24"/>
          <w:szCs w:val="40"/>
        </w:rPr>
        <w:t>；</w:t>
      </w:r>
      <w:r w:rsidRPr="00D928BB">
        <w:rPr>
          <w:rFonts w:eastAsiaTheme="minorEastAsia"/>
          <w:sz w:val="24"/>
          <w:szCs w:val="40"/>
        </w:rPr>
        <w:t>4</w:t>
      </w:r>
      <w:r w:rsidRPr="00D928BB">
        <w:rPr>
          <w:rFonts w:eastAsiaTheme="minorEastAsia"/>
          <w:sz w:val="24"/>
          <w:szCs w:val="40"/>
        </w:rPr>
        <w:t>非传统水源管道和设备应设置明确、清晰的永久性标识。</w:t>
      </w:r>
    </w:p>
    <w:p w14:paraId="776F8FC5" w14:textId="77777777" w:rsidR="002A0ABC" w:rsidRPr="002A7ED7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DEB739A" w14:textId="7CB7D801" w:rsidR="002A0ABC" w:rsidRPr="00510D86" w:rsidRDefault="00041B77" w:rsidP="002A0AB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4452303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52E28">
            <w:rPr>
              <w:rFonts w:hint="eastAsia"/>
              <w:sz w:val="28"/>
            </w:rPr>
            <w:sym w:font="Wingdings 2" w:char="F052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88075518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A0ABC">
            <w:rPr>
              <w:rFonts w:hint="eastAsia"/>
              <w:sz w:val="28"/>
            </w:rPr>
            <w:sym w:font="Wingdings 2" w:char="F0A3"/>
          </w:r>
        </w:sdtContent>
      </w:sdt>
      <w:r w:rsidR="002A0ABC" w:rsidRPr="00510D86">
        <w:rPr>
          <w:rFonts w:ascii="Times New Roman" w:hAnsi="Times New Roman" w:cs="Times New Roman"/>
          <w:szCs w:val="21"/>
        </w:rPr>
        <w:t>不达标</w:t>
      </w:r>
    </w:p>
    <w:p w14:paraId="1CBE9850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6E605D6" w14:textId="30F956E0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是否设置储水设施：</w:t>
      </w:r>
      <w:sdt>
        <w:sdtPr>
          <w:rPr>
            <w:rFonts w:hint="eastAsia"/>
            <w:sz w:val="28"/>
          </w:rPr>
          <w:id w:val="778297699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352E28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36176629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否；</w:t>
      </w:r>
    </w:p>
    <w:p w14:paraId="517AB53D" w14:textId="68869F8C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饮用水储水设施每半年清洗</w:t>
      </w:r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eastAsia="宋体" w:hAnsi="Times New Roman" w:cs="Times New Roman"/>
            <w:szCs w:val="21"/>
            <w:u w:val="single"/>
          </w:rPr>
          <w:id w:val="325407012"/>
          <w:placeholder>
            <w:docPart w:val="A1BA4FAA623442E59194DCF7C6E30E42"/>
          </w:placeholder>
          <w:text/>
        </w:sdtPr>
        <w:sdtEndPr/>
        <w:sdtContent>
          <w:r>
            <w:rPr>
              <w:rFonts w:ascii="Times New Roman" w:eastAsia="宋体" w:hAnsi="Times New Roman" w:cs="Times New Roman" w:hint="eastAsia"/>
              <w:szCs w:val="21"/>
              <w:u w:val="single"/>
            </w:rPr>
            <w:t xml:space="preserve">  </w:t>
          </w:r>
          <w:r w:rsidR="00352E28">
            <w:rPr>
              <w:rFonts w:ascii="Times New Roman" w:eastAsia="宋体" w:hAnsi="Times New Roman" w:cs="Times New Roman" w:hint="eastAsia"/>
              <w:szCs w:val="21"/>
              <w:u w:val="single"/>
            </w:rPr>
            <w:t>1</w:t>
          </w:r>
        </w:sdtContent>
      </w:sdt>
      <w:r w:rsidRPr="000D0ADE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  <w:u w:val="single"/>
        </w:rPr>
        <w:t xml:space="preserve"> </w:t>
      </w:r>
      <w:r w:rsidRPr="00547320">
        <w:rPr>
          <w:rFonts w:ascii="Times New Roman" w:eastAsia="宋体" w:hAnsi="Times New Roman" w:cs="Times New Roman"/>
          <w:szCs w:val="21"/>
        </w:rPr>
        <w:t>次；</w:t>
      </w:r>
    </w:p>
    <w:p w14:paraId="6B87BE79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请对水池、水箱等储水设施定期清洗消毒计划、水封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787F9EB6" w14:textId="77777777" w:rsidTr="004F071E">
        <w:trPr>
          <w:trHeight w:val="2634"/>
          <w:jc w:val="center"/>
        </w:trPr>
        <w:tc>
          <w:tcPr>
            <w:tcW w:w="9356" w:type="dxa"/>
          </w:tcPr>
          <w:p w14:paraId="51A31594" w14:textId="140AA82A" w:rsidR="002A0ABC" w:rsidRPr="004F071E" w:rsidRDefault="00352E28" w:rsidP="00352E28">
            <w:pPr>
              <w:ind w:firstLineChars="200" w:firstLine="400"/>
              <w:rPr>
                <w:szCs w:val="21"/>
              </w:rPr>
            </w:pPr>
            <w:r>
              <w:t>二次供水设施的水池、水箱等储水设施每年进行一次清理、消毒。对二次供水设施的水池、水箱等储水设施的清洗、消毒由二次供水设施管理单位负责。使用构造内自带水封的便器，水封深度不小于</w:t>
            </w:r>
            <w:r>
              <w:t>50mm</w:t>
            </w:r>
            <w:r>
              <w:t>。</w:t>
            </w:r>
          </w:p>
        </w:tc>
      </w:tr>
    </w:tbl>
    <w:p w14:paraId="52F8A50D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非传统水源管道和设备是否设置明确、清晰的永久性标识：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是，</w:t>
      </w:r>
      <w:r>
        <w:rPr>
          <w:rFonts w:ascii="宋体" w:eastAsia="宋体" w:hAnsi="宋体" w:cs="Times New Roman" w:hint="eastAsia"/>
          <w:szCs w:val="21"/>
        </w:rPr>
        <w:t>□</w:t>
      </w:r>
      <w:r w:rsidRPr="00547320">
        <w:rPr>
          <w:rFonts w:ascii="Times New Roman" w:eastAsia="宋体" w:hAnsi="Times New Roman" w:cs="Times New Roman"/>
          <w:szCs w:val="21"/>
        </w:rPr>
        <w:t>否。</w:t>
      </w:r>
    </w:p>
    <w:p w14:paraId="27E0C428" w14:textId="77777777" w:rsidR="002A0ABC" w:rsidRPr="00547320" w:rsidRDefault="002A0ABC" w:rsidP="002A0AB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4D2039A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7E11951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给排水竣工图纸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51950155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）地漏、自带水封便器、水箱</w:t>
      </w:r>
      <w:r>
        <w:rPr>
          <w:rFonts w:ascii="Times New Roman" w:eastAsia="宋体" w:hAnsi="Times New Roman" w:cs="Times New Roman"/>
          <w:szCs w:val="21"/>
        </w:rPr>
        <w:t>、消毒用品、消毒器具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产品说明</w:t>
      </w:r>
      <w:r>
        <w:rPr>
          <w:rFonts w:ascii="Times New Roman" w:eastAsia="宋体" w:hAnsi="Times New Roman" w:cs="Times New Roman" w:hint="eastAsia"/>
          <w:szCs w:val="21"/>
        </w:rPr>
        <w:t>书；</w:t>
      </w:r>
    </w:p>
    <w:p w14:paraId="5C60E99A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各用水部门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水质检测报告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CEE9CFA" w14:textId="77777777" w:rsidR="002A0ABC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）清洗</w:t>
      </w:r>
      <w:r>
        <w:rPr>
          <w:rFonts w:ascii="Times New Roman" w:eastAsia="宋体" w:hAnsi="Times New Roman" w:cs="Times New Roman"/>
          <w:szCs w:val="21"/>
        </w:rPr>
        <w:t>消毒</w:t>
      </w:r>
      <w:r w:rsidRPr="00547320">
        <w:rPr>
          <w:rFonts w:ascii="Times New Roman" w:eastAsia="宋体" w:hAnsi="Times New Roman" w:cs="Times New Roman"/>
          <w:szCs w:val="21"/>
        </w:rPr>
        <w:t>管理制度和</w:t>
      </w:r>
      <w:r>
        <w:rPr>
          <w:rFonts w:ascii="Times New Roman" w:eastAsia="宋体" w:hAnsi="Times New Roman" w:cs="Times New Roman" w:hint="eastAsia"/>
          <w:szCs w:val="21"/>
        </w:rPr>
        <w:t>储水</w:t>
      </w:r>
      <w:r>
        <w:rPr>
          <w:rFonts w:ascii="Times New Roman" w:eastAsia="宋体" w:hAnsi="Times New Roman" w:cs="Times New Roman"/>
          <w:szCs w:val="21"/>
        </w:rPr>
        <w:t>设施清洗消毒</w:t>
      </w:r>
      <w:r w:rsidRPr="00547320">
        <w:rPr>
          <w:rFonts w:ascii="Times New Roman" w:eastAsia="宋体" w:hAnsi="Times New Roman" w:cs="Times New Roman"/>
          <w:szCs w:val="21"/>
        </w:rPr>
        <w:t>工作记录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3908E91B" w14:textId="77777777" w:rsidR="002A0ABC" w:rsidRPr="003167C0" w:rsidRDefault="002A0ABC" w:rsidP="002A0ABC">
      <w:pPr>
        <w:rPr>
          <w:rFonts w:ascii="Times New Roman" w:eastAsia="宋体" w:hAnsi="Times New Roman" w:cs="Times New Roman"/>
          <w:szCs w:val="21"/>
        </w:rPr>
      </w:pPr>
    </w:p>
    <w:p w14:paraId="25E372D3" w14:textId="77777777" w:rsidR="002A0ABC" w:rsidRPr="00547320" w:rsidRDefault="002A0ABC" w:rsidP="002A0AB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A0ABC" w:rsidRPr="00547320" w14:paraId="473B6DFB" w14:textId="77777777" w:rsidTr="004F071E">
        <w:trPr>
          <w:trHeight w:val="2634"/>
          <w:jc w:val="center"/>
        </w:trPr>
        <w:tc>
          <w:tcPr>
            <w:tcW w:w="9356" w:type="dxa"/>
          </w:tcPr>
          <w:p w14:paraId="21B8BD1B" w14:textId="6F874C91" w:rsidR="002A0ABC" w:rsidRPr="00547320" w:rsidRDefault="00352E28" w:rsidP="005A4BEF">
            <w:pPr>
              <w:rPr>
                <w:szCs w:val="21"/>
              </w:rPr>
            </w:pPr>
            <w:hyperlink r:id="rId6" w:history="1">
              <w:r w:rsidRPr="00352E28">
                <w:rPr>
                  <w:rStyle w:val="a9"/>
                  <w:rFonts w:hint="eastAsia"/>
                  <w:szCs w:val="21"/>
                </w:rPr>
                <w:t>清洗消毒管理制度</w:t>
              </w:r>
              <w:r w:rsidRPr="00352E28">
                <w:rPr>
                  <w:rStyle w:val="a9"/>
                  <w:rFonts w:hint="eastAsia"/>
                  <w:szCs w:val="21"/>
                </w:rPr>
                <w:t>.docx</w:t>
              </w:r>
            </w:hyperlink>
          </w:p>
        </w:tc>
      </w:tr>
    </w:tbl>
    <w:p w14:paraId="4DF7005D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D818B" w14:textId="77777777" w:rsidR="00041B77" w:rsidRDefault="00041B77" w:rsidP="002A0ABC">
      <w:r>
        <w:separator/>
      </w:r>
    </w:p>
  </w:endnote>
  <w:endnote w:type="continuationSeparator" w:id="0">
    <w:p w14:paraId="39BDC71D" w14:textId="77777777" w:rsidR="00041B77" w:rsidRDefault="00041B77" w:rsidP="002A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0EA61" w14:textId="77777777" w:rsidR="00041B77" w:rsidRDefault="00041B77" w:rsidP="002A0ABC">
      <w:r>
        <w:separator/>
      </w:r>
    </w:p>
  </w:footnote>
  <w:footnote w:type="continuationSeparator" w:id="0">
    <w:p w14:paraId="2E3DA423" w14:textId="77777777" w:rsidR="00041B77" w:rsidRDefault="00041B77" w:rsidP="002A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095"/>
    <w:rsid w:val="00041B77"/>
    <w:rsid w:val="00074A38"/>
    <w:rsid w:val="002A0ABC"/>
    <w:rsid w:val="00352E28"/>
    <w:rsid w:val="004F071E"/>
    <w:rsid w:val="00696391"/>
    <w:rsid w:val="00FD7388"/>
    <w:rsid w:val="00FE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B83FE9"/>
  <w15:chartTrackingRefBased/>
  <w15:docId w15:val="{ABC5C138-DFEA-483F-90FD-2AD5C98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B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AB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A0AB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0A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0A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0ABC"/>
    <w:rPr>
      <w:sz w:val="18"/>
      <w:szCs w:val="18"/>
    </w:rPr>
  </w:style>
  <w:style w:type="character" w:customStyle="1" w:styleId="40">
    <w:name w:val="标题 4 字符"/>
    <w:basedOn w:val="a0"/>
    <w:link w:val="4"/>
    <w:rsid w:val="002A0AB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A0ABC"/>
    <w:rPr>
      <w:color w:val="808080"/>
    </w:rPr>
  </w:style>
  <w:style w:type="table" w:customStyle="1" w:styleId="1">
    <w:name w:val="网格型1"/>
    <w:basedOn w:val="a1"/>
    <w:next w:val="a8"/>
    <w:uiPriority w:val="59"/>
    <w:rsid w:val="002A0AB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A0AB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A0ABC"/>
    <w:rPr>
      <w:b/>
      <w:bCs/>
      <w:sz w:val="32"/>
      <w:szCs w:val="32"/>
    </w:rPr>
  </w:style>
  <w:style w:type="table" w:styleId="a8">
    <w:name w:val="Table Grid"/>
    <w:basedOn w:val="a1"/>
    <w:uiPriority w:val="39"/>
    <w:rsid w:val="002A0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52E2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2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28165;&#27927;&#28040;&#27602;&#31649;&#29702;&#21046;&#24230;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A4FAA623442E59194DCF7C6E30E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3749B1-2B9E-4623-823C-C8892095CCB7}"/>
      </w:docPartPr>
      <w:docPartBody>
        <w:p w:rsidR="00980C27" w:rsidRDefault="00263A90" w:rsidP="00263A90">
          <w:pPr>
            <w:pStyle w:val="A1BA4FAA623442E59194DCF7C6E30E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A90"/>
    <w:rsid w:val="00263A90"/>
    <w:rsid w:val="00693D4D"/>
    <w:rsid w:val="008B64FA"/>
    <w:rsid w:val="00980C27"/>
    <w:rsid w:val="00D3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3A90"/>
    <w:rPr>
      <w:color w:val="808080"/>
    </w:rPr>
  </w:style>
  <w:style w:type="paragraph" w:customStyle="1" w:styleId="A1BA4FAA623442E59194DCF7C6E30E42">
    <w:name w:val="A1BA4FAA623442E59194DCF7C6E30E42"/>
    <w:rsid w:val="00263A9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光 欣鑫</cp:lastModifiedBy>
  <cp:revision>5</cp:revision>
  <dcterms:created xsi:type="dcterms:W3CDTF">2019-07-12T07:48:00Z</dcterms:created>
  <dcterms:modified xsi:type="dcterms:W3CDTF">2022-03-11T07:14:00Z</dcterms:modified>
</cp:coreProperties>
</file>