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E109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</w:t>
      </w:r>
      <w:proofErr w:type="gramStart"/>
      <w:r w:rsidRPr="00D928BB">
        <w:rPr>
          <w:rFonts w:eastAsiaTheme="minorEastAsia"/>
          <w:sz w:val="24"/>
          <w:szCs w:val="40"/>
        </w:rPr>
        <w:t>建筑非</w:t>
      </w:r>
      <w:proofErr w:type="gramEnd"/>
      <w:r w:rsidRPr="00D928BB">
        <w:rPr>
          <w:rFonts w:eastAsiaTheme="minorEastAsia"/>
          <w:sz w:val="24"/>
          <w:szCs w:val="40"/>
        </w:rPr>
        <w:t>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294DE399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C212971" w14:textId="696CBAB0" w:rsidR="002B2B7C" w:rsidRPr="00510D86" w:rsidRDefault="00F01FEC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270DA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4127A0E0" w14:textId="77777777" w:rsidR="008270DA" w:rsidRDefault="008270DA" w:rsidP="008270DA">
      <w:pPr>
        <w:pStyle w:val="a9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28537B8E" w14:textId="77777777" w:rsidR="008270DA" w:rsidRDefault="008270DA" w:rsidP="008270DA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简要说明采取</w:t>
      </w:r>
      <w:proofErr w:type="gramStart"/>
      <w:r>
        <w:rPr>
          <w:rFonts w:hint="eastAsia"/>
          <w:sz w:val="21"/>
          <w:szCs w:val="21"/>
        </w:rPr>
        <w:t>的防结露</w:t>
      </w:r>
      <w:proofErr w:type="gramEnd"/>
      <w:r>
        <w:rPr>
          <w:rFonts w:hint="eastAsia"/>
          <w:sz w:val="21"/>
          <w:szCs w:val="21"/>
        </w:rPr>
        <w:t>、防潮措施：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8270DA" w14:paraId="6A9C437A" w14:textId="77777777" w:rsidTr="00D82EDA">
        <w:trPr>
          <w:trHeight w:val="2162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B7C9AF" w14:textId="77777777" w:rsidR="008270DA" w:rsidRDefault="008270DA" w:rsidP="00D82EDA">
            <w:pPr>
              <w:pStyle w:val="a9"/>
              <w:spacing w:before="0" w:beforeAutospacing="0" w:after="0" w:afterAutospacing="0"/>
              <w:ind w:firstLine="400"/>
              <w:jc w:val="both"/>
            </w:pPr>
            <w:r>
              <w:rPr>
                <w:rFonts w:hint="eastAsia"/>
                <w:sz w:val="20"/>
                <w:szCs w:val="20"/>
              </w:rPr>
              <w:t>外墙外保温：90厚挤塑聚苯板+180厚剪力墙结构/130厚岩棉板+180厚剪力墙结构</w:t>
            </w:r>
          </w:p>
          <w:p w14:paraId="16C102E9" w14:textId="77777777" w:rsidR="008270DA" w:rsidRDefault="008270DA" w:rsidP="00D82EDA">
            <w:pPr>
              <w:pStyle w:val="a9"/>
              <w:spacing w:before="0" w:beforeAutospacing="0" w:after="0" w:afterAutospacing="0"/>
              <w:ind w:firstLine="400"/>
              <w:jc w:val="both"/>
            </w:pPr>
            <w:r>
              <w:rPr>
                <w:rFonts w:hint="eastAsia"/>
                <w:sz w:val="20"/>
                <w:szCs w:val="20"/>
              </w:rPr>
              <w:t>屋顶保温：100厚挤塑聚苯板+120厚钢筋混凝土板</w:t>
            </w:r>
          </w:p>
          <w:p w14:paraId="0599714D" w14:textId="77777777" w:rsidR="008270DA" w:rsidRDefault="008270DA" w:rsidP="00D82EDA">
            <w:pPr>
              <w:pStyle w:val="a9"/>
              <w:spacing w:before="0" w:beforeAutospacing="0" w:after="0" w:afterAutospacing="0"/>
              <w:ind w:firstLine="400"/>
              <w:jc w:val="both"/>
            </w:pPr>
            <w:r>
              <w:rPr>
                <w:rFonts w:hint="eastAsia"/>
                <w:sz w:val="20"/>
                <w:szCs w:val="20"/>
              </w:rPr>
              <w:t>外窗：65系列断桥铝三</w:t>
            </w:r>
            <w:proofErr w:type="gramStart"/>
            <w:r>
              <w:rPr>
                <w:rFonts w:hint="eastAsia"/>
                <w:sz w:val="20"/>
                <w:szCs w:val="20"/>
              </w:rPr>
              <w:t>玻</w:t>
            </w:r>
            <w:proofErr w:type="gramEnd"/>
            <w:r>
              <w:rPr>
                <w:rFonts w:hint="eastAsia"/>
                <w:sz w:val="20"/>
                <w:szCs w:val="20"/>
              </w:rPr>
              <w:t>两腔节能门窗(5Low-E+12A+5+12A+5)</w:t>
            </w:r>
          </w:p>
        </w:tc>
      </w:tr>
    </w:tbl>
    <w:p w14:paraId="07D59B7B" w14:textId="77777777" w:rsidR="008270DA" w:rsidRDefault="008270DA" w:rsidP="008270DA">
      <w:pPr>
        <w:pStyle w:val="a9"/>
        <w:spacing w:before="0" w:beforeAutospacing="0" w:after="0" w:afterAutospacing="0"/>
        <w:ind w:firstLine="300"/>
        <w:jc w:val="both"/>
      </w:pPr>
      <w:r>
        <w:rPr>
          <w:rFonts w:hint="eastAsia"/>
          <w:sz w:val="21"/>
          <w:szCs w:val="21"/>
        </w:rPr>
        <w:t>围护结构内表面温度</w:t>
      </w:r>
    </w:p>
    <w:tbl>
      <w:tblPr>
        <w:tblW w:w="94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3201"/>
        <w:gridCol w:w="2963"/>
        <w:gridCol w:w="1663"/>
      </w:tblGrid>
      <w:tr w:rsidR="008270DA" w14:paraId="2CC8EF30" w14:textId="77777777" w:rsidTr="00D82EDA">
        <w:trPr>
          <w:jc w:val="center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BA7056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7464FE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设计工况下内表面温度（℃）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531E44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室内空气露点温度（℃）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BD072B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是否符合要求</w:t>
            </w:r>
          </w:p>
        </w:tc>
      </w:tr>
      <w:tr w:rsidR="008270DA" w14:paraId="5ECF675F" w14:textId="77777777" w:rsidTr="00D82EDA">
        <w:trPr>
          <w:jc w:val="center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38CD3DD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外墙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A88D71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46FED2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AA7ECE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 </w:t>
            </w:r>
          </w:p>
        </w:tc>
      </w:tr>
      <w:tr w:rsidR="008270DA" w14:paraId="16D5FF44" w14:textId="77777777" w:rsidTr="00D82EDA">
        <w:trPr>
          <w:jc w:val="center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5BD8CBD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屋面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3CD17B5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136DEB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6CB12D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 </w:t>
            </w:r>
          </w:p>
        </w:tc>
      </w:tr>
      <w:tr w:rsidR="008270DA" w14:paraId="775355E1" w14:textId="77777777" w:rsidTr="00D82EDA">
        <w:trPr>
          <w:jc w:val="center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AE871B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外窗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81E184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B53C1B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CF7F4C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 </w:t>
            </w:r>
          </w:p>
        </w:tc>
      </w:tr>
      <w:tr w:rsidR="008270DA" w14:paraId="748429DC" w14:textId="77777777" w:rsidTr="00D82EDA">
        <w:trPr>
          <w:jc w:val="center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129FAF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84DBA9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EBA920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EC41C72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</w:tbl>
    <w:p w14:paraId="0D46E538" w14:textId="77777777" w:rsidR="008270DA" w:rsidRDefault="008270DA" w:rsidP="008270DA">
      <w:pPr>
        <w:pStyle w:val="a9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> </w:t>
      </w:r>
    </w:p>
    <w:tbl>
      <w:tblPr>
        <w:tblW w:w="95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955"/>
        <w:gridCol w:w="2414"/>
        <w:gridCol w:w="2542"/>
        <w:gridCol w:w="1710"/>
      </w:tblGrid>
      <w:tr w:rsidR="008270DA" w14:paraId="0C6C10AE" w14:textId="77777777" w:rsidTr="00D82ED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D45867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位置及类型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505710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内表面最高温度（℃）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28CD2B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标准限值要求（℃）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53A19D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是否符合要求</w:t>
            </w:r>
          </w:p>
        </w:tc>
      </w:tr>
      <w:tr w:rsidR="008270DA" w14:paraId="0D5CDEC1" w14:textId="77777777" w:rsidTr="00D82EDA">
        <w:trPr>
          <w:jc w:val="center"/>
        </w:trPr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C89471" w14:textId="77777777" w:rsidR="008270DA" w:rsidRDefault="008270DA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屋顶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F3737E" w14:textId="77777777" w:rsidR="008270DA" w:rsidRDefault="008270DA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自然通风房间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A26457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37.32 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F046F4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39.20 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DEE752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 </w:t>
            </w:r>
          </w:p>
        </w:tc>
      </w:tr>
      <w:tr w:rsidR="008270DA" w14:paraId="42A5A345" w14:textId="77777777" w:rsidTr="00D82E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A3ACD" w14:textId="77777777" w:rsidR="008270DA" w:rsidRDefault="008270DA" w:rsidP="00D82EDA"/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0E9626" w14:textId="77777777" w:rsidR="008270DA" w:rsidRDefault="008270DA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空调房间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A31B2E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56725A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6DBAD7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270DA" w14:paraId="7433E97C" w14:textId="77777777" w:rsidTr="00D82EDA">
        <w:trPr>
          <w:jc w:val="center"/>
        </w:trPr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756DBF" w14:textId="77777777" w:rsidR="008270DA" w:rsidRDefault="008270DA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东外墙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0036DE" w14:textId="77777777" w:rsidR="008270DA" w:rsidRDefault="008270DA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自然通风房间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45AD80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37.00 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1DF2F3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39.20 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FE19E4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 </w:t>
            </w:r>
          </w:p>
        </w:tc>
      </w:tr>
      <w:tr w:rsidR="008270DA" w14:paraId="551DADFF" w14:textId="77777777" w:rsidTr="00D82E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39F4" w14:textId="77777777" w:rsidR="008270DA" w:rsidRDefault="008270DA" w:rsidP="00D82EDA"/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68FB84" w14:textId="77777777" w:rsidR="008270DA" w:rsidRDefault="008270DA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空调房间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85C16F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5A87EE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1D8FAD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270DA" w14:paraId="5DB0798B" w14:textId="77777777" w:rsidTr="00D82EDA">
        <w:trPr>
          <w:jc w:val="center"/>
        </w:trPr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EA8FAC8" w14:textId="77777777" w:rsidR="008270DA" w:rsidRDefault="008270DA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西外墙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A9C11E" w14:textId="77777777" w:rsidR="008270DA" w:rsidRDefault="008270DA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自然通风房间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627C7C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37.04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4E59B2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39.20 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D3C16E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 </w:t>
            </w:r>
          </w:p>
        </w:tc>
      </w:tr>
      <w:tr w:rsidR="008270DA" w14:paraId="75215C2A" w14:textId="77777777" w:rsidTr="00D82E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3A881" w14:textId="77777777" w:rsidR="008270DA" w:rsidRDefault="008270DA" w:rsidP="00D82EDA"/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D442FE" w14:textId="77777777" w:rsidR="008270DA" w:rsidRDefault="008270DA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空调房间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1AD3DA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3E3A45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4E4E5F" w14:textId="77777777" w:rsidR="008270DA" w:rsidRDefault="008270DA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</w:tbl>
    <w:p w14:paraId="07A04764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ADF88D2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C90A151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3389847E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围护结构防结露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DACB2AF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007B4DAA" w14:textId="77777777" w:rsidTr="008F6E77">
        <w:trPr>
          <w:trHeight w:val="2634"/>
          <w:jc w:val="center"/>
        </w:trPr>
        <w:tc>
          <w:tcPr>
            <w:tcW w:w="9356" w:type="dxa"/>
          </w:tcPr>
          <w:p w14:paraId="254FC668" w14:textId="529109F8" w:rsidR="002B2B7C" w:rsidRPr="00547320" w:rsidRDefault="008270DA" w:rsidP="005A4BEF">
            <w:pPr>
              <w:rPr>
                <w:szCs w:val="21"/>
              </w:rPr>
            </w:pPr>
            <w:hyperlink r:id="rId6" w:anchor="平面图.dwg" w:history="1">
              <w:r w:rsidRPr="008270DA">
                <w:rPr>
                  <w:rStyle w:val="aa"/>
                  <w:rFonts w:hint="eastAsia"/>
                  <w:szCs w:val="21"/>
                </w:rPr>
                <w:t>19#</w:t>
              </w:r>
              <w:r w:rsidRPr="008270DA">
                <w:rPr>
                  <w:rStyle w:val="aa"/>
                  <w:rFonts w:hint="eastAsia"/>
                  <w:szCs w:val="21"/>
                </w:rPr>
                <w:t>平面图</w:t>
              </w:r>
              <w:r w:rsidRPr="008270DA">
                <w:rPr>
                  <w:rStyle w:val="aa"/>
                  <w:rFonts w:hint="eastAsia"/>
                  <w:szCs w:val="21"/>
                </w:rPr>
                <w:t>.dwg</w:t>
              </w:r>
            </w:hyperlink>
            <w:hyperlink r:id="rId7" w:history="1">
              <w:r w:rsidRPr="008270DA">
                <w:rPr>
                  <w:rStyle w:val="aa"/>
                  <w:rFonts w:hint="eastAsia"/>
                  <w:szCs w:val="21"/>
                </w:rPr>
                <w:t>..\</w:t>
              </w:r>
              <w:r w:rsidRPr="008270DA">
                <w:rPr>
                  <w:rStyle w:val="aa"/>
                  <w:rFonts w:hint="eastAsia"/>
                  <w:szCs w:val="21"/>
                </w:rPr>
                <w:t>初赛</w:t>
              </w:r>
              <w:r w:rsidRPr="008270DA">
                <w:rPr>
                  <w:rStyle w:val="aa"/>
                  <w:rFonts w:hint="eastAsia"/>
                  <w:szCs w:val="21"/>
                </w:rPr>
                <w:t>\</w:t>
              </w:r>
              <w:r w:rsidRPr="008270DA">
                <w:rPr>
                  <w:rStyle w:val="aa"/>
                  <w:rFonts w:hint="eastAsia"/>
                  <w:szCs w:val="21"/>
                </w:rPr>
                <w:t>初赛</w:t>
              </w:r>
              <w:r w:rsidRPr="008270DA">
                <w:rPr>
                  <w:rStyle w:val="aa"/>
                  <w:rFonts w:hint="eastAsia"/>
                  <w:szCs w:val="21"/>
                </w:rPr>
                <w:t>\</w:t>
              </w:r>
              <w:r w:rsidRPr="008270DA">
                <w:rPr>
                  <w:rStyle w:val="aa"/>
                  <w:rFonts w:hint="eastAsia"/>
                  <w:szCs w:val="21"/>
                </w:rPr>
                <w:t>初赛</w:t>
              </w:r>
              <w:r w:rsidRPr="008270DA">
                <w:rPr>
                  <w:rStyle w:val="aa"/>
                  <w:rFonts w:hint="eastAsia"/>
                  <w:szCs w:val="21"/>
                </w:rPr>
                <w:t>\</w:t>
              </w:r>
              <w:proofErr w:type="gramStart"/>
              <w:r w:rsidRPr="008270DA">
                <w:rPr>
                  <w:rStyle w:val="aa"/>
                  <w:rFonts w:hint="eastAsia"/>
                  <w:szCs w:val="21"/>
                </w:rPr>
                <w:t>5.</w:t>
              </w:r>
              <w:r w:rsidRPr="008270DA">
                <w:rPr>
                  <w:rStyle w:val="aa"/>
                  <w:rFonts w:hint="eastAsia"/>
                  <w:szCs w:val="21"/>
                </w:rPr>
                <w:t>分析报告</w:t>
              </w:r>
              <w:proofErr w:type="gramEnd"/>
              <w:r w:rsidRPr="008270DA">
                <w:rPr>
                  <w:rStyle w:val="aa"/>
                  <w:rFonts w:hint="eastAsia"/>
                  <w:szCs w:val="21"/>
                </w:rPr>
                <w:t>\</w:t>
              </w:r>
              <w:r w:rsidRPr="008270DA">
                <w:rPr>
                  <w:rStyle w:val="aa"/>
                  <w:rFonts w:hint="eastAsia"/>
                  <w:szCs w:val="21"/>
                </w:rPr>
                <w:t>节能设计</w:t>
              </w:r>
              <w:r w:rsidRPr="008270DA">
                <w:rPr>
                  <w:rStyle w:val="aa"/>
                  <w:rFonts w:hint="eastAsia"/>
                  <w:szCs w:val="21"/>
                </w:rPr>
                <w:t>\</w:t>
              </w:r>
              <w:r w:rsidRPr="008270DA">
                <w:rPr>
                  <w:rStyle w:val="aa"/>
                  <w:rFonts w:hint="eastAsia"/>
                  <w:szCs w:val="21"/>
                </w:rPr>
                <w:t>改造后建筑节能设计报告书</w:t>
              </w:r>
              <w:r w:rsidRPr="008270DA">
                <w:rPr>
                  <w:rStyle w:val="aa"/>
                  <w:rFonts w:hint="eastAsia"/>
                  <w:szCs w:val="21"/>
                </w:rPr>
                <w:t>.docx</w:t>
              </w:r>
            </w:hyperlink>
          </w:p>
        </w:tc>
      </w:tr>
    </w:tbl>
    <w:p w14:paraId="155F29F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634A" w14:textId="77777777" w:rsidR="00F01FEC" w:rsidRDefault="00F01FEC" w:rsidP="002B2B7C">
      <w:r>
        <w:separator/>
      </w:r>
    </w:p>
  </w:endnote>
  <w:endnote w:type="continuationSeparator" w:id="0">
    <w:p w14:paraId="6CF6C06D" w14:textId="77777777" w:rsidR="00F01FEC" w:rsidRDefault="00F01FEC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C911" w14:textId="77777777" w:rsidR="00F01FEC" w:rsidRDefault="00F01FEC" w:rsidP="002B2B7C">
      <w:r>
        <w:separator/>
      </w:r>
    </w:p>
  </w:footnote>
  <w:footnote w:type="continuationSeparator" w:id="0">
    <w:p w14:paraId="29F4E9BD" w14:textId="77777777" w:rsidR="00F01FEC" w:rsidRDefault="00F01FEC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270DA"/>
    <w:rsid w:val="008F6E77"/>
    <w:rsid w:val="00925170"/>
    <w:rsid w:val="00F01FEC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2E38F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270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8270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2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&#21021;&#36187;/&#21021;&#36187;/&#21021;&#36187;/5.&#20998;&#26512;&#25253;&#21578;/&#33410;&#33021;&#35774;&#35745;/&#25913;&#36896;&#21518;&#24314;&#31569;&#33410;&#33021;&#35774;&#35745;&#25253;&#21578;&#2007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2019-07-12T07:50:00Z</dcterms:created>
  <dcterms:modified xsi:type="dcterms:W3CDTF">2022-03-11T07:22:00Z</dcterms:modified>
</cp:coreProperties>
</file>