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4D3C2" w14:textId="77777777" w:rsidR="000C4755" w:rsidRPr="002A7ED7" w:rsidRDefault="000C4755" w:rsidP="000C4755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3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提供便利的公共服务。（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105E4A51" w14:textId="77777777" w:rsidR="005772F0" w:rsidRDefault="005772F0" w:rsidP="005772F0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</w:p>
    <w:tbl>
      <w:tblPr>
        <w:tblW w:w="910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3796"/>
        <w:gridCol w:w="1188"/>
        <w:gridCol w:w="1704"/>
        <w:gridCol w:w="1562"/>
      </w:tblGrid>
      <w:tr w:rsidR="005772F0" w14:paraId="3CEDC1F4" w14:textId="77777777" w:rsidTr="003F3705">
        <w:trPr>
          <w:trHeight w:val="284"/>
          <w:jc w:val="center"/>
        </w:trPr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C55ACD7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4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DD47C69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评价内容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BB5ACD9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评价分值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3B4DF78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5772F0" w14:paraId="0CED4AAC" w14:textId="77777777" w:rsidTr="003F3705">
        <w:trPr>
          <w:trHeight w:val="931"/>
          <w:jc w:val="center"/>
        </w:trPr>
        <w:tc>
          <w:tcPr>
            <w:tcW w:w="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83692CC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☑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14:paraId="30AA57D4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居住建筑</w:t>
            </w:r>
          </w:p>
        </w:tc>
        <w:tc>
          <w:tcPr>
            <w:tcW w:w="3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1F830F1" w14:textId="77777777" w:rsidR="005772F0" w:rsidRDefault="005772F0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☑</w:t>
            </w:r>
            <w:r>
              <w:rPr>
                <w:rFonts w:hint="eastAsia"/>
                <w:sz w:val="21"/>
                <w:szCs w:val="21"/>
              </w:rPr>
              <w:t>场地出入口到达幼儿园的步行距离不超过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300m</w:t>
            </w:r>
          </w:p>
          <w:p w14:paraId="797A479E" w14:textId="77777777" w:rsidR="005772F0" w:rsidRDefault="005772F0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☑</w:t>
            </w:r>
            <w:r>
              <w:rPr>
                <w:rFonts w:hint="eastAsia"/>
                <w:sz w:val="21"/>
                <w:szCs w:val="21"/>
              </w:rPr>
              <w:t>场地出入口到达小学的步行距离不超过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500m</w:t>
            </w:r>
          </w:p>
          <w:p w14:paraId="631A6FD5" w14:textId="77777777" w:rsidR="005772F0" w:rsidRDefault="005772F0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☑</w:t>
            </w:r>
            <w:r>
              <w:rPr>
                <w:rFonts w:hint="eastAsia"/>
                <w:sz w:val="21"/>
                <w:szCs w:val="21"/>
              </w:rPr>
              <w:t>场地出入口到达中学的步行距离不超过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1000m</w:t>
            </w:r>
          </w:p>
          <w:p w14:paraId="08412CE7" w14:textId="77777777" w:rsidR="005772F0" w:rsidRDefault="005772F0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☑</w:t>
            </w:r>
            <w:r>
              <w:rPr>
                <w:rFonts w:hint="eastAsia"/>
                <w:sz w:val="21"/>
                <w:szCs w:val="21"/>
              </w:rPr>
              <w:t>场地出入口到达医院的步行距离不超过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1000m</w:t>
            </w:r>
          </w:p>
          <w:p w14:paraId="47644A52" w14:textId="77777777" w:rsidR="005772F0" w:rsidRDefault="005772F0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☑</w:t>
            </w:r>
            <w:r>
              <w:rPr>
                <w:rFonts w:hint="eastAsia"/>
                <w:sz w:val="21"/>
                <w:szCs w:val="21"/>
              </w:rPr>
              <w:t>场地出入口到达群众文化活动设施的步行距离不超过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800m</w:t>
            </w:r>
          </w:p>
          <w:p w14:paraId="6D8412AA" w14:textId="77777777" w:rsidR="005772F0" w:rsidRDefault="005772F0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>
              <w:rPr>
                <w:rFonts w:hint="eastAsia"/>
                <w:sz w:val="21"/>
                <w:szCs w:val="21"/>
              </w:rPr>
              <w:t>场地出入口到达老年人日间照料设施的步行距离不超过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500m</w:t>
            </w:r>
          </w:p>
          <w:p w14:paraId="7ECCECA7" w14:textId="77777777" w:rsidR="005772F0" w:rsidRDefault="005772F0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☑</w:t>
            </w:r>
            <w:r>
              <w:rPr>
                <w:rFonts w:hint="eastAsia"/>
                <w:sz w:val="21"/>
                <w:szCs w:val="21"/>
              </w:rPr>
              <w:t>场地周边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500m</w:t>
            </w:r>
            <w:r>
              <w:rPr>
                <w:rFonts w:hint="eastAsia"/>
                <w:sz w:val="21"/>
                <w:szCs w:val="21"/>
              </w:rPr>
              <w:t>范围内具有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种及以上的商业服务设施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69FCE43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满足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BB8A31B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3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555F037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10 </w:t>
            </w:r>
          </w:p>
        </w:tc>
      </w:tr>
      <w:tr w:rsidR="005772F0" w14:paraId="268B117F" w14:textId="77777777" w:rsidTr="003F3705">
        <w:trPr>
          <w:trHeight w:val="93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6500D" w14:textId="77777777" w:rsidR="005772F0" w:rsidRDefault="005772F0" w:rsidP="003F370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9B29A" w14:textId="77777777" w:rsidR="005772F0" w:rsidRDefault="005772F0" w:rsidP="003F3705"/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E559A67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满足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项及以上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511672A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F98EF" w14:textId="77777777" w:rsidR="005772F0" w:rsidRDefault="005772F0" w:rsidP="003F3705"/>
        </w:tc>
      </w:tr>
      <w:tr w:rsidR="005772F0" w14:paraId="44A5AB6B" w14:textId="77777777" w:rsidTr="003F3705">
        <w:trPr>
          <w:trHeight w:val="931"/>
          <w:jc w:val="center"/>
        </w:trPr>
        <w:tc>
          <w:tcPr>
            <w:tcW w:w="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02AF49A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14:paraId="4AF68C04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公共建筑</w:t>
            </w:r>
          </w:p>
        </w:tc>
        <w:tc>
          <w:tcPr>
            <w:tcW w:w="3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F6647A6" w14:textId="77777777" w:rsidR="005772F0" w:rsidRDefault="005772F0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>
              <w:rPr>
                <w:rFonts w:hint="eastAsia"/>
                <w:sz w:val="21"/>
                <w:szCs w:val="21"/>
              </w:rPr>
              <w:t>建筑内兼容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种及以上面向社会的公共服务功能</w:t>
            </w:r>
          </w:p>
          <w:p w14:paraId="41D78F1C" w14:textId="77777777" w:rsidR="005772F0" w:rsidRDefault="005772F0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>
              <w:rPr>
                <w:rFonts w:hint="eastAsia"/>
                <w:sz w:val="21"/>
                <w:szCs w:val="21"/>
              </w:rPr>
              <w:t>建筑向社会公众提供开放的公共活动空间</w:t>
            </w:r>
          </w:p>
          <w:p w14:paraId="0599FCEB" w14:textId="77777777" w:rsidR="005772F0" w:rsidRDefault="005772F0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>
              <w:rPr>
                <w:rFonts w:hint="eastAsia"/>
                <w:sz w:val="21"/>
                <w:szCs w:val="21"/>
              </w:rPr>
              <w:t>电动汽车充电桩的车位数占总车位数的比例不低于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10%</w:t>
            </w:r>
          </w:p>
          <w:p w14:paraId="7F886B61" w14:textId="77777777" w:rsidR="005772F0" w:rsidRDefault="005772F0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>
              <w:rPr>
                <w:rFonts w:hint="eastAsia"/>
                <w:sz w:val="21"/>
                <w:szCs w:val="21"/>
              </w:rPr>
              <w:t>周边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500m</w:t>
            </w:r>
            <w:r>
              <w:rPr>
                <w:rFonts w:hint="eastAsia"/>
                <w:sz w:val="21"/>
                <w:szCs w:val="21"/>
              </w:rPr>
              <w:t>范围内设有社会公共停车场（库）</w:t>
            </w:r>
          </w:p>
          <w:p w14:paraId="2F8C684B" w14:textId="77777777" w:rsidR="005772F0" w:rsidRDefault="005772F0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>
              <w:rPr>
                <w:rFonts w:hint="eastAsia"/>
                <w:sz w:val="21"/>
                <w:szCs w:val="21"/>
              </w:rPr>
              <w:t>场地不封闭或场地内步行公共通道向社会开放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889C90F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满足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8F306B0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3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E54574B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772F0" w14:paraId="43EA7EA6" w14:textId="77777777" w:rsidTr="003F3705">
        <w:trPr>
          <w:trHeight w:val="93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DF32D" w14:textId="77777777" w:rsidR="005772F0" w:rsidRDefault="005772F0" w:rsidP="003F3705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6CDE2" w14:textId="77777777" w:rsidR="005772F0" w:rsidRDefault="005772F0" w:rsidP="003F3705"/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B2503FC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满足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616ACD1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0B8B4" w14:textId="77777777" w:rsidR="005772F0" w:rsidRDefault="005772F0" w:rsidP="003F3705"/>
        </w:tc>
      </w:tr>
      <w:tr w:rsidR="005772F0" w14:paraId="614A151B" w14:textId="77777777" w:rsidTr="003F3705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9750F" w14:textId="77777777" w:rsidR="005772F0" w:rsidRDefault="005772F0" w:rsidP="003F3705">
            <w:pPr>
              <w:rPr>
                <w:sz w:val="1"/>
              </w:rPr>
            </w:pP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C7042" w14:textId="77777777" w:rsidR="005772F0" w:rsidRDefault="005772F0" w:rsidP="003F3705">
            <w:pPr>
              <w:rPr>
                <w:sz w:val="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B431B" w14:textId="77777777" w:rsidR="005772F0" w:rsidRDefault="005772F0" w:rsidP="003F3705">
            <w:pPr>
              <w:rPr>
                <w:sz w:val="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A4651" w14:textId="77777777" w:rsidR="005772F0" w:rsidRDefault="005772F0" w:rsidP="003F3705">
            <w:pPr>
              <w:rPr>
                <w:sz w:val="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84D4C" w14:textId="77777777" w:rsidR="005772F0" w:rsidRDefault="005772F0" w:rsidP="003F3705">
            <w:pPr>
              <w:rPr>
                <w:sz w:val="1"/>
              </w:rPr>
            </w:pPr>
          </w:p>
        </w:tc>
      </w:tr>
    </w:tbl>
    <w:p w14:paraId="721884FF" w14:textId="77777777" w:rsidR="005772F0" w:rsidRDefault="005772F0" w:rsidP="005772F0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31B322D3" w14:textId="77777777" w:rsidR="005772F0" w:rsidRDefault="005772F0" w:rsidP="005772F0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住区场地</w:t>
      </w:r>
      <w:r>
        <w:rPr>
          <w:rFonts w:ascii="Times New Roman" w:hAnsi="Times New Roman" w:cs="Times New Roman"/>
          <w:sz w:val="21"/>
          <w:szCs w:val="21"/>
        </w:rPr>
        <w:t>1000m</w:t>
      </w:r>
      <w:r>
        <w:rPr>
          <w:rFonts w:hint="eastAsia"/>
          <w:sz w:val="21"/>
          <w:szCs w:val="21"/>
        </w:rPr>
        <w:t>范围内的公共服务设施</w:t>
      </w:r>
    </w:p>
    <w:tbl>
      <w:tblPr>
        <w:tblW w:w="92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2581"/>
        <w:gridCol w:w="2145"/>
        <w:gridCol w:w="3000"/>
      </w:tblGrid>
      <w:tr w:rsidR="005772F0" w14:paraId="3D2796CA" w14:textId="77777777" w:rsidTr="003F3705">
        <w:trPr>
          <w:trHeight w:val="284"/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04BB99E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lastRenderedPageBreak/>
              <w:t>类别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41CA862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A74841A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距主要出入口</w:t>
            </w:r>
          </w:p>
          <w:p w14:paraId="72FCC4BD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步行距离（</w:t>
            </w:r>
            <w:r>
              <w:rPr>
                <w:rFonts w:ascii="Calibri" w:hAnsi="Calibri"/>
                <w:sz w:val="21"/>
                <w:szCs w:val="21"/>
              </w:rPr>
              <w:t>m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6148B0E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是否集中设置并向周边居民开放</w:t>
            </w:r>
          </w:p>
        </w:tc>
      </w:tr>
      <w:tr w:rsidR="005772F0" w14:paraId="33290F62" w14:textId="77777777" w:rsidTr="003F3705">
        <w:trPr>
          <w:trHeight w:val="284"/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2D0A324" w14:textId="77777777" w:rsidR="005772F0" w:rsidRDefault="005772F0" w:rsidP="003F3705">
            <w:pPr>
              <w:pStyle w:val="a9"/>
              <w:spacing w:before="0" w:beforeAutospacing="0" w:after="0" w:afterAutospacing="0"/>
            </w:pPr>
            <w:r>
              <w:rPr>
                <w:rStyle w:val="changecolor"/>
                <w:rFonts w:ascii="MS Gothic" w:eastAsia="MS Gothic" w:hAnsi="MS Gothic" w:hint="eastAsia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教育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90F7B2A" w14:textId="58C81CF6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341D95">
              <w:rPr>
                <w:rFonts w:ascii="Times New Roman" w:hAnsi="Times New Roman" w:cs="Times New Roman" w:hint="eastAsia"/>
                <w:sz w:val="21"/>
                <w:szCs w:val="21"/>
              </w:rPr>
              <w:t>迁西县第一中学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1F4C0FE" w14:textId="772D08CD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965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59C95BC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是</w:t>
            </w:r>
          </w:p>
        </w:tc>
      </w:tr>
      <w:tr w:rsidR="005772F0" w14:paraId="495C0B11" w14:textId="77777777" w:rsidTr="003F3705">
        <w:trPr>
          <w:trHeight w:val="284"/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9400462" w14:textId="77777777" w:rsidR="005772F0" w:rsidRDefault="005772F0" w:rsidP="003F3705">
            <w:pPr>
              <w:pStyle w:val="a9"/>
              <w:spacing w:before="0" w:beforeAutospacing="0" w:after="0" w:afterAutospacing="0"/>
            </w:pPr>
            <w:r>
              <w:rPr>
                <w:rStyle w:val="changecolor"/>
                <w:rFonts w:ascii="MS Gothic" w:eastAsia="MS Gothic" w:hAnsi="MS Gothic" w:hint="eastAsia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医疗卫生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7F4FF04" w14:textId="1D4AE38F" w:rsidR="005772F0" w:rsidRDefault="00341D95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迁西县人民医院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CE80702" w14:textId="5D08AB3B" w:rsidR="005772F0" w:rsidRDefault="00341D95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  <w:r w:rsidR="005772F0">
              <w:rPr>
                <w:rFonts w:ascii="Times New Roman" w:hAnsi="Times New Roman" w:cs="Times New Roman" w:hint="eastAsia"/>
                <w:sz w:val="21"/>
                <w:szCs w:val="21"/>
              </w:rPr>
              <w:t>368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C61A74C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是</w:t>
            </w:r>
          </w:p>
        </w:tc>
      </w:tr>
      <w:tr w:rsidR="005772F0" w14:paraId="26811190" w14:textId="77777777" w:rsidTr="003F3705">
        <w:trPr>
          <w:trHeight w:val="284"/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B2159C6" w14:textId="77777777" w:rsidR="005772F0" w:rsidRDefault="005772F0" w:rsidP="003F3705">
            <w:pPr>
              <w:pStyle w:val="a9"/>
              <w:spacing w:before="0" w:beforeAutospacing="0" w:after="0" w:afterAutospacing="0"/>
            </w:pPr>
            <w:r>
              <w:rPr>
                <w:rStyle w:val="changecolor"/>
                <w:rFonts w:ascii="MS Gothic" w:eastAsia="MS Gothic" w:hAnsi="MS Gothic" w:hint="eastAsia"/>
                <w:szCs w:val="21"/>
              </w:rPr>
              <w:t>☐</w:t>
            </w:r>
            <w:r>
              <w:rPr>
                <w:rFonts w:hint="eastAsia"/>
                <w:sz w:val="21"/>
                <w:szCs w:val="21"/>
              </w:rPr>
              <w:t>文化体育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97DEF85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F5AC56A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8545658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5772F0" w14:paraId="10443B62" w14:textId="77777777" w:rsidTr="003F3705">
        <w:trPr>
          <w:trHeight w:val="284"/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08B7F81" w14:textId="77777777" w:rsidR="005772F0" w:rsidRDefault="005772F0" w:rsidP="003F3705">
            <w:pPr>
              <w:pStyle w:val="a9"/>
              <w:spacing w:before="0" w:beforeAutospacing="0" w:after="0" w:afterAutospacing="0"/>
            </w:pPr>
            <w:r>
              <w:rPr>
                <w:rStyle w:val="changecolor"/>
                <w:rFonts w:ascii="MS Gothic" w:eastAsia="MS Gothic" w:hAnsi="MS Gothic" w:hint="eastAsia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商业服务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2A74890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唐山银行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小时自助银行服务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69787D8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276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E43208B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是</w:t>
            </w:r>
          </w:p>
        </w:tc>
      </w:tr>
      <w:tr w:rsidR="005772F0" w14:paraId="1D83834B" w14:textId="77777777" w:rsidTr="003F3705">
        <w:trPr>
          <w:trHeight w:val="284"/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4A6CBA3" w14:textId="77777777" w:rsidR="005772F0" w:rsidRDefault="005772F0" w:rsidP="003F3705">
            <w:pPr>
              <w:pStyle w:val="a9"/>
              <w:spacing w:before="0" w:beforeAutospacing="0" w:after="0" w:afterAutospacing="0"/>
            </w:pPr>
            <w:r>
              <w:rPr>
                <w:rStyle w:val="changecolor"/>
                <w:rFonts w:ascii="MS Gothic" w:eastAsia="MS Gothic" w:hAnsi="MS Gothic" w:hint="eastAsia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金融邮电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DDEE610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河北天益保险代理公司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B2CAFFB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199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C68048D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是</w:t>
            </w:r>
          </w:p>
        </w:tc>
      </w:tr>
      <w:tr w:rsidR="005772F0" w14:paraId="1E54178F" w14:textId="77777777" w:rsidTr="003F3705">
        <w:trPr>
          <w:trHeight w:val="284"/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950A791" w14:textId="77777777" w:rsidR="005772F0" w:rsidRDefault="005772F0" w:rsidP="003F3705">
            <w:pPr>
              <w:pStyle w:val="a9"/>
              <w:spacing w:before="0" w:beforeAutospacing="0" w:after="0" w:afterAutospacing="0"/>
            </w:pPr>
            <w:r>
              <w:rPr>
                <w:rStyle w:val="changecolor"/>
                <w:rFonts w:ascii="MS Gothic" w:eastAsia="MS Gothic" w:hAnsi="MS Gothic" w:hint="eastAsia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社区服务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6393EEB" w14:textId="2B6353C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丰泽街</w:t>
            </w:r>
            <w:r w:rsidR="00341D95">
              <w:rPr>
                <w:rFonts w:ascii="Times New Roman" w:hAnsi="Times New Roman" w:cs="Times New Roman" w:hint="eastAsia"/>
                <w:sz w:val="21"/>
                <w:szCs w:val="21"/>
              </w:rPr>
              <w:t>御景物业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服务中心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D2F7DA8" w14:textId="5F4CCAD2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341D95">
              <w:rPr>
                <w:rFonts w:ascii="Times New Roman" w:hAnsi="Times New Roman" w:cs="Times New Roman" w:hint="eastAsia"/>
                <w:sz w:val="21"/>
                <w:szCs w:val="21"/>
              </w:rPr>
              <w:t>100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F49065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是</w:t>
            </w:r>
          </w:p>
        </w:tc>
      </w:tr>
      <w:tr w:rsidR="005772F0" w14:paraId="6824164E" w14:textId="77777777" w:rsidTr="003F3705">
        <w:trPr>
          <w:trHeight w:val="284"/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B188A84" w14:textId="77777777" w:rsidR="005772F0" w:rsidRDefault="005772F0" w:rsidP="003F3705">
            <w:pPr>
              <w:pStyle w:val="a9"/>
              <w:spacing w:before="0" w:beforeAutospacing="0" w:after="0" w:afterAutospacing="0"/>
            </w:pPr>
            <w:r>
              <w:rPr>
                <w:rStyle w:val="changecolor"/>
                <w:rFonts w:ascii="MS Gothic" w:eastAsia="MS Gothic" w:hAnsi="MS Gothic" w:hint="eastAsia"/>
                <w:szCs w:val="21"/>
              </w:rPr>
              <w:t>☐</w:t>
            </w:r>
            <w:r>
              <w:rPr>
                <w:rFonts w:hint="eastAsia"/>
                <w:sz w:val="21"/>
                <w:szCs w:val="21"/>
              </w:rPr>
              <w:t>市政公用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786B1F6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565F333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32FB448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</w:tr>
      <w:tr w:rsidR="005772F0" w14:paraId="6F376B14" w14:textId="77777777" w:rsidTr="003F3705">
        <w:trPr>
          <w:trHeight w:val="284"/>
          <w:jc w:val="center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B789A9B" w14:textId="77777777" w:rsidR="005772F0" w:rsidRDefault="005772F0" w:rsidP="003F3705">
            <w:pPr>
              <w:pStyle w:val="a9"/>
              <w:spacing w:before="0" w:beforeAutospacing="0" w:after="0" w:afterAutospacing="0"/>
            </w:pPr>
            <w:r>
              <w:rPr>
                <w:rStyle w:val="changecolor"/>
                <w:rFonts w:ascii="MS Gothic" w:eastAsia="MS Gothic" w:hAnsi="MS Gothic" w:hint="eastAsia"/>
                <w:szCs w:val="21"/>
              </w:rPr>
              <w:t>☐</w:t>
            </w:r>
            <w:r>
              <w:rPr>
                <w:rFonts w:hint="eastAsia"/>
                <w:sz w:val="21"/>
                <w:szCs w:val="21"/>
              </w:rPr>
              <w:t>行政管理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CD01834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63D7250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E571E6E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</w:tr>
    </w:tbl>
    <w:p w14:paraId="3C13C7B1" w14:textId="77777777" w:rsidR="005772F0" w:rsidRDefault="005772F0" w:rsidP="005772F0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公共建筑的集中设置、配套辅助设施</w:t>
      </w:r>
    </w:p>
    <w:tbl>
      <w:tblPr>
        <w:tblW w:w="82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8"/>
        <w:gridCol w:w="1980"/>
        <w:gridCol w:w="2298"/>
        <w:gridCol w:w="1505"/>
      </w:tblGrid>
      <w:tr w:rsidR="005772F0" w14:paraId="4DE26DE9" w14:textId="77777777" w:rsidTr="003F3705">
        <w:trPr>
          <w:trHeight w:val="284"/>
          <w:jc w:val="center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DE09AA7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功能或类型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C99F235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8ED8032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作用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A5BC6B3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共享对象</w:t>
            </w:r>
          </w:p>
        </w:tc>
      </w:tr>
      <w:tr w:rsidR="005772F0" w14:paraId="568A04F6" w14:textId="77777777" w:rsidTr="003F3705">
        <w:trPr>
          <w:trHeight w:val="284"/>
          <w:jc w:val="center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29F55EB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会议设施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5AFDCC8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6B5B848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46B618B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772F0" w14:paraId="4D9034FE" w14:textId="77777777" w:rsidTr="003F3705">
        <w:trPr>
          <w:trHeight w:val="284"/>
          <w:jc w:val="center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7ED27C3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展览设施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01B27E0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CD59385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889124F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5772F0" w14:paraId="7D1C27AF" w14:textId="77777777" w:rsidTr="003F3705">
        <w:trPr>
          <w:trHeight w:val="284"/>
          <w:jc w:val="center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04DDB60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健身设施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5E5C951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3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B69014A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提供便利的健身条件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6635E0F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全部</w:t>
            </w:r>
          </w:p>
        </w:tc>
      </w:tr>
      <w:tr w:rsidR="005772F0" w14:paraId="2AC0E143" w14:textId="77777777" w:rsidTr="003F3705">
        <w:trPr>
          <w:trHeight w:val="284"/>
          <w:jc w:val="center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C2B544B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餐饮服务设施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54D947D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2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C46780B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提供居民交往地点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67828C4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全部</w:t>
            </w:r>
          </w:p>
        </w:tc>
      </w:tr>
      <w:tr w:rsidR="005772F0" w14:paraId="1BD12209" w14:textId="77777777" w:rsidTr="003F3705">
        <w:trPr>
          <w:trHeight w:val="284"/>
          <w:jc w:val="center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48E9D0F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交往空间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E2C1A7F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 5 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D015001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提供方便的交流环境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6671658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全部</w:t>
            </w:r>
          </w:p>
        </w:tc>
      </w:tr>
      <w:tr w:rsidR="005772F0" w14:paraId="791DACE4" w14:textId="77777777" w:rsidTr="003F3705">
        <w:trPr>
          <w:trHeight w:val="284"/>
          <w:jc w:val="center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113749B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休息空间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26D4723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4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54EC19C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提供便捷的休息娱乐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9666AD8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全部</w:t>
            </w:r>
          </w:p>
        </w:tc>
      </w:tr>
    </w:tbl>
    <w:p w14:paraId="027EB186" w14:textId="77777777" w:rsidR="005772F0" w:rsidRDefault="005772F0" w:rsidP="005772F0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公共建筑向社会公众开放的公共空间</w:t>
      </w:r>
    </w:p>
    <w:tbl>
      <w:tblPr>
        <w:tblW w:w="909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1469"/>
        <w:gridCol w:w="2087"/>
        <w:gridCol w:w="2242"/>
        <w:gridCol w:w="1698"/>
      </w:tblGrid>
      <w:tr w:rsidR="005772F0" w14:paraId="05535ECF" w14:textId="77777777" w:rsidTr="003F3705">
        <w:trPr>
          <w:trHeight w:val="284"/>
          <w:jc w:val="center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16D1D8C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功能或类型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21362B8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CBF1C0A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作用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AA37463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开放时间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BB4E21E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是否免费</w:t>
            </w:r>
          </w:p>
        </w:tc>
      </w:tr>
      <w:tr w:rsidR="005772F0" w14:paraId="52D4239E" w14:textId="77777777" w:rsidTr="003F3705">
        <w:trPr>
          <w:trHeight w:val="284"/>
          <w:jc w:val="center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A68F0BB" w14:textId="77777777" w:rsidR="005772F0" w:rsidRDefault="005772F0" w:rsidP="003F3705">
            <w:pPr>
              <w:pStyle w:val="a9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运动场地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6E8255A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4 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2EDCB5C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健身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79F3DD9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00-19:00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31474DD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  <w:r>
              <w:rPr>
                <w:rFonts w:ascii="Calibri" w:hAnsi="Calibri"/>
                <w:sz w:val="21"/>
                <w:szCs w:val="21"/>
              </w:rPr>
              <w:t>是</w:t>
            </w:r>
          </w:p>
        </w:tc>
      </w:tr>
      <w:tr w:rsidR="005772F0" w14:paraId="4A1ED6D1" w14:textId="77777777" w:rsidTr="003F3705">
        <w:trPr>
          <w:trHeight w:val="284"/>
          <w:jc w:val="center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F673C5E" w14:textId="77777777" w:rsidR="005772F0" w:rsidRDefault="005772F0" w:rsidP="003F3705">
            <w:pPr>
              <w:pStyle w:val="a9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文化设施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6839F11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4 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27A1C81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陶冶情操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1A445B9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 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00-19:00 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613A146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  <w:r>
              <w:rPr>
                <w:rFonts w:ascii="Calibri" w:hAnsi="Calibri"/>
                <w:sz w:val="21"/>
                <w:szCs w:val="21"/>
              </w:rPr>
              <w:t>是</w:t>
            </w:r>
          </w:p>
        </w:tc>
      </w:tr>
      <w:tr w:rsidR="005772F0" w14:paraId="11EB381C" w14:textId="77777777" w:rsidTr="003F3705">
        <w:trPr>
          <w:trHeight w:val="284"/>
          <w:jc w:val="center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C23E858" w14:textId="77777777" w:rsidR="005772F0" w:rsidRDefault="005772F0" w:rsidP="003F3705">
            <w:pPr>
              <w:pStyle w:val="a9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公共广场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8953855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3 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F9EEFD7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便利群众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F63F894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 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00-19:00​ 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94407C8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  </w:t>
            </w:r>
            <w:r>
              <w:rPr>
                <w:rFonts w:ascii="Calibri" w:hAnsi="Calibri"/>
                <w:sz w:val="21"/>
                <w:szCs w:val="21"/>
              </w:rPr>
              <w:t>是</w:t>
            </w: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</w:tr>
      <w:tr w:rsidR="005772F0" w14:paraId="73953676" w14:textId="77777777" w:rsidTr="003F3705">
        <w:trPr>
          <w:trHeight w:val="284"/>
          <w:jc w:val="center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7D44359" w14:textId="77777777" w:rsidR="005772F0" w:rsidRDefault="005772F0" w:rsidP="003F3705">
            <w:pPr>
              <w:pStyle w:val="a9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公共绿地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5285125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5 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6BDF1E7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舒畅身心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FF5EF53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00-19:00​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8EB3D22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 xml:space="preserve">  </w:t>
            </w:r>
            <w:r>
              <w:rPr>
                <w:rFonts w:ascii="Calibri" w:hAnsi="Calibri"/>
                <w:sz w:val="21"/>
                <w:szCs w:val="21"/>
              </w:rPr>
              <w:t>是</w:t>
            </w:r>
          </w:p>
        </w:tc>
      </w:tr>
      <w:tr w:rsidR="005772F0" w14:paraId="1877D288" w14:textId="77777777" w:rsidTr="003F3705">
        <w:trPr>
          <w:trHeight w:val="284"/>
          <w:jc w:val="center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E574979" w14:textId="77777777" w:rsidR="005772F0" w:rsidRDefault="005772F0" w:rsidP="003F3705">
            <w:pPr>
              <w:pStyle w:val="a9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其他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      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5AA837F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9835F20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FE52D1B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60066E2" w14:textId="77777777" w:rsidR="005772F0" w:rsidRDefault="005772F0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 </w:t>
            </w:r>
          </w:p>
        </w:tc>
      </w:tr>
    </w:tbl>
    <w:p w14:paraId="47D46A7F" w14:textId="77777777" w:rsidR="005772F0" w:rsidRDefault="005772F0" w:rsidP="005772F0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如有向周边居民免费开放的室外活动场地，请简要描述场地类型、开放对象及具体实施办法。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5772F0" w14:paraId="7EE0035E" w14:textId="77777777" w:rsidTr="003F3705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B0661BB" w14:textId="77777777" w:rsidR="005772F0" w:rsidRDefault="005772F0" w:rsidP="003F3705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室外活动场地如运动场可在周末或者节假日免费供周边居民使用，由学校后勤处负责管理。</w:t>
            </w:r>
          </w:p>
        </w:tc>
      </w:tr>
    </w:tbl>
    <w:p w14:paraId="7B7C3AA2" w14:textId="77777777" w:rsidR="000C4755" w:rsidRPr="00547320" w:rsidRDefault="000C4755" w:rsidP="000C47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7E25887" w14:textId="77777777" w:rsidR="000C4755" w:rsidRDefault="000C4755" w:rsidP="000C47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16B20A9" w14:textId="77777777" w:rsidR="000C4755" w:rsidRDefault="000C4755" w:rsidP="000C4755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竣工总平面图；</w:t>
      </w:r>
    </w:p>
    <w:p w14:paraId="35D0E9A2" w14:textId="77777777" w:rsidR="000C4755" w:rsidRDefault="000C4755" w:rsidP="000C4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）公共服务设施布局图及位置标识图；</w:t>
      </w:r>
    </w:p>
    <w:p w14:paraId="2A9FB79B" w14:textId="77777777" w:rsidR="000C4755" w:rsidRPr="00286E4C" w:rsidDel="008F69E4" w:rsidRDefault="000C4755" w:rsidP="000C47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）设施向社会共享的管理办法、实施方案、使用说明及工作记录文件。</w:t>
      </w:r>
    </w:p>
    <w:p w14:paraId="4C538149" w14:textId="77777777" w:rsidR="000C4755" w:rsidRPr="00A239FB" w:rsidRDefault="000C4755" w:rsidP="000C4755">
      <w:pPr>
        <w:rPr>
          <w:rFonts w:ascii="Times New Roman" w:hAnsi="Times New Roman" w:cs="Times New Roman"/>
        </w:rPr>
      </w:pPr>
    </w:p>
    <w:p w14:paraId="3A93AE67" w14:textId="77777777" w:rsidR="000C4755" w:rsidRPr="00547320" w:rsidRDefault="000C4755" w:rsidP="000C47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C4755" w:rsidRPr="00547320" w14:paraId="7DD0C1D4" w14:textId="77777777" w:rsidTr="002019F9">
        <w:trPr>
          <w:trHeight w:val="2634"/>
          <w:jc w:val="center"/>
        </w:trPr>
        <w:tc>
          <w:tcPr>
            <w:tcW w:w="9356" w:type="dxa"/>
          </w:tcPr>
          <w:p w14:paraId="4E9679F0" w14:textId="77777777" w:rsidR="000C4755" w:rsidRPr="00547320" w:rsidRDefault="000C4755" w:rsidP="005A4BEF">
            <w:pPr>
              <w:rPr>
                <w:szCs w:val="21"/>
              </w:rPr>
            </w:pPr>
          </w:p>
        </w:tc>
      </w:tr>
    </w:tbl>
    <w:p w14:paraId="4CA8D37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5ECF3" w14:textId="77777777" w:rsidR="009A777A" w:rsidRDefault="009A777A" w:rsidP="000C4755">
      <w:r>
        <w:separator/>
      </w:r>
    </w:p>
  </w:endnote>
  <w:endnote w:type="continuationSeparator" w:id="0">
    <w:p w14:paraId="5CAA27FE" w14:textId="77777777" w:rsidR="009A777A" w:rsidRDefault="009A777A" w:rsidP="000C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CDD0B" w14:textId="77777777" w:rsidR="009A777A" w:rsidRDefault="009A777A" w:rsidP="000C4755">
      <w:r>
        <w:separator/>
      </w:r>
    </w:p>
  </w:footnote>
  <w:footnote w:type="continuationSeparator" w:id="0">
    <w:p w14:paraId="01C4D51A" w14:textId="77777777" w:rsidR="009A777A" w:rsidRDefault="009A777A" w:rsidP="000C4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BB"/>
    <w:rsid w:val="00074A38"/>
    <w:rsid w:val="000C4755"/>
    <w:rsid w:val="00124857"/>
    <w:rsid w:val="002019F9"/>
    <w:rsid w:val="00341D95"/>
    <w:rsid w:val="00490CBB"/>
    <w:rsid w:val="005542C5"/>
    <w:rsid w:val="005772F0"/>
    <w:rsid w:val="006867AD"/>
    <w:rsid w:val="00823AC9"/>
    <w:rsid w:val="00843943"/>
    <w:rsid w:val="009A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00BF6"/>
  <w15:chartTrackingRefBased/>
  <w15:docId w15:val="{172F08FB-7969-4C74-9B36-7C3641A4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75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7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C475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47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4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4755"/>
    <w:rPr>
      <w:sz w:val="18"/>
      <w:szCs w:val="18"/>
    </w:rPr>
  </w:style>
  <w:style w:type="character" w:customStyle="1" w:styleId="40">
    <w:name w:val="标题 4 字符"/>
    <w:basedOn w:val="a0"/>
    <w:link w:val="4"/>
    <w:rsid w:val="000C475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C4755"/>
    <w:rPr>
      <w:color w:val="808080"/>
    </w:rPr>
  </w:style>
  <w:style w:type="table" w:customStyle="1" w:styleId="1">
    <w:name w:val="网格型1"/>
    <w:basedOn w:val="a1"/>
    <w:next w:val="a8"/>
    <w:uiPriority w:val="59"/>
    <w:rsid w:val="000C47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C475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C4755"/>
    <w:rPr>
      <w:b/>
      <w:bCs/>
      <w:sz w:val="32"/>
      <w:szCs w:val="32"/>
    </w:rPr>
  </w:style>
  <w:style w:type="table" w:styleId="a8">
    <w:name w:val="Table Grid"/>
    <w:basedOn w:val="a1"/>
    <w:uiPriority w:val="39"/>
    <w:rsid w:val="000C4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7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ngecolor">
    <w:name w:val="change_color"/>
    <w:rsid w:val="00577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7</cp:revision>
  <dcterms:created xsi:type="dcterms:W3CDTF">2019-07-12T07:58:00Z</dcterms:created>
  <dcterms:modified xsi:type="dcterms:W3CDTF">2022-03-11T08:11:00Z</dcterms:modified>
</cp:coreProperties>
</file>