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709C" w14:textId="77777777" w:rsidR="00AC4DF4" w:rsidRPr="002A7ED7" w:rsidRDefault="00AC4DF4" w:rsidP="00AC4DF4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6.2.6 </w:t>
      </w:r>
      <w:r w:rsidRPr="002A7ED7">
        <w:rPr>
          <w:rFonts w:hint="eastAsia"/>
          <w:sz w:val="24"/>
          <w:szCs w:val="40"/>
        </w:rPr>
        <w:t>设置分类、分级用能自动远传计量系统，且设置能源管理系统实现对建筑能耗的监测、数据分析和管理。（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4E5D8D65" w14:textId="77777777" w:rsidR="00B55FC5" w:rsidRDefault="00B55FC5" w:rsidP="00B55FC5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91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4969"/>
        <w:gridCol w:w="1704"/>
        <w:gridCol w:w="1628"/>
      </w:tblGrid>
      <w:tr w:rsidR="00B55FC5" w14:paraId="2CB1498E" w14:textId="77777777" w:rsidTr="003F3705">
        <w:trPr>
          <w:trHeight w:val="284"/>
          <w:jc w:val="center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6064111" w14:textId="77777777" w:rsidR="00B55FC5" w:rsidRDefault="00B55FC5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8FB2029" w14:textId="77777777" w:rsidR="00B55FC5" w:rsidRDefault="00B55FC5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50DAFD2" w14:textId="77777777" w:rsidR="00B55FC5" w:rsidRDefault="00B55FC5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91EC67B" w14:textId="77777777" w:rsidR="00B55FC5" w:rsidRDefault="00B55FC5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B55FC5" w14:paraId="52A3F089" w14:textId="77777777" w:rsidTr="003F3705">
        <w:trPr>
          <w:trHeight w:val="284"/>
          <w:jc w:val="center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5FA394" w14:textId="77777777" w:rsidR="00B55FC5" w:rsidRDefault="00B55FC5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8133A2E" w14:textId="77777777" w:rsidR="00B55FC5" w:rsidRDefault="00B55FC5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4ABF99D" w14:textId="77777777" w:rsidR="00B55FC5" w:rsidRDefault="00B55FC5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493BC1A" w14:textId="77777777" w:rsidR="00B55FC5" w:rsidRDefault="00B55FC5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6 </w:t>
            </w:r>
          </w:p>
        </w:tc>
      </w:tr>
      <w:tr w:rsidR="00B55FC5" w14:paraId="401F8D90" w14:textId="77777777" w:rsidTr="003F3705">
        <w:trPr>
          <w:trHeight w:val="284"/>
          <w:jc w:val="center"/>
        </w:trPr>
        <w:tc>
          <w:tcPr>
            <w:tcW w:w="5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64F8F5C" w14:textId="77777777" w:rsidR="00B55FC5" w:rsidRDefault="00B55FC5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53BA339" w14:textId="77777777" w:rsidR="00B55FC5" w:rsidRDefault="00B55FC5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BF1A3A4" w14:textId="77777777" w:rsidR="00B55FC5" w:rsidRDefault="00B55FC5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6</w:t>
            </w:r>
          </w:p>
        </w:tc>
      </w:tr>
      <w:tr w:rsidR="00B55FC5" w14:paraId="214CE979" w14:textId="77777777" w:rsidTr="003F3705">
        <w:trPr>
          <w:jc w:val="center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6B5FE" w14:textId="77777777" w:rsidR="00B55FC5" w:rsidRDefault="00B55FC5" w:rsidP="003F3705">
            <w:pPr>
              <w:rPr>
                <w:sz w:val="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07B3B" w14:textId="77777777" w:rsidR="00B55FC5" w:rsidRDefault="00B55FC5" w:rsidP="003F3705">
            <w:pPr>
              <w:rPr>
                <w:sz w:val="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47BD8" w14:textId="77777777" w:rsidR="00B55FC5" w:rsidRDefault="00B55FC5" w:rsidP="003F3705">
            <w:pPr>
              <w:rPr>
                <w:sz w:val="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FFF96" w14:textId="77777777" w:rsidR="00B55FC5" w:rsidRDefault="00B55FC5" w:rsidP="003F3705">
            <w:pPr>
              <w:rPr>
                <w:sz w:val="1"/>
              </w:rPr>
            </w:pPr>
          </w:p>
        </w:tc>
      </w:tr>
    </w:tbl>
    <w:p w14:paraId="1EA5817A" w14:textId="77777777" w:rsidR="00B55FC5" w:rsidRDefault="00B55FC5" w:rsidP="00B55FC5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4E64F9D7" w14:textId="77777777" w:rsidR="00B55FC5" w:rsidRDefault="00B55FC5" w:rsidP="00B55FC5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以下实行能耗分项计量的部分：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空调冷热源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输配系统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照明插座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动力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特殊用电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其他</w:t>
      </w:r>
    </w:p>
    <w:p w14:paraId="12D182C0" w14:textId="77777777" w:rsidR="00B55FC5" w:rsidRDefault="00B55FC5" w:rsidP="00B55FC5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能源管理系统是否具备建筑能耗进行监测、数据分析及管理功能：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</w:t>
      </w:r>
    </w:p>
    <w:p w14:paraId="0A91CAD5" w14:textId="77777777" w:rsidR="00B55FC5" w:rsidRDefault="00B55FC5" w:rsidP="00B55FC5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请简要说明自动远传计量系统以及能源管理系统的设置、使用情况。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B55FC5" w14:paraId="5EBFBB9A" w14:textId="77777777" w:rsidTr="003F370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1F0102" w14:textId="77777777" w:rsidR="00B55FC5" w:rsidRDefault="00B55FC5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供暖冷热源由热泵机组提供，供暖制冷能耗以电量表计量。</w:t>
            </w:r>
          </w:p>
          <w:p w14:paraId="3E7662F9" w14:textId="77777777" w:rsidR="00B55FC5" w:rsidRDefault="00B55FC5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本项目实时监测计量各部能耗。智能仪表按不同功能用电分开计量，主要有空调冷热源、照明插座、动力、特殊用电分开计量。且本项目能耗数据上传到河北省唐山市能耗监测系统。</w:t>
            </w:r>
          </w:p>
        </w:tc>
      </w:tr>
    </w:tbl>
    <w:p w14:paraId="1938B4B8" w14:textId="77777777"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F79C06D" w14:textId="77777777" w:rsidR="00AC4DF4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CD7D74F" w14:textId="77777777" w:rsidR="00AC4DF4" w:rsidRPr="00286E4C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）电气专业竣工图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</w:t>
      </w:r>
      <w:r>
        <w:rPr>
          <w:rFonts w:ascii="Times New Roman" w:hAnsi="Times New Roman" w:cs="Times New Roman" w:hint="eastAsia"/>
        </w:rPr>
        <w:t>包括用能系统、自动远传计量系统、能源管理系统、系统配置的设计内容</w:t>
      </w:r>
      <w:r w:rsidRPr="00286E4C">
        <w:rPr>
          <w:rFonts w:ascii="Times New Roman" w:hAnsi="Times New Roman" w:cs="Times New Roman" w:hint="eastAsia"/>
        </w:rPr>
        <w:t>；</w:t>
      </w:r>
    </w:p>
    <w:p w14:paraId="2F6BD701" w14:textId="77777777" w:rsidR="00AC4DF4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能源系统原理图，应体现数据的传输、存储、分析功能；</w:t>
      </w:r>
    </w:p>
    <w:p w14:paraId="57240B04" w14:textId="77777777" w:rsidR="00AC4DF4" w:rsidRPr="00286E4C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）相关产品型式检验报告</w:t>
      </w:r>
      <w:r w:rsidRPr="00286E4C">
        <w:rPr>
          <w:rFonts w:ascii="Times New Roman" w:hAnsi="Times New Roman" w:cs="Times New Roman" w:hint="eastAsia"/>
        </w:rPr>
        <w:t>；</w:t>
      </w:r>
    </w:p>
    <w:p w14:paraId="1CC78780" w14:textId="77777777" w:rsidR="00AC4DF4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）能源管理系统使用和维护的管理制度、历史检测数据、运行记录。</w:t>
      </w:r>
    </w:p>
    <w:p w14:paraId="2DA5F452" w14:textId="77777777" w:rsidR="00AC4DF4" w:rsidRPr="00A239FB" w:rsidRDefault="00AC4DF4" w:rsidP="00AC4DF4">
      <w:pPr>
        <w:rPr>
          <w:rFonts w:ascii="Times New Roman" w:hAnsi="Times New Roman" w:cs="Times New Roman"/>
        </w:rPr>
      </w:pPr>
    </w:p>
    <w:p w14:paraId="529AB7D1" w14:textId="77777777"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4DF4" w:rsidRPr="00547320" w14:paraId="28D2E05B" w14:textId="77777777" w:rsidTr="00A81B3B">
        <w:trPr>
          <w:trHeight w:val="2634"/>
          <w:jc w:val="center"/>
        </w:trPr>
        <w:tc>
          <w:tcPr>
            <w:tcW w:w="9356" w:type="dxa"/>
          </w:tcPr>
          <w:p w14:paraId="148AB873" w14:textId="77777777" w:rsidR="00AC4DF4" w:rsidRPr="00547320" w:rsidRDefault="00AC4DF4" w:rsidP="005A4BEF">
            <w:pPr>
              <w:rPr>
                <w:szCs w:val="21"/>
              </w:rPr>
            </w:pPr>
          </w:p>
        </w:tc>
      </w:tr>
    </w:tbl>
    <w:p w14:paraId="3CF5CEF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899CF" w14:textId="77777777" w:rsidR="00DA4F81" w:rsidRDefault="00DA4F81" w:rsidP="00AC4DF4">
      <w:r>
        <w:separator/>
      </w:r>
    </w:p>
  </w:endnote>
  <w:endnote w:type="continuationSeparator" w:id="0">
    <w:p w14:paraId="154E0CCB" w14:textId="77777777" w:rsidR="00DA4F81" w:rsidRDefault="00DA4F81" w:rsidP="00AC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BBD6F" w14:textId="77777777" w:rsidR="00DA4F81" w:rsidRDefault="00DA4F81" w:rsidP="00AC4DF4">
      <w:r>
        <w:separator/>
      </w:r>
    </w:p>
  </w:footnote>
  <w:footnote w:type="continuationSeparator" w:id="0">
    <w:p w14:paraId="7FB72C8F" w14:textId="77777777" w:rsidR="00DA4F81" w:rsidRDefault="00DA4F81" w:rsidP="00AC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B55FC5"/>
    <w:rsid w:val="00DA4F81"/>
    <w:rsid w:val="00E6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BDA04"/>
  <w15:chartTrackingRefBased/>
  <w15:docId w15:val="{68085C94-8624-4081-A21E-5CF2E313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DF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D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C4D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D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DF4"/>
    <w:rPr>
      <w:sz w:val="18"/>
      <w:szCs w:val="18"/>
    </w:rPr>
  </w:style>
  <w:style w:type="character" w:customStyle="1" w:styleId="40">
    <w:name w:val="标题 4 字符"/>
    <w:basedOn w:val="a0"/>
    <w:link w:val="4"/>
    <w:rsid w:val="00AC4DF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C4DF4"/>
    <w:rPr>
      <w:color w:val="808080"/>
    </w:rPr>
  </w:style>
  <w:style w:type="table" w:customStyle="1" w:styleId="1">
    <w:name w:val="网格型1"/>
    <w:basedOn w:val="a1"/>
    <w:next w:val="a8"/>
    <w:uiPriority w:val="59"/>
    <w:rsid w:val="00AC4D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4DF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C4DF4"/>
    <w:rPr>
      <w:b/>
      <w:bCs/>
      <w:sz w:val="32"/>
      <w:szCs w:val="32"/>
    </w:rPr>
  </w:style>
  <w:style w:type="table" w:styleId="a8">
    <w:name w:val="Table Grid"/>
    <w:basedOn w:val="a1"/>
    <w:uiPriority w:val="39"/>
    <w:rsid w:val="00A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B55F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B55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7</cp:revision>
  <dcterms:created xsi:type="dcterms:W3CDTF">2019-07-12T07:59:00Z</dcterms:created>
  <dcterms:modified xsi:type="dcterms:W3CDTF">2022-03-11T08:20:00Z</dcterms:modified>
</cp:coreProperties>
</file>