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0B766" w14:textId="77777777" w:rsidR="00B6323B" w:rsidRPr="002A7ED7" w:rsidRDefault="00B6323B" w:rsidP="00B6323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3 </w:t>
      </w:r>
      <w:r w:rsidRPr="002A7ED7"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5C8EC011" w14:textId="77777777" w:rsidR="00E51247" w:rsidRDefault="00E51247" w:rsidP="00E51247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达标自评</w:t>
      </w:r>
    </w:p>
    <w:p w14:paraId="6B6B2F3B" w14:textId="77777777" w:rsidR="00E51247" w:rsidRDefault="00E51247" w:rsidP="00E51247">
      <w:pPr>
        <w:pStyle w:val="a9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达标；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不达标</w:t>
      </w:r>
    </w:p>
    <w:p w14:paraId="09FFC939" w14:textId="77777777" w:rsidR="00E51247" w:rsidRDefault="00E51247" w:rsidP="00E51247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34D73AA4" w14:textId="77777777" w:rsidR="00E51247" w:rsidRDefault="00E51247" w:rsidP="00E51247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长期逗留区域空气调节室内参数：</w:t>
      </w:r>
    </w:p>
    <w:tbl>
      <w:tblPr>
        <w:tblW w:w="48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1540"/>
        <w:gridCol w:w="1722"/>
        <w:gridCol w:w="1790"/>
        <w:gridCol w:w="1740"/>
      </w:tblGrid>
      <w:tr w:rsidR="00E51247" w14:paraId="479C363A" w14:textId="77777777" w:rsidTr="003F3705">
        <w:trPr>
          <w:trHeight w:val="211"/>
          <w:jc w:val="center"/>
        </w:trPr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FF1827D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参数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F27D83E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舒适度等级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69F8C68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1DA2901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相对湿度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(%)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963E02F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风速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(m/s)</w:t>
            </w:r>
          </w:p>
        </w:tc>
      </w:tr>
      <w:tr w:rsidR="00E51247" w14:paraId="2BC2C4D3" w14:textId="77777777" w:rsidTr="003F3705">
        <w:trPr>
          <w:trHeight w:val="175"/>
          <w:jc w:val="center"/>
        </w:trPr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ED93007" w14:textId="77777777" w:rsidR="00E51247" w:rsidRDefault="00E51247" w:rsidP="003F3705">
            <w:pPr>
              <w:pStyle w:val="a9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冬季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D145807" w14:textId="77777777" w:rsidR="00E51247" w:rsidRDefault="00E51247" w:rsidP="003F3705">
            <w:pPr>
              <w:pStyle w:val="a9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​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81FC6E" w14:textId="77777777" w:rsidR="00E51247" w:rsidRDefault="00E51247" w:rsidP="003F3705">
            <w:pPr>
              <w:pStyle w:val="a9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25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5BDD369" w14:textId="77777777" w:rsidR="00E51247" w:rsidRDefault="00E51247" w:rsidP="003F3705">
            <w:pPr>
              <w:pStyle w:val="a9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50 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645FFA" w14:textId="77777777" w:rsidR="00E51247" w:rsidRDefault="00E51247" w:rsidP="003F3705">
            <w:pPr>
              <w:pStyle w:val="a9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</w:t>
            </w:r>
          </w:p>
        </w:tc>
      </w:tr>
      <w:tr w:rsidR="00E51247" w14:paraId="0B2038F4" w14:textId="77777777" w:rsidTr="003F3705">
        <w:trPr>
          <w:trHeight w:val="300"/>
          <w:jc w:val="center"/>
        </w:trPr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A05A5AC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夏季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5B19B36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​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99C5DC1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23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C587C2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35 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F604BA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</w:t>
            </w:r>
          </w:p>
        </w:tc>
      </w:tr>
    </w:tbl>
    <w:p w14:paraId="6E3592E6" w14:textId="77777777" w:rsidR="00E51247" w:rsidRDefault="00E51247" w:rsidP="00E51247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过渡空间空气调节室内参数：</w:t>
      </w:r>
    </w:p>
    <w:p w14:paraId="18516C7B" w14:textId="77777777" w:rsidR="00E51247" w:rsidRDefault="00E51247" w:rsidP="00E51247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活动类型：</w:t>
      </w:r>
      <w:r>
        <w:rPr>
          <w:rFonts w:hint="eastAsia"/>
          <w:sz w:val="21"/>
          <w:szCs w:val="21"/>
          <w:u w:val="single"/>
        </w:rPr>
        <w:t>        休闲         </w:t>
      </w:r>
      <w:r>
        <w:rPr>
          <w:rFonts w:hint="eastAsia"/>
          <w:sz w:val="21"/>
          <w:szCs w:val="21"/>
        </w:rPr>
        <w:t>代谢率：</w:t>
      </w:r>
      <w:r>
        <w:rPr>
          <w:rFonts w:hint="eastAsia"/>
          <w:sz w:val="21"/>
          <w:szCs w:val="21"/>
          <w:u w:val="single"/>
        </w:rPr>
        <w:t>       30％        </w:t>
      </w:r>
      <w:r>
        <w:rPr>
          <w:rFonts w:hint="eastAsia"/>
          <w:sz w:val="21"/>
          <w:szCs w:val="21"/>
        </w:rPr>
        <w:t>冬季温度设定：</w:t>
      </w:r>
      <w:r>
        <w:rPr>
          <w:rFonts w:hint="eastAsia"/>
          <w:sz w:val="21"/>
          <w:szCs w:val="21"/>
          <w:u w:val="single"/>
        </w:rPr>
        <w:t xml:space="preserve">    22℃      </w:t>
      </w:r>
    </w:p>
    <w:tbl>
      <w:tblPr>
        <w:tblW w:w="48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1540"/>
        <w:gridCol w:w="1722"/>
        <w:gridCol w:w="1790"/>
        <w:gridCol w:w="1740"/>
      </w:tblGrid>
      <w:tr w:rsidR="00E51247" w14:paraId="04616B3C" w14:textId="77777777" w:rsidTr="003F3705">
        <w:trPr>
          <w:trHeight w:val="211"/>
          <w:jc w:val="center"/>
        </w:trPr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BB65F5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参数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E430F1D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舒适度等级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DA7C4B2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831AF7D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相对湿度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(%)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5262B8B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风速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(m/s)</w:t>
            </w:r>
          </w:p>
        </w:tc>
      </w:tr>
      <w:tr w:rsidR="00E51247" w14:paraId="332EF346" w14:textId="77777777" w:rsidTr="003F3705">
        <w:trPr>
          <w:trHeight w:val="175"/>
          <w:jc w:val="center"/>
        </w:trPr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5B9A51" w14:textId="77777777" w:rsidR="00E51247" w:rsidRDefault="00E51247" w:rsidP="003F3705">
            <w:pPr>
              <w:pStyle w:val="a9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冬季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D3BCDC5" w14:textId="77777777" w:rsidR="00E51247" w:rsidRDefault="00E51247" w:rsidP="003F3705">
            <w:pPr>
              <w:pStyle w:val="a9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>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​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A51EF2F" w14:textId="77777777" w:rsidR="00E51247" w:rsidRDefault="00E51247" w:rsidP="003F3705">
            <w:pPr>
              <w:pStyle w:val="a9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20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451B824" w14:textId="77777777" w:rsidR="00E51247" w:rsidRDefault="00E51247" w:rsidP="003F3705">
            <w:pPr>
              <w:pStyle w:val="a9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20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E11FD4B" w14:textId="77777777" w:rsidR="00E51247" w:rsidRDefault="00E51247" w:rsidP="003F3705">
            <w:pPr>
              <w:pStyle w:val="a9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0.15</w:t>
            </w:r>
          </w:p>
        </w:tc>
      </w:tr>
      <w:tr w:rsidR="00E51247" w14:paraId="380D8FFC" w14:textId="77777777" w:rsidTr="003F3705">
        <w:trPr>
          <w:trHeight w:val="300"/>
          <w:jc w:val="center"/>
        </w:trPr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3793C8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夏季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E2D20D9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>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​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451D95B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27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30C5E91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60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948060" w14:textId="77777777" w:rsidR="00E51247" w:rsidRDefault="00E51247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0.2</w:t>
            </w:r>
          </w:p>
        </w:tc>
      </w:tr>
    </w:tbl>
    <w:p w14:paraId="7B598E5A" w14:textId="77777777" w:rsidR="00E51247" w:rsidRDefault="00E51247" w:rsidP="00E51247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请简要说明根据建筑空间功能的不同，分区温度的设置情况。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6"/>
      </w:tblGrid>
      <w:tr w:rsidR="00E51247" w14:paraId="4865F571" w14:textId="77777777" w:rsidTr="003F3705">
        <w:trPr>
          <w:trHeight w:val="2421"/>
          <w:jc w:val="center"/>
        </w:trPr>
        <w:tc>
          <w:tcPr>
            <w:tcW w:w="8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B6FF1E" w14:textId="77777777" w:rsidR="00E51247" w:rsidRDefault="00E51247" w:rsidP="003F3705">
            <w:pPr>
              <w:pStyle w:val="a9"/>
              <w:spacing w:before="0" w:beforeAutospacing="0" w:after="0" w:afterAutospacing="0"/>
            </w:pP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​</w:t>
            </w:r>
            <w:r>
              <w:rPr>
                <w:rFonts w:hint="eastAsia"/>
                <w:sz w:val="20"/>
                <w:szCs w:val="20"/>
              </w:rPr>
              <w:t>门厅、中庭走廊以及高大空间中超出人员活动范围的空间，由于其较少或没有人员停留，或人员停留时间较短，适当降低温度标准</w:t>
            </w: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​</w:t>
            </w:r>
            <w:r>
              <w:rPr>
                <w:rFonts w:hint="eastAsia"/>
                <w:sz w:val="20"/>
                <w:szCs w:val="20"/>
              </w:rPr>
              <w:t>，供冷工况比长期逗留区域提高1～2℃，供热工况降低</w:t>
            </w: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​</w:t>
            </w:r>
            <w:r>
              <w:rPr>
                <w:rFonts w:hint="eastAsia"/>
                <w:sz w:val="20"/>
                <w:szCs w:val="20"/>
              </w:rPr>
              <w:t>1～2℃。</w:t>
            </w: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​</w:t>
            </w:r>
          </w:p>
        </w:tc>
      </w:tr>
    </w:tbl>
    <w:p w14:paraId="0CD5A365" w14:textId="77777777" w:rsidR="00B6323B" w:rsidRPr="00547320" w:rsidRDefault="00B6323B" w:rsidP="00BD50E9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AEA1B7A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22D0399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1</w:t>
      </w:r>
      <w:r w:rsidRPr="001209EF">
        <w:rPr>
          <w:rFonts w:ascii="Times New Roman" w:eastAsiaTheme="majorEastAsia" w:hAnsi="Times New Roman" w:cs="Times New Roman" w:hint="eastAsia"/>
        </w:rPr>
        <w:t>）暖通专业竣工图及设计说明，应包含建筑各功能空间分区温度的设置情况；</w:t>
      </w:r>
    </w:p>
    <w:p w14:paraId="13EFA3D5" w14:textId="77777777" w:rsidR="00B6323B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2</w:t>
      </w:r>
      <w:r w:rsidRPr="001209EF">
        <w:rPr>
          <w:rFonts w:ascii="Times New Roman" w:eastAsiaTheme="majorEastAsia" w:hAnsi="Times New Roman" w:cs="Times New Roman" w:hint="eastAsia"/>
        </w:rPr>
        <w:t>）建筑各功能空间</w:t>
      </w:r>
      <w:r w:rsidRPr="001209EF">
        <w:rPr>
          <w:rFonts w:ascii="Times New Roman" w:eastAsiaTheme="majorEastAsia" w:hAnsi="Times New Roman" w:cs="Times New Roman"/>
        </w:rPr>
        <w:t>温湿度</w:t>
      </w:r>
      <w:r w:rsidRPr="001209EF">
        <w:rPr>
          <w:rFonts w:ascii="Times New Roman" w:eastAsiaTheme="majorEastAsia" w:hAnsi="Times New Roman" w:cs="Times New Roman" w:hint="eastAsia"/>
        </w:rPr>
        <w:t>检测</w:t>
      </w:r>
      <w:r w:rsidRPr="001209EF">
        <w:rPr>
          <w:rFonts w:ascii="Times New Roman" w:eastAsiaTheme="majorEastAsia" w:hAnsi="Times New Roman" w:cs="Times New Roman"/>
        </w:rPr>
        <w:t>报告</w:t>
      </w:r>
      <w:r w:rsidRPr="001209EF">
        <w:rPr>
          <w:rFonts w:ascii="Times New Roman" w:eastAsiaTheme="majorEastAsia" w:hAnsi="Times New Roman" w:cs="Times New Roman" w:hint="eastAsia"/>
        </w:rPr>
        <w:t>，数据应覆盖三个季度（夏季、冬季、过渡季），且连续数据不少于两周</w:t>
      </w:r>
      <w:r>
        <w:rPr>
          <w:rFonts w:ascii="Times New Roman" w:eastAsiaTheme="majorEastAsia" w:hAnsi="Times New Roman" w:cs="Times New Roman" w:hint="eastAsia"/>
        </w:rPr>
        <w:t>；</w:t>
      </w:r>
    </w:p>
    <w:p w14:paraId="6B6CCC0A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）暖通空调</w:t>
      </w:r>
      <w:r>
        <w:rPr>
          <w:rFonts w:ascii="Times New Roman" w:eastAsiaTheme="majorEastAsia" w:hAnsi="Times New Roman" w:cs="Times New Roman"/>
        </w:rPr>
        <w:t>专业设计说明、暖通设计计算书等。</w:t>
      </w:r>
    </w:p>
    <w:p w14:paraId="47DC8C2D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6323B" w:rsidRPr="00547320" w14:paraId="0C4B327E" w14:textId="77777777" w:rsidTr="00BD50E9">
        <w:trPr>
          <w:trHeight w:val="2400"/>
          <w:jc w:val="center"/>
        </w:trPr>
        <w:tc>
          <w:tcPr>
            <w:tcW w:w="9356" w:type="dxa"/>
          </w:tcPr>
          <w:p w14:paraId="72FA6D97" w14:textId="77777777" w:rsidR="00B6323B" w:rsidRPr="00547320" w:rsidRDefault="00B6323B" w:rsidP="005A4BEF">
            <w:pPr>
              <w:rPr>
                <w:szCs w:val="21"/>
              </w:rPr>
            </w:pPr>
          </w:p>
        </w:tc>
      </w:tr>
    </w:tbl>
    <w:p w14:paraId="3BDCD05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6ACF" w14:textId="77777777" w:rsidR="00502B2B" w:rsidRDefault="00502B2B" w:rsidP="00B6323B">
      <w:r>
        <w:separator/>
      </w:r>
    </w:p>
  </w:endnote>
  <w:endnote w:type="continuationSeparator" w:id="0">
    <w:p w14:paraId="2528140E" w14:textId="77777777" w:rsidR="00502B2B" w:rsidRDefault="00502B2B" w:rsidP="00B6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C84E" w14:textId="77777777" w:rsidR="00502B2B" w:rsidRDefault="00502B2B" w:rsidP="00B6323B">
      <w:r>
        <w:separator/>
      </w:r>
    </w:p>
  </w:footnote>
  <w:footnote w:type="continuationSeparator" w:id="0">
    <w:p w14:paraId="09BD4F4A" w14:textId="77777777" w:rsidR="00502B2B" w:rsidRDefault="00502B2B" w:rsidP="00B6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3A"/>
    <w:rsid w:val="00074A38"/>
    <w:rsid w:val="000A6B3A"/>
    <w:rsid w:val="00403C86"/>
    <w:rsid w:val="00502B2B"/>
    <w:rsid w:val="00521A8C"/>
    <w:rsid w:val="00B6323B"/>
    <w:rsid w:val="00BD50E9"/>
    <w:rsid w:val="00E5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5A3EF"/>
  <w15:chartTrackingRefBased/>
  <w15:docId w15:val="{6813DCCA-00FA-4718-86C5-BDE54C3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23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2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632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23B"/>
    <w:rPr>
      <w:sz w:val="18"/>
      <w:szCs w:val="18"/>
    </w:rPr>
  </w:style>
  <w:style w:type="character" w:customStyle="1" w:styleId="40">
    <w:name w:val="标题 4 字符"/>
    <w:basedOn w:val="a0"/>
    <w:link w:val="4"/>
    <w:rsid w:val="00B6323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6323B"/>
    <w:rPr>
      <w:color w:val="808080"/>
    </w:rPr>
  </w:style>
  <w:style w:type="table" w:customStyle="1" w:styleId="1">
    <w:name w:val="网格型1"/>
    <w:basedOn w:val="a1"/>
    <w:next w:val="a8"/>
    <w:uiPriority w:val="59"/>
    <w:rsid w:val="00B632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6323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6323B"/>
    <w:rPr>
      <w:b/>
      <w:bCs/>
      <w:sz w:val="32"/>
      <w:szCs w:val="32"/>
    </w:rPr>
  </w:style>
  <w:style w:type="table" w:styleId="a8">
    <w:name w:val="Table Grid"/>
    <w:basedOn w:val="a1"/>
    <w:uiPriority w:val="39"/>
    <w:rsid w:val="00B6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512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E51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2019-07-12T08:03:00Z</dcterms:created>
  <dcterms:modified xsi:type="dcterms:W3CDTF">2022-03-11T08:49:00Z</dcterms:modified>
</cp:coreProperties>
</file>