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6.2.1 场地与公共公交通站点联系便捷。（8分）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1787727593"/>
            <w:placeholder>
              <w:docPart w:val="2348B8593E754A4DBF4068E61B78698F"/>
            </w:placeholder>
            <w:text/>
          </w:sdtPr>
          <w:sdtEndPr>
            <w:rPr>
              <w:rFonts w:hint="eastAsia" w:ascii="Times New Roman" w:hAnsi="Times New Roman" w:eastAsia="宋体" w:cs="Times New Roman"/>
              <w:szCs w:val="21"/>
            </w:rPr>
          </w:sdtEndPr>
          <w:sdtContent>
            <w:tc>
              <w:tcPr>
                <w:tcW w:w="1663" w:type="dxa"/>
                <w:vMerge w:val="restart"/>
                <w:vAlign w:val="center"/>
              </w:tcPr>
              <w:p>
                <w:pPr>
                  <w:jc w:val="center"/>
                  <w:rPr>
                    <w:rFonts w:ascii="Times New Roman" w:hAnsi="Times New Roman" w:cs="Times New Roma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pPr>
              <w:jc w:val="center"/>
              <w:rPr>
                <w:rFonts w:ascii="Times New Roman" w:hAnsi="Times New Roman" w:cs="Times New Roman"/>
              </w:rPr>
            </w:pP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pPr>
              <w:jc w:val="center"/>
              <w:rPr>
                <w:rFonts w:ascii="Times New Roman" w:hAnsi="Times New Roman" w:cs="Times New Roman"/>
              </w:rPr>
            </w:pPr>
            <w:r>
              <w:rPr>
                <w:rFonts w:ascii="Times New Roman" w:hAnsi="Times New Roman" w:cs="Times New Roman"/>
              </w:rPr>
              <w:t>2</w:t>
            </w:r>
          </w:p>
        </w:tc>
        <w:tc>
          <w:tcPr>
            <w:tcW w:w="4999" w:type="dxa"/>
            <w:vAlign w:val="center"/>
          </w:tcPr>
          <w:p>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pPr>
              <w:jc w:val="center"/>
              <w:rPr>
                <w:rFonts w:ascii="Times New Roman" w:hAnsi="Times New Roman" w:cs="Times New Roman"/>
              </w:rPr>
            </w:pPr>
            <w:r>
              <w:rPr>
                <w:rFonts w:ascii="Times New Roman" w:hAnsi="Times New Roman" w:cs="Times New Roman"/>
              </w:rPr>
              <w:t>4</w:t>
            </w:r>
          </w:p>
        </w:tc>
        <w:sdt>
          <w:sdtPr>
            <w:rPr>
              <w:rFonts w:hint="eastAsia" w:ascii="Times New Roman" w:hAnsi="Times New Roman" w:eastAsia="宋体" w:cs="Times New Roman"/>
              <w:szCs w:val="21"/>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6</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vAlign w:val="center"/>
          </w:tcPr>
          <w:p>
            <w:pPr>
              <w:jc w:val="center"/>
              <w:rPr>
                <w:lang w:val="zh-CN"/>
              </w:rPr>
            </w:pPr>
            <w:r>
              <w:rPr>
                <w:rFonts w:hint="eastAsia"/>
                <w:lang w:val="zh-CN"/>
              </w:rPr>
              <w:t>公交/轨道交通站名称</w:t>
            </w:r>
          </w:p>
        </w:tc>
        <w:tc>
          <w:tcPr>
            <w:tcW w:w="2410" w:type="dxa"/>
            <w:vAlign w:val="center"/>
          </w:tcPr>
          <w:p>
            <w:pPr>
              <w:jc w:val="center"/>
              <w:rPr>
                <w:lang w:val="zh-CN"/>
              </w:rPr>
            </w:pPr>
            <w:r>
              <w:rPr>
                <w:rFonts w:hint="eastAsia"/>
                <w:lang w:val="zh-CN"/>
              </w:rPr>
              <w:t>场地出入口步行至公交站的距离（m）</w:t>
            </w:r>
          </w:p>
        </w:tc>
        <w:tc>
          <w:tcPr>
            <w:tcW w:w="2662" w:type="dxa"/>
            <w:vAlign w:val="center"/>
          </w:tcPr>
          <w:p>
            <w:pPr>
              <w:jc w:val="center"/>
              <w:rPr>
                <w:lang w:val="zh-CN"/>
              </w:rPr>
            </w:pPr>
            <w:r>
              <w:rPr>
                <w:rFonts w:hint="eastAsia"/>
                <w:lang w:val="zh-CN"/>
              </w:rPr>
              <w:t>线路名称</w:t>
            </w:r>
          </w:p>
        </w:tc>
        <w:tc>
          <w:tcPr>
            <w:tcW w:w="1805" w:type="dxa"/>
            <w:vAlign w:val="center"/>
          </w:tcPr>
          <w:p>
            <w:pPr>
              <w:jc w:val="center"/>
              <w:rPr>
                <w:lang w:val="zh-CN"/>
              </w:rPr>
            </w:pPr>
            <w:r>
              <w:rPr>
                <w:rFonts w:hint="eastAsia"/>
                <w:lang w:val="zh-CN"/>
              </w:rPr>
              <w:t>已建/规划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eastAsia" w:ascii="Times New Roman" w:hAnsi="Times New Roman" w:eastAsia="宋体" w:cs="Times New Roman"/>
              <w:szCs w:val="21"/>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82763855"/>
            <w:placeholder>
              <w:docPart w:val="7B8FD0C84EB7410188BE7617C531E2D7"/>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89345135"/>
            <w:placeholder>
              <w:docPart w:val="EBE9847F7CA743A7A08899C3E5C446A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eastAsia" w:ascii="Times New Roman" w:hAnsi="Times New Roman" w:eastAsia="宋体" w:cs="Times New Roman"/>
              <w:szCs w:val="21"/>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47056277"/>
            <w:placeholder>
              <w:docPart w:val="9DDC95926F7148FB92A9E6C476F92306"/>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0865419"/>
            <w:placeholder>
              <w:docPart w:val="76C7045696264A8BBC6E39092351713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bl>
    <w:p>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场地内交通组织采用人车分流</w:t>
            </w:r>
            <w:bookmarkStart w:id="0" w:name="_GoBack"/>
            <w:bookmarkEnd w:id="0"/>
            <w:r>
              <w:rPr>
                <w:rFonts w:hint="eastAsia" w:ascii="Times New Roman" w:hAnsi="Times New Roman" w:eastAsia="宋体" w:cs="Times New Roman"/>
                <w:kern w:val="0"/>
                <w:sz w:val="20"/>
                <w:szCs w:val="21"/>
              </w:rPr>
              <w:t>，交通比较便利。</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本项目临近公交站，从项目出入口步行至公交站距离100 米，且经过线路有多趟公交，项目选址交通组织合理，方便通行。</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hint="eastAsia" w:ascii="Times New Roman" w:hAnsi="Times New Roman" w:cs="Times New Roman"/>
        </w:rPr>
        <w:t>1）竣工总平面图；</w:t>
      </w:r>
    </w:p>
    <w:p>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pPr>
        <w:rPr>
          <w:rFonts w:ascii="Times New Roman" w:hAnsi="Times New Roman" w:cs="Times New Roman"/>
        </w:rPr>
      </w:pPr>
      <w:r>
        <w:rPr>
          <w:rFonts w:hint="eastAsia" w:ascii="Times New Roman" w:hAnsi="Times New Roman" w:cs="Times New Roman"/>
        </w:rPr>
        <w:t>4）公共交通站点的影像资料。</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60"/>
    <w:rsid w:val="00074A38"/>
    <w:rsid w:val="001B09DA"/>
    <w:rsid w:val="004C5601"/>
    <w:rsid w:val="00545F10"/>
    <w:rsid w:val="005517AB"/>
    <w:rsid w:val="00AD3B3E"/>
    <w:rsid w:val="00BF6A37"/>
    <w:rsid w:val="00CE2660"/>
    <w:rsid w:val="00EF3246"/>
    <w:rsid w:val="00F45E71"/>
    <w:rsid w:val="52FD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pPr>
            <w:pStyle w:val="9"/>
          </w:pPr>
          <w:r>
            <w:rPr>
              <w:rStyle w:val="4"/>
              <w:rFonts w:hint="eastAsia"/>
            </w:rPr>
            <w:t>单击此处输入文字。</w:t>
          </w:r>
        </w:p>
      </w:docPartBody>
    </w:docPart>
    <w:docPart>
      <w:docPartPr>
        <w:name w:val="EBE9847F7CA743A7A08899C3E5C446A9"/>
        <w:style w:val=""/>
        <w:category>
          <w:name w:val="常规"/>
          <w:gallery w:val="placeholder"/>
        </w:category>
        <w:types>
          <w:type w:val="bbPlcHdr"/>
        </w:types>
        <w:behaviors>
          <w:behavior w:val="content"/>
        </w:behaviors>
        <w:description w:val=""/>
        <w:guid w:val="{F2E76043-06FB-4D86-8749-CE817D0577F1}"/>
      </w:docPartPr>
      <w:docPartBody>
        <w:p>
          <w:pPr>
            <w:pStyle w:val="10"/>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pPr>
            <w:pStyle w:val="11"/>
          </w:pPr>
          <w:r>
            <w:rPr>
              <w:rStyle w:val="4"/>
              <w:rFonts w:hint="eastAsia"/>
            </w:rPr>
            <w:t>单击此处输入文字。</w:t>
          </w:r>
        </w:p>
      </w:docPartBody>
    </w:docPart>
    <w:docPart>
      <w:docPartPr>
        <w:name w:val="9DDC95926F7148FB92A9E6C476F92306"/>
        <w:style w:val=""/>
        <w:category>
          <w:name w:val="常规"/>
          <w:gallery w:val="placeholder"/>
        </w:category>
        <w:types>
          <w:type w:val="bbPlcHdr"/>
        </w:types>
        <w:behaviors>
          <w:behavior w:val="content"/>
        </w:behaviors>
        <w:description w:val=""/>
        <w:guid w:val="{2C1A809A-708A-4FAD-965E-3124CE593CA5}"/>
      </w:docPartPr>
      <w:docPartBody>
        <w:p>
          <w:pPr>
            <w:pStyle w:val="12"/>
          </w:pPr>
          <w:r>
            <w:rPr>
              <w:rStyle w:val="4"/>
              <w:rFonts w:hint="eastAsia"/>
            </w:rPr>
            <w:t>单击此处输入文字。</w:t>
          </w:r>
        </w:p>
      </w:docPartBody>
    </w:docPart>
    <w:docPart>
      <w:docPartPr>
        <w:name w:val="76C7045696264A8BBC6E390923517139"/>
        <w:style w:val=""/>
        <w:category>
          <w:name w:val="常规"/>
          <w:gallery w:val="placeholder"/>
        </w:category>
        <w:types>
          <w:type w:val="bbPlcHdr"/>
        </w:types>
        <w:behaviors>
          <w:behavior w:val="content"/>
        </w:behaviors>
        <w:description w:val=""/>
        <w:guid w:val="{A5EAF182-F8C2-4028-923E-93B763F322C8}"/>
      </w:docPartPr>
      <w:docPartBody>
        <w:p>
          <w:pPr>
            <w:pStyle w:val="13"/>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348B8593E754A4DBF4068E61B7869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586</Characters>
  <Lines>4</Lines>
  <Paragraphs>1</Paragraphs>
  <TotalTime>2</TotalTime>
  <ScaleCrop>false</ScaleCrop>
  <LinksUpToDate>false</LinksUpToDate>
  <CharactersWithSpaces>687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未知好友</cp:lastModifiedBy>
  <dcterms:modified xsi:type="dcterms:W3CDTF">2022-02-28T16:14:25Z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C24B9EF98A1549D7AA16AA05DFE3C9A5</vt:lpwstr>
  </property>
</Properties>
</file>