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供暖空调系统的冷、热源机组能效均优于现行国家标准《公共建筑节能设计标准》GB 50189的规定以及现行有关国家标准能效限定值的要求。（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提高3%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提高4%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能效比（EER）、能源消耗效率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热效率值（η）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5150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</w:p>
            </w:tc>
          </w:sdtContent>
        </w:sdt>
      </w:tr>
    </w:tbl>
    <w:p>
      <w:pPr>
        <w:widowControl/>
        <w:jc w:val="left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本项目冷热、源由热泵机组提供，无电直接加热设备作为空调系统的供暖热源。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宿舍：空调系统采用多联机空调系统，室外机组制冷量为377KW,功率为107.3KW；制热量为420KW,功率为106.02KW。食堂：空调系统采用多联机空调系统，室外机组制冷量为370.5KW,功率为104.85KW；制热量为412.5KW,功率为103.98KW。教学综合楼：空调系统采用多联机空调系统，室外机组制冷量为1239KW,功率为373.9KW；制热量为1386KW,功率为357.06KW。报告厅：合班教室和休息室采用单体空调+新风换气机组；报告厅采用商用直膨式空调机组。制冷量为279KW,功率为97.52KW；制热量为308.7KW,功率为95.12KW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2）冷热源机组采购清单、产品</w:t>
      </w:r>
      <w:r>
        <w:rPr>
          <w:rFonts w:ascii="Times New Roman" w:hAnsi="Times New Roman" w:cs="Times New Roman" w:eastAsiaTheme="majorEastAsia"/>
        </w:rPr>
        <w:t>说明书、</w:t>
      </w:r>
      <w:r>
        <w:rPr>
          <w:rFonts w:hint="eastAsia" w:ascii="Times New Roman" w:hAnsi="Times New Roman" w:cs="Times New Roman" w:eastAsiaTheme="majorEastAsia"/>
        </w:rPr>
        <w:t>产品型式性能检测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adjustRightInd w:val="0"/>
        <w:snapToGrid w:val="0"/>
        <w:spacing w:line="288" w:lineRule="auto"/>
        <w:ind w:left="-55" w:leftChars="-52" w:hanging="54" w:hangingChars="26"/>
        <w:rPr>
          <w:rFonts w:ascii="宋体" w:hAnsi="宋体" w:cs="宋体"/>
          <w:bCs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E27289"/>
    <w:rsid w:val="00F56B40"/>
    <w:rsid w:val="0217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82CE6813404AC78C9196A209761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F4073-BA9B-48C9-87D8-78D8DDC53F04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F46F26-9C08-4999-9C57-9F21DC32B22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6CD2F-17D0-44AA-BC6D-1775D3C7D6F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B36AAD-BBD2-4AE2-8E50-54642BFFB69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358D8B-9650-4747-BFC7-7567B6C8B983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A2CC2-90A1-4256-90FB-6455E47D9C6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80DF-1388-4D9F-9F2D-306C63509C5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C336B-0373-414C-B409-36B6BD1D897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B218D-2BB8-40CC-9A72-3966A769D1F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EBCD5A-BC28-42AA-B8FA-E84A9A79BC5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A82CE6813404AC78C9196A2097617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39146122C54762A56DF7CB6D3130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6A2D5E813D4792B202B63E55097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F6F582F2B14E22AB0BB128902F5E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CD68DC1D4345068E0866EC9B39D1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B5276150C9402BB28A9BF48339A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38ED1966C264C2897B7995A37CFD5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3FCDDAA0204B9DA09DD69B5F5376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18229AB45C45CA9C380BAE9C17F2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B3289D0717E45328E93EC49D4B29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D6B374C47B44891A227BE1F7178D8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2D6CB2437934D6A9CB64AE6BD52B8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919</Characters>
  <Lines>7</Lines>
  <Paragraphs>2</Paragraphs>
  <TotalTime>1</TotalTime>
  <ScaleCrop>false</ScaleCrop>
  <LinksUpToDate>false</LinksUpToDate>
  <CharactersWithSpaces>1078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未知好友</cp:lastModifiedBy>
  <dcterms:modified xsi:type="dcterms:W3CDTF">2022-03-01T15:34:24Z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5D9BC64E1ADA4CA6820824423DF31A5D</vt:lpwstr>
  </property>
</Properties>
</file>