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2D82" w14:textId="77777777" w:rsidR="006D7B4B" w:rsidRDefault="006D7B4B" w:rsidP="00861548">
      <w:pPr>
        <w:spacing w:beforeLines="100" w:before="312" w:line="276" w:lineRule="auto"/>
        <w:jc w:val="center"/>
        <w:rPr>
          <w:rFonts w:ascii="黑体" w:eastAsia="黑体" w:hAnsi="宋体"/>
          <w:b/>
          <w:bCs/>
          <w:sz w:val="72"/>
          <w:szCs w:val="72"/>
        </w:rPr>
      </w:pPr>
    </w:p>
    <w:p w14:paraId="545C8681"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CA0D821"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9E0DBC">
            <w:pPr>
              <w:pStyle w:val="a0"/>
            </w:pPr>
            <w:r w:rsidRPr="00D40158">
              <w:rPr>
                <w:rFonts w:hint="eastAsia"/>
              </w:rPr>
              <w:t>工程名称</w:t>
            </w:r>
          </w:p>
        </w:tc>
        <w:tc>
          <w:tcPr>
            <w:tcW w:w="3780" w:type="dxa"/>
          </w:tcPr>
          <w:p w14:paraId="42E80208" w14:textId="1C0A7B0B" w:rsidR="00D40158" w:rsidRPr="00D40158" w:rsidRDefault="00D40158" w:rsidP="009E0DBC">
            <w:pPr>
              <w:pStyle w:val="a0"/>
            </w:pPr>
            <w:bookmarkStart w:id="1" w:name="项目名称"/>
            <w:r w:rsidRPr="00D40158">
              <w:rPr>
                <w:rFonts w:hint="eastAsia"/>
              </w:rPr>
              <w:t>团结湖东里公共空间改造</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9E0DBC">
            <w:pPr>
              <w:pStyle w:val="a0"/>
            </w:pPr>
            <w:r w:rsidRPr="00D40158">
              <w:rPr>
                <w:rFonts w:hint="eastAsia"/>
              </w:rPr>
              <w:t>设计编号</w:t>
            </w:r>
          </w:p>
        </w:tc>
        <w:tc>
          <w:tcPr>
            <w:tcW w:w="3780" w:type="dxa"/>
          </w:tcPr>
          <w:p w14:paraId="4C9FAEFB" w14:textId="77777777" w:rsidR="00D40158" w:rsidRPr="00D40158" w:rsidRDefault="00D40158" w:rsidP="009E0DBC">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9E0DBC">
            <w:pPr>
              <w:pStyle w:val="a0"/>
            </w:pPr>
            <w:r w:rsidRPr="00D40158">
              <w:rPr>
                <w:rFonts w:hint="eastAsia"/>
              </w:rPr>
              <w:t>建设单位</w:t>
            </w:r>
          </w:p>
        </w:tc>
        <w:tc>
          <w:tcPr>
            <w:tcW w:w="3780" w:type="dxa"/>
          </w:tcPr>
          <w:p w14:paraId="1A3E148C" w14:textId="591F2432" w:rsidR="00D40158" w:rsidRPr="00D40158" w:rsidRDefault="00D40158" w:rsidP="009E0DBC">
            <w:pPr>
              <w:pStyle w:val="a0"/>
            </w:pPr>
            <w:bookmarkStart w:id="3" w:name="建设单位"/>
            <w:r w:rsidRPr="00D40158">
              <w:rPr>
                <w:rFonts w:hint="eastAsia"/>
              </w:rPr>
              <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9E0DBC">
            <w:pPr>
              <w:pStyle w:val="a0"/>
            </w:pPr>
            <w:r w:rsidRPr="00D40158">
              <w:rPr>
                <w:rFonts w:hint="eastAsia"/>
              </w:rPr>
              <w:t>设计单位</w:t>
            </w:r>
          </w:p>
        </w:tc>
        <w:tc>
          <w:tcPr>
            <w:tcW w:w="3780" w:type="dxa"/>
          </w:tcPr>
          <w:p w14:paraId="4F71AB1F" w14:textId="3DE52D5F" w:rsidR="00D40158" w:rsidRPr="00D40158" w:rsidRDefault="00D40158" w:rsidP="009E0DBC">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9E0DBC">
            <w:pPr>
              <w:pStyle w:val="a0"/>
            </w:pPr>
            <w:r w:rsidRPr="00D40158">
              <w:rPr>
                <w:rFonts w:hint="eastAsia"/>
              </w:rPr>
              <w:t>设 计 人</w:t>
            </w:r>
          </w:p>
        </w:tc>
        <w:tc>
          <w:tcPr>
            <w:tcW w:w="3780" w:type="dxa"/>
          </w:tcPr>
          <w:p w14:paraId="1F72C1D7" w14:textId="77777777" w:rsidR="00D40158" w:rsidRPr="00D40158" w:rsidRDefault="00D40158" w:rsidP="009E0DBC">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9E0DBC">
            <w:pPr>
              <w:pStyle w:val="a0"/>
            </w:pPr>
            <w:r w:rsidRPr="00D40158">
              <w:rPr>
                <w:rFonts w:hint="eastAsia"/>
              </w:rPr>
              <w:t>审 核 人</w:t>
            </w:r>
          </w:p>
        </w:tc>
        <w:tc>
          <w:tcPr>
            <w:tcW w:w="3780" w:type="dxa"/>
          </w:tcPr>
          <w:p w14:paraId="00BD9092" w14:textId="77777777" w:rsidR="00D40158" w:rsidRPr="00D40158" w:rsidRDefault="00D40158" w:rsidP="009E0DBC">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9E0DBC">
            <w:pPr>
              <w:pStyle w:val="a0"/>
            </w:pPr>
            <w:r w:rsidRPr="00D40158">
              <w:rPr>
                <w:rFonts w:hint="eastAsia"/>
              </w:rPr>
              <w:t>审 定 人</w:t>
            </w:r>
          </w:p>
        </w:tc>
        <w:tc>
          <w:tcPr>
            <w:tcW w:w="3780" w:type="dxa"/>
          </w:tcPr>
          <w:p w14:paraId="22FE9768" w14:textId="77777777" w:rsidR="00D40158" w:rsidRPr="00D40158" w:rsidRDefault="00D40158" w:rsidP="009E0DBC">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9E0DBC">
            <w:pPr>
              <w:pStyle w:val="a0"/>
            </w:pPr>
            <w:r w:rsidRPr="00D40158">
              <w:rPr>
                <w:rFonts w:hint="eastAsia"/>
              </w:rPr>
              <w:t>设计日期</w:t>
            </w:r>
          </w:p>
        </w:tc>
        <w:tc>
          <w:tcPr>
            <w:tcW w:w="3780" w:type="dxa"/>
          </w:tcPr>
          <w:p w14:paraId="065D3DD6"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2022年1月6日</w:t>
              </w:r>
            </w:smartTag>
            <w:bookmarkEnd w:id="5"/>
          </w:p>
        </w:tc>
      </w:tr>
    </w:tbl>
    <w:p w14:paraId="754B093E" w14:textId="77777777" w:rsidR="00D40158" w:rsidRDefault="00D40158" w:rsidP="00B41640">
      <w:pPr>
        <w:rPr>
          <w:rFonts w:ascii="宋体" w:hAnsi="宋体"/>
          <w:lang w:val="en-US"/>
        </w:rPr>
      </w:pPr>
    </w:p>
    <w:p w14:paraId="0B46D03A" w14:textId="77777777" w:rsidR="00861548" w:rsidRDefault="00861548" w:rsidP="00B41640">
      <w:pPr>
        <w:rPr>
          <w:rFonts w:ascii="宋体" w:hAnsi="宋体" w:hint="eastAsia"/>
          <w:lang w:val="en-US"/>
        </w:rPr>
      </w:pPr>
    </w:p>
    <w:p w14:paraId="5AAE738D" w14:textId="66BED89E" w:rsidR="00D40158" w:rsidRDefault="00D40158" w:rsidP="00521219">
      <w:pPr>
        <w:jc w:val="center"/>
        <w:rPr>
          <w:rFonts w:ascii="宋体" w:hAnsi="宋体"/>
          <w:lang w:val="en-US"/>
        </w:rPr>
      </w:pPr>
      <w:bookmarkStart w:id="6" w:name="二维码"/>
      <w:bookmarkStart w:id="7" w:name="_GoBack"/>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e257434d054c18"/>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9E0DBC">
            <w:pPr>
              <w:pStyle w:val="a0"/>
            </w:pPr>
            <w:bookmarkStart w:id="8" w:name="软件全称"/>
            <w:r w:rsidRPr="00D40158">
              <w:rPr>
                <w:rFonts w:hint="eastAsia"/>
              </w:rPr>
              <w:t>建筑声环境SEDU2020</w:t>
            </w:r>
            <w:bookmarkEnd w:id="8"/>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9E0DBC">
            <w:pPr>
              <w:pStyle w:val="a0"/>
            </w:pPr>
            <w:r w:rsidRPr="00D40158">
              <w:rPr>
                <w:rFonts w:hint="eastAsia"/>
              </w:rPr>
              <w:t>软件版本</w:t>
            </w:r>
          </w:p>
        </w:tc>
        <w:tc>
          <w:tcPr>
            <w:tcW w:w="3780" w:type="dxa"/>
            <w:vAlign w:val="center"/>
          </w:tcPr>
          <w:p w14:paraId="47CCDAB8" w14:textId="77777777" w:rsidR="00C67778" w:rsidRPr="00D40158" w:rsidRDefault="00C67778" w:rsidP="009E0DBC">
            <w:pPr>
              <w:pStyle w:val="a0"/>
            </w:pPr>
            <w:bookmarkStart w:id="9" w:name="软件版本"/>
            <w:r w:rsidRPr="00D40158">
              <w:rPr>
                <w:rFonts w:hint="eastAsia"/>
              </w:rPr>
              <w:t>20201212（SP1）</w:t>
            </w:r>
            <w:bookmarkEnd w:id="9"/>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9E0DBC">
            <w:pPr>
              <w:pStyle w:val="a0"/>
            </w:pPr>
            <w:r w:rsidRPr="00D40158">
              <w:rPr>
                <w:rFonts w:hint="eastAsia"/>
              </w:rPr>
              <w:t>研发单位</w:t>
            </w:r>
          </w:p>
        </w:tc>
        <w:tc>
          <w:tcPr>
            <w:tcW w:w="3780" w:type="dxa"/>
            <w:vAlign w:val="bottom"/>
          </w:tcPr>
          <w:p w14:paraId="5273BFF1" w14:textId="5D3DE399"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9E0DBC">
            <w:pPr>
              <w:pStyle w:val="a0"/>
            </w:pPr>
            <w:r w:rsidRPr="00D40158">
              <w:rPr>
                <w:rFonts w:hint="eastAsia"/>
              </w:rPr>
              <w:t>正版授权码</w:t>
            </w:r>
          </w:p>
        </w:tc>
        <w:tc>
          <w:tcPr>
            <w:tcW w:w="3780" w:type="dxa"/>
            <w:vAlign w:val="center"/>
          </w:tcPr>
          <w:p w14:paraId="6989B7A0" w14:textId="77777777" w:rsidR="00C67778" w:rsidRPr="00D40158" w:rsidRDefault="00C67778" w:rsidP="009E0DBC">
            <w:pPr>
              <w:pStyle w:val="a0"/>
            </w:pPr>
            <w:bookmarkStart w:id="10" w:name="加密锁号"/>
            <w:proofErr w:type="gramStart"/>
            <w:r w:rsidRPr="00D40158">
              <w:rPr>
                <w:rFonts w:hint="eastAsia"/>
              </w:rPr>
              <w:t>T15210131617</w:t>
            </w:r>
            <w:bookmarkEnd w:id="10"/>
            <w:proofErr w:type="gramEnd"/>
            <w:r w:rsidRPr="00D40158">
              <w:rPr>
                <w:rFonts w:hint="eastAsia"/>
              </w:rPr>
              <w:t xml:space="preserve"> </w:t>
            </w:r>
          </w:p>
        </w:tc>
      </w:tr>
    </w:tbl>
    <w:p w14:paraId="03DEF66D" w14:textId="77777777" w:rsidR="002A3A97" w:rsidRDefault="00D40158" w:rsidP="004A225A">
      <w:pPr>
        <w:pStyle w:val="a0"/>
        <w:jc w:val="center"/>
      </w:pPr>
      <w:r>
        <w:br w:type="page"/>
      </w:r>
    </w:p>
    <w:p w14:paraId="5E2757DC" w14:textId="77777777" w:rsidR="002A3A97" w:rsidRDefault="002A3A97" w:rsidP="004A225A">
      <w:pPr>
        <w:pStyle w:val="a0"/>
        <w:jc w:val="center"/>
      </w:pPr>
    </w:p>
    <w:p w14:paraId="035F118B" w14:textId="1BA0735D" w:rsidR="00D40158" w:rsidRPr="004A225A" w:rsidRDefault="00D40158" w:rsidP="004A225A">
      <w:pPr>
        <w:pStyle w:val="a0"/>
        <w:jc w:val="center"/>
        <w:rPr>
          <w:b/>
        </w:rPr>
      </w:pPr>
      <w:r w:rsidRPr="00AC277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14:paraId="71C166FA" w14:textId="77777777"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14:paraId="23986927" w14:textId="77777777" w:rsidR="006350D0" w:rsidRDefault="00967DE2">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14:paraId="2906B90A" w14:textId="77777777" w:rsidR="006350D0" w:rsidRDefault="00967DE2">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14:paraId="01F56D22" w14:textId="77777777" w:rsidR="006350D0" w:rsidRDefault="00967DE2">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3F68632E" w14:textId="77777777" w:rsidR="006350D0" w:rsidRDefault="00967DE2">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22B1AD89" w14:textId="77777777" w:rsidR="006350D0" w:rsidRDefault="00967DE2">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155B38BD" w14:textId="77777777" w:rsidR="006350D0" w:rsidRDefault="00967DE2">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679C6793" w14:textId="77777777" w:rsidR="006350D0" w:rsidRDefault="00967DE2"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763E6617" w14:textId="77777777" w:rsidR="00AA47FE" w:rsidRDefault="00D40158" w:rsidP="006350D0">
      <w:pPr>
        <w:pStyle w:val="10"/>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1"/>
    </w:p>
    <w:p w14:paraId="602EE3E8" w14:textId="77777777" w:rsidR="00D40158" w:rsidRDefault="00D40158" w:rsidP="005215FB">
      <w:pPr>
        <w:pStyle w:val="1"/>
        <w:ind w:left="669" w:hanging="669"/>
      </w:pPr>
      <w:bookmarkStart w:id="12" w:name="_Toc441480674"/>
      <w:r w:rsidRPr="005E5F93">
        <w:rPr>
          <w:rFonts w:hint="eastAsia"/>
        </w:rPr>
        <w:lastRenderedPageBreak/>
        <w:t>建筑概况</w:t>
      </w:r>
      <w:bookmarkEnd w:id="12"/>
    </w:p>
    <w:p w14:paraId="01EA1EA4" w14:textId="77777777"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rsidTr="00AC2777">
        <w:tc>
          <w:tcPr>
            <w:tcW w:w="2776" w:type="dxa"/>
            <w:shd w:val="clear" w:color="auto" w:fill="E6E6E6"/>
          </w:tcPr>
          <w:p w14:paraId="0DA6278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3A468D55" w14:textId="77777777" w:rsidR="00D40158" w:rsidRPr="00FF2243" w:rsidRDefault="00D40158" w:rsidP="00FF2243">
            <w:pPr>
              <w:pStyle w:val="a0"/>
              <w:rPr>
                <w:rFonts w:ascii="宋体" w:hAnsi="宋体"/>
                <w:lang w:val="en-US"/>
              </w:rPr>
            </w:pPr>
            <w:bookmarkStart w:id="13" w:name="工程名称"/>
            <w:r>
              <w:t>团结湖东里公共空间改造</w:t>
            </w:r>
            <w:bookmarkEnd w:id="13"/>
          </w:p>
        </w:tc>
      </w:tr>
      <w:tr w:rsidR="00D40158" w:rsidRPr="00FF2243" w14:paraId="3DC2CA24" w14:textId="77777777" w:rsidTr="00AC2777">
        <w:tc>
          <w:tcPr>
            <w:tcW w:w="2776" w:type="dxa"/>
            <w:shd w:val="clear" w:color="auto" w:fill="E6E6E6"/>
          </w:tcPr>
          <w:p w14:paraId="478C562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14:paraId="6DD27441"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 xml:space="preserve">3362</w:t>
            </w:r>
            <w:bookmarkEnd w:id="14"/>
            <w:r w:rsidRPr="00FF2243">
              <w:rPr>
                <w:rFonts w:ascii="宋体" w:hAnsi="宋体" w:hint="eastAsia"/>
                <w:lang w:val="en-US"/>
              </w:rPr>
              <w:t xml:space="preserve">    </w:t>
            </w:r>
            <w:r w:rsidRPr="00FF2243">
              <w:rPr>
                <w:rFonts w:ascii="宋体" w:hAnsi="宋体" w:hint="eastAsia"/>
                <w:lang w:val="en-US"/>
              </w:rPr>
              <w:t>地下</w:t>
            </w:r>
            <w:bookmarkStart w:id="15" w:name="地下建筑面积"/>
            <w:r w:rsidRPr="00FF2243">
              <w:rPr>
                <w:rFonts w:ascii="宋体" w:hAnsi="宋体" w:hint="eastAsia"/>
                <w:lang w:val="en-US"/>
              </w:rPr>
              <w:t xml:space="preserve">0</w:t>
            </w:r>
            <w:bookmarkEnd w:id="15"/>
          </w:p>
        </w:tc>
      </w:tr>
      <w:tr w:rsidR="00D40158" w:rsidRPr="00FF2243" w14:paraId="12BD56A7" w14:textId="77777777" w:rsidTr="00AC2777">
        <w:tc>
          <w:tcPr>
            <w:tcW w:w="2776" w:type="dxa"/>
            <w:shd w:val="clear" w:color="auto" w:fill="E6E6E6"/>
          </w:tcPr>
          <w:p w14:paraId="74D1898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25965165"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 xml:space="preserve">2</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14:paraId="4A4B9829" w14:textId="77777777" w:rsidTr="00AC2777">
        <w:tc>
          <w:tcPr>
            <w:tcW w:w="2776" w:type="dxa"/>
            <w:shd w:val="clear" w:color="auto" w:fill="E6E6E6"/>
          </w:tcPr>
          <w:p w14:paraId="04B1F8A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3A9D9435"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 xml:space="preserve">10.0</w:t>
            </w:r>
            <w:bookmarkEnd w:id="18"/>
            <w:r w:rsidRPr="00FF2243">
              <w:rPr>
                <w:rFonts w:ascii="宋体" w:hAnsi="宋体" w:hint="eastAsia"/>
                <w:lang w:val="en-US"/>
              </w:rPr>
              <w:t xml:space="preserve">    </w:t>
            </w:r>
          </w:p>
        </w:tc>
      </w:tr>
      <w:tr w:rsidR="00D40158" w:rsidRPr="00FF2243" w14:paraId="714BAF9A" w14:textId="77777777" w:rsidTr="00AC2777">
        <w:tc>
          <w:tcPr>
            <w:tcW w:w="2776" w:type="dxa"/>
            <w:shd w:val="clear" w:color="auto" w:fill="E6E6E6"/>
          </w:tcPr>
          <w:p w14:paraId="51192D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4DFCAB7D" w14:textId="77777777" w:rsidR="00D40158" w:rsidRPr="00FF2243" w:rsidRDefault="00D40158" w:rsidP="00FF2243">
            <w:pPr>
              <w:pStyle w:val="a0"/>
              <w:rPr>
                <w:rFonts w:ascii="宋体" w:hAnsi="宋体"/>
                <w:lang w:val="en-US"/>
              </w:rPr>
            </w:pPr>
            <w:bookmarkStart w:id="19" w:name="北向角度"/>
            <w:r>
              <w:t>72</w:t>
            </w:r>
            <w:bookmarkEnd w:id="19"/>
          </w:p>
        </w:tc>
      </w:tr>
    </w:tbl>
    <w:p w14:paraId="7883D453" w14:textId="77777777" w:rsidR="00AC2777" w:rsidRDefault="00AC2777" w:rsidP="006C33EF">
      <w:pPr>
        <w:jc w:val="center"/>
        <w:rPr>
          <w:lang w:val="en-US"/>
        </w:rPr>
      </w:pPr>
      <w:bookmarkStart w:id="20" w:name="围护结构概况"/>
      <w:bookmarkStart w:id="21" w:name="单体模型观察图"/>
      <w:bookmarkStart w:id="22" w:name="_Toc441480675"/>
      <w:bookmarkEnd w:id="20"/>
      <w:bookmarkEnd w:id="21"/>
      <w:r>
        <w:rPr>
          <w:lang w:val="en-US"/>
        </w:rPr>
        <w:t>请先在[模型观察]命令中保存图片！</w:t>
      </w:r>
    </w:p>
    <w:p w14:paraId="350AADE7"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2"/>
    </w:p>
    <w:p w14:paraId="21B6EDF1" w14:textId="77777777" w:rsidR="00BE74C9" w:rsidRPr="00D47C14" w:rsidRDefault="00BE74C9" w:rsidP="00282B46">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GB/T50378-201</w:t>
      </w:r>
      <w:r w:rsidR="0017701E">
        <w:rPr>
          <w:lang w:val="en-US"/>
        </w:rPr>
        <w:t>9</w:t>
      </w:r>
    </w:p>
    <w:p w14:paraId="01D30A1A"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p>
    <w:p w14:paraId="183728DE" w14:textId="156BA702"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17278094" w14:textId="5DF2AF79"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282B46">
      <w:pPr>
        <w:pStyle w:val="a0"/>
        <w:numPr>
          <w:ilvl w:val="0"/>
          <w:numId w:val="23"/>
        </w:numPr>
        <w:rPr>
          <w:lang w:val="en-US"/>
        </w:rPr>
      </w:pPr>
      <w:r>
        <w:rPr>
          <w:rFonts w:hint="eastAsia"/>
          <w:lang w:val="en-US"/>
        </w:rPr>
        <w:t>《建筑声学设计手册》</w:t>
      </w:r>
    </w:p>
    <w:p w14:paraId="7E68B9A3" w14:textId="0F3BF079"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282B46">
      <w:pPr>
        <w:pStyle w:val="a0"/>
        <w:numPr>
          <w:ilvl w:val="0"/>
          <w:numId w:val="23"/>
        </w:numPr>
        <w:rPr>
          <w:lang w:val="en-US"/>
        </w:rPr>
      </w:pPr>
      <w:r>
        <w:rPr>
          <w:rFonts w:hint="eastAsia"/>
          <w:lang w:val="en-US"/>
        </w:rPr>
        <w:t>《声学手册》</w:t>
      </w:r>
    </w:p>
    <w:p w14:paraId="1C6A035D" w14:textId="50A3F42F" w:rsidR="00BE74C9" w:rsidRDefault="00BE74C9" w:rsidP="00282B46">
      <w:pPr>
        <w:pStyle w:val="a0"/>
        <w:numPr>
          <w:ilvl w:val="0"/>
          <w:numId w:val="23"/>
        </w:numPr>
        <w:rPr>
          <w:lang w:val="en-US"/>
        </w:rPr>
      </w:pPr>
      <w:r>
        <w:rPr>
          <w:rFonts w:hint="eastAsia"/>
          <w:lang w:val="en-US"/>
        </w:rPr>
        <w:t>《噪声与振动控制工程手册 》</w:t>
      </w:r>
    </w:p>
    <w:p w14:paraId="2A0FCA39" w14:textId="3CDB89D0" w:rsidR="00BE74C9" w:rsidRDefault="00BE74C9" w:rsidP="00282B46">
      <w:pPr>
        <w:pStyle w:val="a0"/>
        <w:numPr>
          <w:ilvl w:val="0"/>
          <w:numId w:val="23"/>
        </w:numPr>
        <w:rPr>
          <w:lang w:val="en-US"/>
        </w:rPr>
      </w:pPr>
      <w:r>
        <w:rPr>
          <w:rFonts w:hint="eastAsia"/>
          <w:lang w:val="en-US"/>
        </w:rPr>
        <w:t>《建筑声学设计原理》</w:t>
      </w:r>
    </w:p>
    <w:p w14:paraId="3ACDB277" w14:textId="4D42C921"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3454527E" w14:textId="10473318"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1ED70DC"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C599CD3" w14:textId="64B86AC1"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2260CE0" w14:textId="77777777" w:rsidR="004B076C" w:rsidRDefault="004B076C" w:rsidP="00426DE1">
      <w:pPr>
        <w:pStyle w:val="1"/>
        <w:ind w:left="669" w:hanging="669"/>
        <w:rPr>
          <w:kern w:val="2"/>
        </w:rPr>
      </w:pPr>
      <w:bookmarkStart w:id="24" w:name="_Toc438716944"/>
      <w:bookmarkStart w:id="25" w:name="_Toc441480676"/>
      <w:r>
        <w:rPr>
          <w:rFonts w:hint="eastAsia"/>
          <w:kern w:val="2"/>
        </w:rPr>
        <w:lastRenderedPageBreak/>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pt;height:31.25pt;mso-position-horizontal-relative:page;mso-position-vertical-relative:page" o:ole="">
            <v:imagedata r:id="rId12" o:title=""/>
          </v:shape>
          <o:OLEObject Type="Embed" ProgID="Equation.3" ShapeID="Picture 2" DrawAspect="Content" ObjectID="_1668350302"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6" w:name="_Toc503275877"/>
      <w:bookmarkStart w:id="27" w:name="_Toc503800603"/>
      <w:bookmarkStart w:id="28" w:name="_Toc503800668"/>
      <w:r w:rsidRPr="00C131A8">
        <w:rPr>
          <w:rFonts w:hint="eastAsia"/>
        </w:rPr>
        <w:lastRenderedPageBreak/>
        <w:t>质量定律</w:t>
      </w:r>
      <w:bookmarkEnd w:id="26"/>
      <w:bookmarkEnd w:id="27"/>
      <w:bookmarkEnd w:id="28"/>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3pt;height:40.75pt;mso-position-horizontal-relative:page;mso-position-vertical-relative:page" o:ole="">
            <v:imagedata r:id="rId15" o:title=""/>
          </v:shape>
          <o:OLEObject Type="Embed" ProgID="Equation.3" ShapeID="_x0000_i1026" DrawAspect="Content" ObjectID="_1668350303"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866EC76" w14:textId="35CA27E2"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F8A4E12" w14:textId="7B757192"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82B641F" w14:textId="6DAC418C"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7AC40C53"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71E74E50"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3pt;height:15.6pt" o:ole="">
            <v:imagedata r:id="rId22" o:title=""/>
          </v:shape>
          <o:OLEObject Type="Embed" ProgID="Equation.DSMT4" ShapeID="_x0000_i1027" DrawAspect="Content" ObjectID="_1668350304" r:id="rId23"/>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9pt;height:15.6pt" o:ole="">
            <v:imagedata r:id="rId24" o:title=""/>
          </v:shape>
          <o:OLEObject Type="Embed" ProgID="Equation.DSMT4" ShapeID="_x0000_i1028" DrawAspect="Content" ObjectID="_1668350305" r:id="rId25"/>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9pt;height:14.25pt" o:ole="">
            <v:imagedata r:id="rId26" o:title=""/>
          </v:shape>
          <o:OLEObject Type="Embed" ProgID="Equation.DSMT4" ShapeID="_x0000_i1029" DrawAspect="Content" ObjectID="_1668350306" r:id="rId27"/>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13562A9"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35pt;height:16.3pt" o:ole="">
            <v:imagedata r:id="rId22" o:title=""/>
          </v:shape>
          <o:OLEObject Type="Embed" ProgID="Equation.DSMT4" ShapeID="_x0000_i1030" DrawAspect="Content" ObjectID="_1668350307" r:id="rId30"/>
        </w:object>
      </w:r>
      <w:r w:rsidRPr="00957BB2">
        <w:rPr>
          <w:rFonts w:hint="eastAsia"/>
          <w:sz w:val="20"/>
        </w:rPr>
        <w:t>—</w:t>
      </w:r>
      <w:r w:rsidRPr="00957BB2">
        <w:rPr>
          <w:rFonts w:hint="eastAsia"/>
          <w:kern w:val="2"/>
          <w:sz w:val="20"/>
          <w:lang w:val="en-US"/>
        </w:rPr>
        <w:t>撞击声隔声计权单值评价量；</w:t>
      </w:r>
    </w:p>
    <w:p w14:paraId="062AFCF5" w14:textId="70209402"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9pt;height:15.6pt" o:ole="">
            <v:imagedata r:id="rId26" o:title=""/>
          </v:shape>
          <o:OLEObject Type="Embed" ProgID="Equation.DSMT4" ShapeID="_x0000_i1031" DrawAspect="Content" ObjectID="_1668350308" r:id="rId31"/>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5C9F4D4" w14:textId="4FDF4436"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lastRenderedPageBreak/>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proofErr w:type="spellStart"/>
      <w:r w:rsidRPr="00485717">
        <w:rPr>
          <w:sz w:val="20"/>
          <w:szCs w:val="20"/>
          <w:lang w:val="en-US"/>
        </w:rPr>
        <w:t>Ctr</w:t>
      </w:r>
      <w:proofErr w:type="spellEnd"/>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proofErr w:type="spellStart"/>
            <w:r w:rsidRPr="00E80B6B">
              <w:rPr>
                <w:sz w:val="18"/>
                <w:szCs w:val="18"/>
                <w:lang w:val="en-US"/>
              </w:rPr>
              <w:t>Ctr</w:t>
            </w:r>
            <w:proofErr w:type="spellEnd"/>
            <w:r w:rsidRPr="00E80B6B">
              <w:rPr>
                <w:sz w:val="18"/>
                <w:szCs w:val="18"/>
                <w:lang w:val="en-US"/>
              </w:rPr>
              <w:t>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605</w:t>
            </w:r>
          </w:p>
        </w:tc>
      </w:tr>
      <w:tr>
        <w:tc>
          <w:tcPr>
            <w:vAlign w:val="center"/>
            <w:shd w:val="clear" w:color="auto" w:fill="E6E6E6"/>
            <w:vMerge/>
          </w:tcPr>
          <w:p>
            <w:pPr/>
          </w:p>
        </w:tc>
        <w:tc>
          <w:tcPr>
            <w:vAlign w:val="center"/>
          </w:tcPr>
          <w:p>
            <w:pPr/>
            <w:r>
              <w:t>挤塑聚苯乙烯泡沫塑料（带表皮）</w:t>
            </w:r>
          </w:p>
        </w:tc>
        <w:tc>
          <w:tcPr>
            <w:vAlign w:val="center"/>
          </w:tcPr>
          <w:p>
            <w:pPr/>
            <w:r>
              <w:t>20</w:t>
            </w:r>
          </w:p>
        </w:tc>
        <w:tc>
          <w:tcPr>
            <w:vAlign w:val="center"/>
          </w:tcPr>
          <w:p>
            <w:pPr/>
            <w:r>
              <w:t>35</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碎石、卵石混凝土(ρ=2300)</w:t>
            </w:r>
          </w:p>
        </w:tc>
        <w:tc>
          <w:tcPr>
            <w:vAlign w:val="center"/>
          </w:tcPr>
          <w:p>
            <w:pPr/>
            <w:r>
              <w:t>40</w:t>
            </w:r>
          </w:p>
        </w:tc>
        <w:tc>
          <w:tcPr>
            <w:vAlign w:val="center"/>
          </w:tcPr>
          <w:p>
            <w:pPr/>
            <w:r>
              <w:t>2300</w:t>
            </w:r>
          </w:p>
        </w:tc>
        <w:tc>
          <w:tcPr>
            <w:vAlign w:val="center"/>
          </w:tcPr>
          <w:p>
            <w:pPr/>
            <w:r>
              <w:t>92</w:t>
            </w:r>
          </w:p>
        </w:tc>
        <w:tc>
          <w:tcPr>
            <w:vAlign w:val="center"/>
            <w:vMerge w:val="restart"/>
          </w:tcPr>
          <w:p>
            <w:pPr/>
            <w:r>
              <w:t>517</w:t>
            </w:r>
          </w:p>
        </w:tc>
      </w:tr>
      <w:tr>
        <w:tc>
          <w:tcPr>
            <w:vAlign w:val="center"/>
            <w:shd w:val="clear" w:color="auto" w:fill="E6E6E6"/>
            <w:vMerge/>
          </w:tcPr>
          <w:p>
            <w:pPr/>
          </w:p>
        </w:tc>
        <w:tc>
          <w:tcPr>
            <w:vAlign w:val="center"/>
          </w:tcPr>
          <w:p>
            <w:pPr/>
            <w:r>
              <w:t>挤塑聚苯乙烯泡沫塑料（带表皮）</w:t>
            </w:r>
          </w:p>
        </w:tc>
        <w:tc>
          <w:tcPr>
            <w:vAlign w:val="center"/>
          </w:tcPr>
          <w:p>
            <w:pPr/>
            <w:r>
              <w:t>20</w:t>
            </w:r>
          </w:p>
        </w:tc>
        <w:tc>
          <w:tcPr>
            <w:vAlign w:val="center"/>
          </w:tcPr>
          <w:p>
            <w:pPr/>
            <w:r>
              <w:t>35</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加气混凝土、泡沫混凝土(ρ=700)</w:t>
            </w:r>
          </w:p>
        </w:tc>
        <w:tc>
          <w:tcPr>
            <w:vAlign w:val="center"/>
          </w:tcPr>
          <w:p>
            <w:pPr/>
            <w:r>
              <w:t>80</w:t>
            </w:r>
          </w:p>
        </w:tc>
        <w:tc>
          <w:tcPr>
            <w:vAlign w:val="center"/>
          </w:tcPr>
          <w:p>
            <w:pPr/>
            <w:r>
              <w:t>700</w:t>
            </w:r>
          </w:p>
        </w:tc>
        <w:tc>
          <w:tcPr>
            <w:vAlign w:val="center"/>
          </w:tcPr>
          <w:p>
            <w:pPr/>
            <w:r>
              <w:t>56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bl>
    <w:p w14:paraId="598B0439" w14:textId="77777777" w:rsidR="002156E8" w:rsidRPr="00B45FC5" w:rsidRDefault="002156E8" w:rsidP="00C61F08">
      <w:pPr>
        <w:pStyle w:val="aa"/>
        <w:ind w:firstLineChars="0" w:firstLine="420"/>
        <w:jc w:val="center"/>
        <w:rPr>
          <w:rFonts w:ascii="宋体" w:eastAsia="宋体" w:hAnsi="宋体"/>
          <w:color w:val="000000"/>
          <w:sz w:val="21"/>
          <w:szCs w:val="21"/>
        </w:rPr>
      </w:pPr>
      <w:bookmarkStart w:id="29" w:name="围护结构材料清单"/>
      <w:bookmarkEnd w:id="29"/>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05BA448" w14:textId="4ABA8414"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58E57B56" w14:textId="09319D0C"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0" w:name="公式A1"/>
      <w:r>
        <w:t>23</w:t>
      </w:r>
      <w:bookmarkEnd w:id="30"/>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1" w:name="公式B1"/>
      <w:r>
        <w:t>11</w:t>
      </w:r>
      <w:bookmarkEnd w:id="31"/>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32" w:name="公式C1"/>
      <w:r>
        <w:t>-41</w:t>
      </w:r>
      <w:bookmarkEnd w:id="32"/>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94E0118" w14:textId="6714002D" w:rsidR="00E418C9" w:rsidRPr="004E225A" w:rsidRDefault="00E418C9" w:rsidP="00E24635">
      <w:pPr>
        <w:pStyle w:val="a0"/>
        <w:ind w:leftChars="267" w:left="481"/>
        <w:jc w:val="center"/>
        <w:rPr>
          <w:lang w:val="en-US"/>
        </w:rPr>
      </w:pPr>
      <w:r w:rsidRPr="00EC66B6">
        <w:rPr>
          <w:i/>
          <w:lang w:val="en-US"/>
        </w:rPr>
        <w:lastRenderedPageBreak/>
        <w:t>R</w:t>
      </w:r>
      <w:r w:rsidRPr="004E225A">
        <w:rPr>
          <w:rFonts w:hint="eastAsia"/>
          <w:lang w:val="en-US"/>
        </w:rPr>
        <w:t>=</w:t>
      </w:r>
      <w:bookmarkStart w:id="33" w:name="公式A2"/>
      <w:r>
        <w:t>13</w:t>
      </w:r>
      <w:bookmarkEnd w:id="33"/>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4" w:name="公式B2"/>
      <w:r>
        <w:t>11</w:t>
      </w:r>
      <w:bookmarkEnd w:id="34"/>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35" w:name="公式C2"/>
      <w:r>
        <w:t>-18</w:t>
      </w:r>
      <w:bookmarkEnd w:id="35"/>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C7509CE" w14:textId="1303046E"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7CD12013" w14:textId="77777777" w:rsidR="00F161BD" w:rsidRPr="00F704E0" w:rsidRDefault="00F161BD" w:rsidP="00F704E0">
      <w:pPr>
        <w:pStyle w:val="a0"/>
        <w:ind w:leftChars="190" w:left="342" w:firstLineChars="295" w:firstLine="619"/>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娱乐场所与噪声敏感房间之间隔墙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双层砖墙各370厚（基础分开），空气层230厚</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61.0</w:t>
            </w:r>
          </w:p>
        </w:tc>
        <w:tc>
          <w:tcPr>
            <w:vAlign w:val="center"/>
          </w:tcPr>
          <w:p>
            <w:pPr/>
            <w:r>
              <w:t>79.0</w:t>
            </w:r>
          </w:p>
        </w:tc>
        <w:tc>
          <w:tcPr>
            <w:vAlign w:val="center"/>
          </w:tcPr>
          <w:p>
            <w:pPr/>
            <w:r>
              <w:t>80.0</w:t>
            </w:r>
          </w:p>
        </w:tc>
        <w:tc>
          <w:tcPr>
            <w:vAlign w:val="center"/>
          </w:tcPr>
          <w:p>
            <w:pPr/>
            <w:r>
              <w:t>89.0</w:t>
            </w:r>
          </w:p>
        </w:tc>
        <w:tc>
          <w:tcPr>
            <w:vAlign w:val="center"/>
          </w:tcPr>
          <w:p>
            <w:pPr/>
            <w:r>
              <w:t>89.0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0.0</w:t>
            </w:r>
          </w:p>
        </w:tc>
        <w:tc>
          <w:tcPr>
            <w:vAlign w:val="center"/>
          </w:tcPr>
          <w:p>
            <w:pPr/>
            <w:r>
              <w:t>3.0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83</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-9.0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74</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低限:&gt;55,高要求:&gt;60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健身中心与噪声敏感房间之间隔墙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双层砖墙各370厚（基础分开），空气层230厚</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61.0</w:t>
            </w:r>
          </w:p>
        </w:tc>
        <w:tc>
          <w:tcPr>
            <w:vAlign w:val="center"/>
          </w:tcPr>
          <w:p>
            <w:pPr/>
            <w:r>
              <w:t>79.0</w:t>
            </w:r>
          </w:p>
        </w:tc>
        <w:tc>
          <w:tcPr>
            <w:vAlign w:val="center"/>
          </w:tcPr>
          <w:p>
            <w:pPr/>
            <w:r>
              <w:t>80.0</w:t>
            </w:r>
          </w:p>
        </w:tc>
        <w:tc>
          <w:tcPr>
            <w:vAlign w:val="center"/>
          </w:tcPr>
          <w:p>
            <w:pPr/>
            <w:r>
              <w:t>89.0</w:t>
            </w:r>
          </w:p>
        </w:tc>
        <w:tc>
          <w:tcPr>
            <w:vAlign w:val="center"/>
          </w:tcPr>
          <w:p>
            <w:pPr/>
            <w:r>
              <w:t>89.0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0.0</w:t>
            </w:r>
          </w:p>
        </w:tc>
        <w:tc>
          <w:tcPr>
            <w:vAlign w:val="center"/>
          </w:tcPr>
          <w:p>
            <w:pPr/>
            <w:r>
              <w:t>3.0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83</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-9.0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74</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低限:&gt;55,高要求:&gt;60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bl>
    <w:p w14:paraId="2375F048" w14:textId="77777777" w:rsidR="00A0756F" w:rsidRPr="002156E8" w:rsidRDefault="00A0756F" w:rsidP="00A0756F">
      <w:pPr>
        <w:pStyle w:val="aa"/>
        <w:ind w:firstLineChars="0" w:firstLine="420"/>
        <w:jc w:val="left"/>
        <w:rPr>
          <w:rFonts w:ascii="宋体" w:eastAsia="宋体" w:hAnsi="宋体"/>
          <w:kern w:val="0"/>
          <w:sz w:val="21"/>
          <w:szCs w:val="21"/>
        </w:rPr>
      </w:pPr>
      <w:bookmarkStart w:id="36" w:name="墙板空气声隔声量"/>
      <w:bookmarkEnd w:id="36"/>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产生噪声房间的门</w:t>
            </w:r>
          </w:p>
        </w:tc>
        <w:tc>
          <w:tcPr>
            <w:vAlign w:val="center"/>
          </w:tcPr>
          <w:p>
            <w:pPr/>
            <w:r>
              <w:t>构造名称</w:t>
            </w:r>
          </w:p>
        </w:tc>
        <w:tc>
          <w:tcPr>
            <w:vAlign w:val="center"/>
            <w:gridSpan w:val="5"/>
          </w:tcPr>
          <w:p>
            <w:pPr/>
            <w:r>
              <w:t>内门</w:t>
            </w:r>
          </w:p>
        </w:tc>
      </w:tr>
      <w:tr>
        <w:tc>
          <w:tcPr>
            <w:vAlign w:val="center"/>
            <w:shd w:val="clear" w:color="auto" w:fill="E6E6E6"/>
            <w:vMerge/>
          </w:tcPr>
          <w:p>
            <w:pPr/>
          </w:p>
        </w:tc>
        <w:tc>
          <w:tcPr>
            <w:vAlign w:val="center"/>
          </w:tcPr>
          <w:p>
            <w:pPr/>
            <w:r>
              <w:t>参照构造</w:t>
            </w:r>
          </w:p>
        </w:tc>
        <w:tc>
          <w:tcPr>
            <w:vAlign w:val="center"/>
            <w:gridSpan w:val="5"/>
          </w:tcPr>
          <w:p>
            <w:pPr/>
            <w:r>
              <w:t>钢制防火隔音门</w:t>
            </w:r>
            <w:r>
              <w:br/>
            </w:r>
            <w:r>
              <w:t>门框上有道密封胶条，门扇上有道密封胶条</w:t>
            </w:r>
          </w:p>
        </w:tc>
      </w:tr>
      <w:tr>
        <w:tc>
          <w:tcPr>
            <w:vAlign w:val="center"/>
            <w:shd w:val="clear" w:color="auto" w:fill="E6E6E6"/>
            <w:vMerge/>
          </w:tcPr>
          <w:p>
            <w:pPr/>
          </w:p>
        </w:tc>
        <w:tc>
          <w:tcPr>
            <w:vAlign w:val="center"/>
          </w:tcPr>
          <w:p>
            <w:pPr/>
            <w:r>
              <w:t>隔声量来源</w:t>
            </w:r>
          </w:p>
        </w:tc>
        <w:tc>
          <w:tcPr>
            <w:vAlign w:val="center"/>
            <w:gridSpan w:val="5"/>
          </w:tcPr>
          <w:p>
            <w:pPr/>
            <w:r>
              <w:t>检测数据</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22.0</w:t>
            </w:r>
          </w:p>
        </w:tc>
        <w:tc>
          <w:tcPr>
            <w:vAlign w:val="center"/>
          </w:tcPr>
          <w:p>
            <w:pPr/>
            <w:r>
              <w:t>25.0</w:t>
            </w:r>
          </w:p>
        </w:tc>
        <w:tc>
          <w:tcPr>
            <w:vAlign w:val="center"/>
          </w:tcPr>
          <w:p>
            <w:pPr/>
            <w:r>
              <w:t>33.0</w:t>
            </w:r>
          </w:p>
        </w:tc>
        <w:tc>
          <w:tcPr>
            <w:vAlign w:val="center"/>
          </w:tcPr>
          <w:p>
            <w:pPr/>
            <w:r>
              <w:t>38.0</w:t>
            </w:r>
          </w:p>
        </w:tc>
        <w:tc>
          <w:tcPr>
            <w:vAlign w:val="center"/>
          </w:tcPr>
          <w:p>
            <w:pPr/>
            <w:r>
              <w:t>34.0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3.0</w:t>
            </w:r>
          </w:p>
        </w:tc>
        <w:tc>
          <w:tcPr>
            <w:vAlign w:val="center"/>
          </w:tcPr>
          <w:p>
            <w:pPr/>
            <w:r>
              <w:t>2.0</w:t>
            </w:r>
          </w:p>
        </w:tc>
        <w:tc>
          <w:tcPr>
            <w:vAlign w:val="center"/>
          </w:tcPr>
          <w:p>
            <w:pPr/>
            <w:r>
              <w:t>0.0</w:t>
            </w:r>
          </w:p>
        </w:tc>
        <w:tc>
          <w:tcPr>
            <w:vAlign w:val="center"/>
          </w:tcPr>
          <w:p>
            <w:pPr/>
            <w:r>
              <w:t>5.0</w:t>
            </w:r>
          </w:p>
        </w:tc>
      </w:tr>
      <w:tr>
        <w:tc>
          <w:tcPr>
            <w:vAlign w:val="center"/>
            <w:shd w:val="clear" w:color="auto" w:fill="E6E6E6"/>
            <w:vMerge/>
          </w:tcPr>
          <w:p>
            <w:pPr/>
          </w:p>
        </w:tc>
        <w:tc>
          <w:tcPr>
            <w:vAlign w:val="center"/>
          </w:tcPr>
          <w:p>
            <w:pPr/>
            <w:r>
              <w:t>计权隔声量</w:t>
            </w:r>
          </w:p>
        </w:tc>
        <w:tc>
          <w:tcPr>
            <w:vAlign w:val="center"/>
            <w:gridSpan w:val="5"/>
          </w:tcPr>
          <w:p>
            <w:pPr/>
            <w:r>
              <w:t>35</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33</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14:paraId="258A0E89" w14:textId="77777777" w:rsidR="00985C77" w:rsidRDefault="00985C77" w:rsidP="001F5D53">
      <w:pPr>
        <w:pStyle w:val="aa"/>
        <w:ind w:firstLineChars="0" w:firstLine="420"/>
        <w:jc w:val="left"/>
        <w:rPr>
          <w:rFonts w:ascii="宋体" w:eastAsia="宋体" w:hAnsi="宋体"/>
          <w:kern w:val="0"/>
          <w:sz w:val="21"/>
          <w:szCs w:val="21"/>
        </w:rPr>
      </w:pPr>
      <w:bookmarkStart w:id="37" w:name="门窗空气声隔声量"/>
      <w:bookmarkEnd w:id="37"/>
    </w:p>
    <w:p w14:paraId="3C5C5A50" w14:textId="77777777" w:rsidR="00572996" w:rsidRDefault="00C447AF" w:rsidP="00572996">
      <w:pPr>
        <w:pStyle w:val="1"/>
        <w:ind w:left="669" w:hanging="669"/>
      </w:pPr>
      <w:r>
        <w:rPr>
          <w:rFonts w:hint="eastAsia"/>
        </w:rPr>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18BFE386" w14:textId="77777777" w:rsidR="00572996" w:rsidRPr="001276BB" w:rsidRDefault="00572996" w:rsidP="001276BB">
      <w:pPr>
        <w:rPr>
          <w:lang w:val="en-US"/>
        </w:rPr>
      </w:pPr>
      <w:bookmarkStart w:id="38" w:name="撞击声隔声"/>
      <w:bookmarkEnd w:id="38"/>
      <w:r>
        <w:rPr>
          <w:lang w:val="en-US"/>
        </w:rPr>
        <w:t>本工程无此项评价</w:t>
      </w:r>
    </w:p>
    <w:bookmarkEnd w:id="24"/>
    <w:bookmarkEnd w:id="25"/>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0B0387E8"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proofErr w:type="gramStart"/>
      <w:r w:rsidRPr="001276BB">
        <w:rPr>
          <w:lang w:val="en-US"/>
        </w:rPr>
        <w:t>dB</w:t>
      </w:r>
      <w:proofErr w:type="gramEnd"/>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娱乐场所与噪声敏感房间之间隔墙</w:t>
            </w:r>
          </w:p>
        </w:tc>
        <w:tc>
          <w:tcPr>
            <w:vAlign w:val="center"/>
          </w:tcPr>
          <w:p>
            <w:pPr/>
            <w:r>
              <w:rPr>
                <w:b/>
              </w:rPr>
              <w:t>74</w:t>
            </w:r>
          </w:p>
        </w:tc>
        <w:tc>
          <w:tcPr>
            <w:vAlign w:val="center"/>
          </w:tcPr>
          <w:p>
            <w:pPr/>
            <w:r>
              <w:t>低限:&gt;55,高要求:&gt;60</w:t>
            </w:r>
          </w:p>
        </w:tc>
        <w:tc>
          <w:tcPr>
            <w:vAlign w:val="center"/>
          </w:tcPr>
          <w:p>
            <w:pPr/>
            <w:r>
              <w:rPr>
                <w:b/>
              </w:rPr>
              <w:t>满足高要求</w:t>
            </w:r>
          </w:p>
        </w:tc>
      </w:tr>
      <w:tr>
        <w:tc>
          <w:tcPr>
            <w:vAlign w:val="center"/>
            <w:shd w:val="clear" w:color="auto" w:fill="E6E6E6"/>
          </w:tcPr>
          <w:p>
            <w:pPr/>
            <w:r>
              <w:t>健身中心与噪声敏感房间之间隔墙</w:t>
            </w:r>
          </w:p>
        </w:tc>
        <w:tc>
          <w:tcPr>
            <w:vAlign w:val="center"/>
          </w:tcPr>
          <w:p>
            <w:pPr/>
            <w:r>
              <w:rPr>
                <w:b/>
              </w:rPr>
              <w:t>74</w:t>
            </w:r>
          </w:p>
        </w:tc>
        <w:tc>
          <w:tcPr>
            <w:vAlign w:val="center"/>
          </w:tcPr>
          <w:p>
            <w:pPr/>
            <w:r>
              <w:t>低限:&gt;55,高要求:&gt;60</w:t>
            </w:r>
          </w:p>
        </w:tc>
        <w:tc>
          <w:tcPr>
            <w:vAlign w:val="center"/>
          </w:tcPr>
          <w:p>
            <w:pPr/>
            <w:r>
              <w:rPr>
                <w:b/>
              </w:rPr>
              <w:t>满足高要求</w:t>
            </w:r>
          </w:p>
        </w:tc>
      </w:tr>
      <w:tr>
        <w:tc>
          <w:tcPr>
            <w:vAlign w:val="center"/>
            <w:shd w:val="clear" w:color="auto" w:fill="E6E6E6"/>
          </w:tcPr>
          <w:p>
            <w:pPr/>
            <w:r>
              <w:t>产生噪声房间的门</w:t>
            </w:r>
          </w:p>
        </w:tc>
        <w:tc>
          <w:tcPr>
            <w:vAlign w:val="center"/>
          </w:tcPr>
          <w:p>
            <w:pPr/>
            <w:r>
              <w:rPr>
                <w:b/>
              </w:rPr>
              <w:t>33</w:t>
            </w:r>
          </w:p>
        </w:tc>
        <w:tc>
          <w:tcPr>
            <w:vAlign w:val="center"/>
          </w:tcPr>
          <w:p>
            <w:pPr/>
            <w:r>
              <w:t>低限:≥25,高要求:≥30</w:t>
            </w:r>
          </w:p>
        </w:tc>
        <w:tc>
          <w:tcPr>
            <w:vAlign w:val="center"/>
          </w:tcPr>
          <w:p>
            <w:pPr/>
            <w:r>
              <w:rPr>
                <w:b/>
              </w:rPr>
              <w:t>满足高要求</w:t>
            </w:r>
          </w:p>
        </w:tc>
      </w:tr>
    </w:tbl>
    <w:p w14:paraId="7466BC48" w14:textId="77777777" w:rsidR="00EC4F99" w:rsidRPr="00D770C8" w:rsidRDefault="00EC4F99" w:rsidP="00894253">
      <w:bookmarkStart w:id="39" w:name="构件隔声性能统计"/>
      <w:bookmarkEnd w:id="39"/>
    </w:p>
    <w:p w14:paraId="24521383" w14:textId="024B299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proofErr w:type="gramStart"/>
      <w:r w:rsidR="00024F02" w:rsidRPr="001276BB">
        <w:rPr>
          <w:lang w:val="en-US"/>
        </w:rPr>
        <w:t>dB</w:t>
      </w:r>
      <w:proofErr w:type="gramEnd"/>
    </w:p>
    <w:p w14:paraId="7BC35E14" w14:textId="77777777" w:rsidR="003E3389" w:rsidRDefault="003E3389" w:rsidP="00894253">
      <w:bookmarkStart w:id="40" w:name="撞击声隔声性能统计"/>
      <w:bookmarkEnd w:id="40"/>
      <w:r>
        <w:t>本工程无此项评价</w:t>
      </w:r>
    </w:p>
    <w:p w14:paraId="607DCBD3" w14:textId="77777777" w:rsidR="00A35788" w:rsidRDefault="00A35788" w:rsidP="003E3389">
      <w:pPr>
        <w:pStyle w:val="aa"/>
        <w:spacing w:line="360" w:lineRule="auto"/>
        <w:ind w:firstLineChars="0" w:firstLine="0"/>
        <w:rPr>
          <w:rFonts w:ascii="宋体" w:eastAsia="宋体" w:hAnsi="宋体"/>
          <w:sz w:val="21"/>
          <w:szCs w:val="21"/>
        </w:rPr>
      </w:pPr>
    </w:p>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3266B444"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proofErr w:type="gramStart"/>
      <w:r w:rsidRPr="001276BB">
        <w:rPr>
          <w:lang w:val="en-US"/>
        </w:rPr>
        <w:t>dB</w:t>
      </w:r>
      <w:proofErr w:type="gramEnd"/>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2776BB89" w14:textId="77777777" w:rsidTr="00466BC5">
        <w:trPr>
          <w:trHeight w:val="238"/>
        </w:trPr>
        <w:tc>
          <w:tcPr>
            <w:tcW w:w="1318" w:type="dxa"/>
            <w:shd w:val="clear" w:color="auto" w:fill="E6E6E6"/>
            <w:vAlign w:val="center"/>
          </w:tcPr>
          <w:p w14:paraId="1BC1211A" w14:textId="77777777" w:rsidR="00760F2E" w:rsidRPr="00763AF5" w:rsidRDefault="00760F2E" w:rsidP="003629E3">
            <w:pPr>
              <w:jc w:val="center"/>
              <w:rPr>
                <w:b/>
              </w:rPr>
            </w:pPr>
            <w:r w:rsidRPr="00763AF5">
              <w:rPr>
                <w:b/>
              </w:rPr>
              <w:t>检查项</w:t>
            </w:r>
          </w:p>
        </w:tc>
        <w:tc>
          <w:tcPr>
            <w:tcW w:w="5897" w:type="dxa"/>
            <w:shd w:val="clear" w:color="auto" w:fill="E6E6E6"/>
          </w:tcPr>
          <w:p w14:paraId="5B1FB457" w14:textId="77777777"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6A565BE6"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0E106EC9" w14:textId="77777777" w:rsidR="00760F2E" w:rsidRPr="00763AF5" w:rsidRDefault="00760F2E" w:rsidP="003629E3">
            <w:pPr>
              <w:jc w:val="center"/>
              <w:rPr>
                <w:b/>
              </w:rPr>
            </w:pPr>
            <w:r w:rsidRPr="00763AF5">
              <w:rPr>
                <w:b/>
              </w:rPr>
              <w:t>得分</w:t>
            </w:r>
          </w:p>
        </w:tc>
      </w:tr>
      <w:tr w:rsidR="00760F2E" w14:paraId="3A48F1ED" w14:textId="77777777" w:rsidTr="00466BC5">
        <w:trPr>
          <w:trHeight w:val="892"/>
        </w:trPr>
        <w:tc>
          <w:tcPr>
            <w:tcW w:w="1318" w:type="dxa"/>
            <w:vMerge w:val="restart"/>
            <w:shd w:val="clear" w:color="auto" w:fill="E6E6E6"/>
            <w:vAlign w:val="center"/>
          </w:tcPr>
          <w:p w14:paraId="1105382F" w14:textId="77777777" w:rsidR="00760F2E" w:rsidRPr="001276BB" w:rsidRDefault="00F27440" w:rsidP="003A5E9F">
            <w:pPr>
              <w:pStyle w:val="a0"/>
              <w:jc w:val="center"/>
              <w:rPr>
                <w:sz w:val="18"/>
                <w:szCs w:val="18"/>
              </w:rPr>
            </w:pPr>
            <w:r w:rsidRPr="001276BB">
              <w:rPr>
                <w:rFonts w:hint="eastAsia"/>
                <w:sz w:val="18"/>
                <w:szCs w:val="18"/>
              </w:rPr>
              <w:lastRenderedPageBreak/>
              <w:t>空气声隔声</w:t>
            </w:r>
          </w:p>
        </w:tc>
        <w:tc>
          <w:tcPr>
            <w:tcW w:w="5897" w:type="dxa"/>
          </w:tcPr>
          <w:p w14:paraId="10492C82"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5FA78C8B" w14:textId="77777777" w:rsidR="00760F2E" w:rsidRPr="00763AF5" w:rsidRDefault="0021202E" w:rsidP="002A3A97">
            <w:pPr>
              <w:jc w:val="center"/>
              <w:rPr>
                <w:lang w:val="en-US"/>
              </w:rPr>
            </w:pPr>
            <w:bookmarkStart w:id="41" w:name="空气声控制项结论"/>
            <w:r w:rsidRPr="00763AF5">
              <w:rPr>
                <w:rFonts w:hint="eastAsia"/>
                <w:lang w:val="en-US"/>
              </w:rPr>
              <w:t>满足</w:t>
            </w:r>
            <w:bookmarkEnd w:id="41"/>
          </w:p>
        </w:tc>
        <w:tc>
          <w:tcPr>
            <w:tcW w:w="737" w:type="dxa"/>
            <w:vAlign w:val="center"/>
          </w:tcPr>
          <w:p w14:paraId="39C79FC4" w14:textId="77777777" w:rsidR="00760F2E" w:rsidRPr="00763AF5" w:rsidRDefault="00760F2E" w:rsidP="002A3A97">
            <w:pPr>
              <w:jc w:val="center"/>
              <w:rPr>
                <w:lang w:val="en-US"/>
              </w:rPr>
            </w:pPr>
            <w:r w:rsidRPr="00763AF5">
              <w:rPr>
                <w:lang w:val="en-US"/>
              </w:rPr>
              <w:t>--</w:t>
            </w:r>
          </w:p>
        </w:tc>
      </w:tr>
      <w:tr w:rsidR="00760F2E" w14:paraId="77825778" w14:textId="77777777" w:rsidTr="00466BC5">
        <w:trPr>
          <w:trHeight w:val="1187"/>
        </w:trPr>
        <w:tc>
          <w:tcPr>
            <w:tcW w:w="1318" w:type="dxa"/>
            <w:vMerge/>
            <w:shd w:val="clear" w:color="auto" w:fill="E6E6E6"/>
            <w:vAlign w:val="center"/>
          </w:tcPr>
          <w:p w14:paraId="1B75F521" w14:textId="77777777" w:rsidR="00760F2E" w:rsidRPr="001276BB" w:rsidRDefault="00760F2E" w:rsidP="003A5E9F">
            <w:pPr>
              <w:pStyle w:val="a0"/>
              <w:jc w:val="center"/>
              <w:rPr>
                <w:sz w:val="18"/>
                <w:szCs w:val="18"/>
              </w:rPr>
            </w:pPr>
          </w:p>
        </w:tc>
        <w:tc>
          <w:tcPr>
            <w:tcW w:w="5897" w:type="dxa"/>
          </w:tcPr>
          <w:p w14:paraId="1749B946" w14:textId="77777777" w:rsidR="00760F2E" w:rsidRPr="001276BB" w:rsidRDefault="00760F2E" w:rsidP="00894253">
            <w:pPr>
              <w:pStyle w:val="a0"/>
              <w:rPr>
                <w:sz w:val="18"/>
                <w:szCs w:val="18"/>
              </w:rPr>
            </w:pPr>
            <w:r w:rsidRPr="001276BB">
              <w:rPr>
                <w:rFonts w:hint="eastAsia"/>
                <w:sz w:val="18"/>
                <w:szCs w:val="18"/>
              </w:rPr>
              <w:t>评分项：</w:t>
            </w:r>
          </w:p>
          <w:p w14:paraId="02557472"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2360EDDE" w14:textId="77777777" w:rsidR="00760F2E" w:rsidRPr="00763AF5" w:rsidRDefault="0021202E" w:rsidP="002A3A97">
            <w:pPr>
              <w:jc w:val="center"/>
              <w:rPr>
                <w:lang w:val="en-US"/>
              </w:rPr>
            </w:pPr>
            <w:bookmarkStart w:id="42" w:name="空气声评分项结论"/>
            <w:r w:rsidRPr="00763AF5">
              <w:rPr>
                <w:rFonts w:hint="eastAsia"/>
                <w:lang w:val="en-US"/>
              </w:rPr>
              <w:t>满足高要求</w:t>
            </w:r>
            <w:bookmarkEnd w:id="42"/>
          </w:p>
        </w:tc>
        <w:tc>
          <w:tcPr>
            <w:tcW w:w="737" w:type="dxa"/>
            <w:vAlign w:val="center"/>
          </w:tcPr>
          <w:p w14:paraId="589216D2" w14:textId="77777777" w:rsidR="00760F2E" w:rsidRPr="00763AF5" w:rsidRDefault="0021202E" w:rsidP="002A3A97">
            <w:pPr>
              <w:jc w:val="center"/>
              <w:rPr>
                <w:lang w:val="en-US"/>
              </w:rPr>
            </w:pPr>
            <w:bookmarkStart w:id="43" w:name="空气声得分"/>
            <w:r w:rsidRPr="00763AF5">
              <w:rPr>
                <w:rFonts w:hint="eastAsia"/>
                <w:lang w:val="en-US"/>
              </w:rPr>
              <w:t>5</w:t>
            </w:r>
            <w:bookmarkEnd w:id="43"/>
          </w:p>
        </w:tc>
      </w:tr>
      <w:tr w:rsidR="000235C3" w14:paraId="43BE3A9B" w14:textId="77777777" w:rsidTr="00466BC5">
        <w:trPr>
          <w:trHeight w:val="890"/>
        </w:trPr>
        <w:tc>
          <w:tcPr>
            <w:tcW w:w="1318" w:type="dxa"/>
            <w:vMerge w:val="restart"/>
            <w:shd w:val="clear" w:color="auto" w:fill="E6E6E6"/>
            <w:vAlign w:val="center"/>
          </w:tcPr>
          <w:p w14:paraId="5E6286FC" w14:textId="77777777"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14:paraId="04E15D1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562772CD" w14:textId="77777777" w:rsidR="000235C3" w:rsidRPr="00763AF5" w:rsidRDefault="0021202E" w:rsidP="002A3A97">
            <w:pPr>
              <w:jc w:val="center"/>
              <w:rPr>
                <w:lang w:val="en-US"/>
              </w:rPr>
            </w:pPr>
            <w:bookmarkStart w:id="44" w:name="撞击声控制项结论"/>
            <w:r w:rsidRPr="00763AF5">
              <w:rPr>
                <w:rFonts w:hint="eastAsia"/>
                <w:lang w:val="en-US"/>
              </w:rPr>
              <w:t>本工程无此项评价</w:t>
            </w:r>
            <w:bookmarkEnd w:id="44"/>
          </w:p>
        </w:tc>
        <w:tc>
          <w:tcPr>
            <w:tcW w:w="737" w:type="dxa"/>
            <w:vAlign w:val="center"/>
          </w:tcPr>
          <w:p w14:paraId="426BFC63" w14:textId="77777777" w:rsidR="000235C3" w:rsidRPr="00763AF5" w:rsidRDefault="00E11582" w:rsidP="002A3A97">
            <w:pPr>
              <w:jc w:val="center"/>
              <w:rPr>
                <w:lang w:val="en-US"/>
              </w:rPr>
            </w:pPr>
            <w:r w:rsidRPr="00763AF5">
              <w:rPr>
                <w:rFonts w:hint="eastAsia"/>
                <w:lang w:val="en-US"/>
              </w:rPr>
              <w:t>-</w:t>
            </w:r>
            <w:r w:rsidRPr="00763AF5">
              <w:rPr>
                <w:lang w:val="en-US"/>
              </w:rPr>
              <w:t>-</w:t>
            </w:r>
          </w:p>
        </w:tc>
      </w:tr>
      <w:tr w:rsidR="000235C3" w14:paraId="66048D18" w14:textId="77777777" w:rsidTr="00466BC5">
        <w:trPr>
          <w:trHeight w:val="1187"/>
        </w:trPr>
        <w:tc>
          <w:tcPr>
            <w:tcW w:w="1318" w:type="dxa"/>
            <w:vMerge/>
            <w:shd w:val="clear" w:color="auto" w:fill="E6E6E6"/>
            <w:vAlign w:val="center"/>
          </w:tcPr>
          <w:p w14:paraId="73DB2193" w14:textId="77777777" w:rsidR="000235C3" w:rsidRPr="001276BB" w:rsidRDefault="000235C3" w:rsidP="00894253">
            <w:pPr>
              <w:pStyle w:val="a0"/>
              <w:rPr>
                <w:sz w:val="18"/>
                <w:szCs w:val="18"/>
              </w:rPr>
            </w:pPr>
          </w:p>
        </w:tc>
        <w:tc>
          <w:tcPr>
            <w:tcW w:w="5897" w:type="dxa"/>
          </w:tcPr>
          <w:p w14:paraId="38A3F95E" w14:textId="77777777" w:rsidR="00F43C89" w:rsidRPr="001276BB" w:rsidRDefault="00F43C89" w:rsidP="00894253">
            <w:pPr>
              <w:pStyle w:val="a0"/>
              <w:rPr>
                <w:sz w:val="18"/>
                <w:szCs w:val="18"/>
              </w:rPr>
            </w:pPr>
            <w:r w:rsidRPr="001276BB">
              <w:rPr>
                <w:rFonts w:hint="eastAsia"/>
                <w:sz w:val="18"/>
                <w:szCs w:val="18"/>
              </w:rPr>
              <w:t>评分项：</w:t>
            </w:r>
          </w:p>
          <w:p w14:paraId="05A25375"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3F686DD8" w14:textId="7D44B5CD" w:rsidR="00466BC5" w:rsidRPr="00763AF5" w:rsidRDefault="0021202E" w:rsidP="00466BC5">
            <w:pPr>
              <w:jc w:val="center"/>
              <w:rPr>
                <w:lang w:val="en-US"/>
              </w:rPr>
            </w:pPr>
            <w:bookmarkStart w:id="45" w:name="撞击声评分项结论"/>
            <w:r w:rsidRPr="00763AF5">
              <w:rPr>
                <w:rFonts w:hint="eastAsia"/>
                <w:lang w:val="en-US"/>
              </w:rPr>
              <w:t>本工程无此项评价</w:t>
            </w:r>
            <w:bookmarkEnd w:id="45"/>
          </w:p>
        </w:tc>
        <w:tc>
          <w:tcPr>
            <w:tcW w:w="737" w:type="dxa"/>
            <w:vAlign w:val="center"/>
          </w:tcPr>
          <w:p w14:paraId="244AD61B" w14:textId="77777777" w:rsidR="000235C3" w:rsidRPr="00763AF5" w:rsidRDefault="0021202E" w:rsidP="002A3A97">
            <w:pPr>
              <w:jc w:val="center"/>
              <w:rPr>
                <w:lang w:val="en-US"/>
              </w:rPr>
            </w:pPr>
            <w:bookmarkStart w:id="46" w:name="撞击声得分"/>
            <w:r w:rsidRPr="00763AF5">
              <w:rPr>
                <w:rFonts w:hint="eastAsia"/>
                <w:lang w:val="en-US"/>
              </w:rPr>
              <w:t>--</w:t>
            </w:r>
            <w:bookmarkEnd w:id="46"/>
          </w:p>
        </w:tc>
      </w:tr>
    </w:tbl>
    <w:p w14:paraId="23796DA6" w14:textId="77777777" w:rsidR="00E11DBB" w:rsidRPr="00E11DBB" w:rsidRDefault="00E11DBB" w:rsidP="00057CDE">
      <w:pPr>
        <w:pStyle w:val="aa"/>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6EDB3" w14:textId="77777777" w:rsidR="00967DE2" w:rsidRDefault="00967DE2" w:rsidP="00203A7D">
      <w:r>
        <w:separator/>
      </w:r>
    </w:p>
  </w:endnote>
  <w:endnote w:type="continuationSeparator" w:id="0">
    <w:p w14:paraId="62166F56" w14:textId="77777777" w:rsidR="00967DE2" w:rsidRDefault="00967DE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5657" w14:textId="77777777" w:rsidR="00A6082E" w:rsidRDefault="00967DE2">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61548">
      <w:rPr>
        <w:noProof/>
      </w:rPr>
      <w:t>9</w:t>
    </w:r>
    <w:r w:rsidR="00A6082E">
      <w:fldChar w:fldCharType="end"/>
    </w:r>
    <w:r w:rsidR="00A6082E" w:rsidRPr="004B2B70">
      <w:rPr>
        <w:b/>
      </w:rPr>
      <w:t>/</w:t>
    </w:r>
    <w:fldSimple w:instr=" NUMPAGES  \* Arabic  \* MERGEFORMAT ">
      <w:r w:rsidR="00861548">
        <w:rPr>
          <w:noProof/>
        </w:rPr>
        <w:t>9</w:t>
      </w:r>
    </w:fldSimple>
    <w:r w:rsidR="00A6082E">
      <w:ptab w:relativeTo="margin" w:alignment="right" w:leader="none"/>
    </w:r>
    <w:r w:rsidR="00A6082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F1876" w14:textId="77777777" w:rsidR="00967DE2" w:rsidRDefault="00967DE2" w:rsidP="00203A7D">
      <w:r>
        <w:separator/>
      </w:r>
    </w:p>
  </w:footnote>
  <w:footnote w:type="continuationSeparator" w:id="0">
    <w:p w14:paraId="6B5D2D49" w14:textId="77777777" w:rsidR="00967DE2" w:rsidRDefault="00967DE2"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25B8" w14:textId="77777777"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3.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theme" Target="theme/theme1.xml"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4.bin" Id="rId25" /><Relationship Type="http://schemas.openxmlformats.org/officeDocument/2006/relationships/fontTable" Target="fontTable.xml"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image" Target="media/image15.pn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2.wmf" Id="rId24" /><Relationship Type="http://schemas.openxmlformats.org/officeDocument/2006/relationships/image" Target="media/image16.png"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oleObject" Target="embeddings/oleObject3.bin" Id="rId23" /><Relationship Type="http://schemas.openxmlformats.org/officeDocument/2006/relationships/image" Target="media/image14.png" Id="rId28"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oleObject" Target="embeddings/oleObject7.bin"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wmf" Id="rId22" /><Relationship Type="http://schemas.openxmlformats.org/officeDocument/2006/relationships/oleObject" Target="embeddings/oleObject5.bin" Id="rId27" /><Relationship Type="http://schemas.openxmlformats.org/officeDocument/2006/relationships/oleObject" Target="embeddings/oleObject6.bin" Id="rId30" /><Relationship Type="http://schemas.openxmlformats.org/officeDocument/2006/relationships/header" Target="header1.xml" Id="rId8" /><Relationship Type="http://schemas.openxmlformats.org/officeDocument/2006/relationships/image" Target="/word/media/188c6d09-bcab-4d26-83fa-4c12ec15638c.png" Id="R6de257434d054c18"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建筑构件隔声设计报告书_公建.dotx</Template>
  <TotalTime>354</TotalTime>
  <Pages>9</Pages>
  <Words>843</Words>
  <Characters>4807</Characters>
  <Application>Microsoft Office Word</Application>
  <DocSecurity>0</DocSecurity>
  <Lines>40</Lines>
  <Paragraphs>11</Paragraphs>
  <ScaleCrop>false</ScaleCrop>
  <Company>ths</Company>
  <LinksUpToDate>false</LinksUpToDate>
  <CharactersWithSpaces>5639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user</cp:lastModifiedBy>
  <cp:revision>43</cp:revision>
  <cp:lastPrinted>1900-12-31T16:00:00Z</cp:lastPrinted>
  <dcterms:created xsi:type="dcterms:W3CDTF">2020-11-09T02:46:00Z</dcterms:created>
  <dcterms:modified xsi:type="dcterms:W3CDTF">2020-12-01T09:45:00Z</dcterms:modified>
</cp:coreProperties>
</file>