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 w:ascii="黑体" w:hAnsi="宋体" w:eastAsia="黑体"/>
          <w:b/>
          <w:bCs/>
          <w:sz w:val="72"/>
          <w:szCs w:val="72"/>
          <w:lang w:eastAsia="zh-CN"/>
        </w:rPr>
        <w:instrText xml:space="preserve">ADDIN CNKISM.UserStyle</w:instrText>
      </w:r>
      <w:r>
        <w:rPr>
          <w:rFonts w:hint="eastAsia" w:ascii="黑体" w:hAnsi="宋体" w:eastAsia="黑体"/>
          <w:b/>
          <w:bCs/>
          <w:sz w:val="72"/>
          <w:szCs w:val="72"/>
        </w:rPr>
        <w:fldChar w:fldCharType="separate"/>
      </w:r>
      <w:r>
        <w:rPr>
          <w:rFonts w:hint="eastAsia" w:ascii="黑体" w:hAnsi="宋体" w:eastAsia="黑体"/>
          <w:b/>
          <w:bCs/>
          <w:sz w:val="72"/>
          <w:szCs w:val="72"/>
        </w:rPr>
        <w:fldChar w:fldCharType="end"/>
      </w: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归园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浙江-杭州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  <w:r>
              <w:rPr>
                <w:rFonts w:hint="eastAsia" w:ascii="宋体" w:hAnsi="宋体"/>
                <w:szCs w:val="21"/>
              </w:rPr>
              <w:t>BK40663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年1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szCs w:val="21"/>
              </w:rPr>
              <w:t>日</w:t>
            </w:r>
            <w:bookmarkEnd w:id="6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t>节能设计BECS2020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N4AABF5C86ADF923B</w:t>
            </w:r>
            <w:bookmarkEnd w:id="10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_Toc26880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_Toc26880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_Toc31572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_Toc31572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_Toc28990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_Toc28990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_Toc5697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_Toc5697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_Toc10915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_Toc23600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_Toc20638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_Toc6276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_Toc6276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_Toc20465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_Toc20465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_Toc16442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_Toc16442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_Toc8162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_Toc21203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_Toc21203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_Toc23027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_Toc23027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_Toc25514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_Toc25514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_Toc11375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_Toc5840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_Toc5840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_Toc26190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4.7.2 </w:t>
      </w:r>
      <w:r>
        <w:rPr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_Toc26190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_Toc30176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_Toc30176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_Toc3897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_Toc3897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_Toc25711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_Toc25711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_Toc21690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_Toc30979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_Toc7641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_Toc7641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_Toc26293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_Toc26293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_Toc24758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_Toc24758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_Toc17640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_Toc17640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_Toc29153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_Toc29153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_Toc11711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_Toc891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_Toc12597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_Toc12597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_Toc31340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_Toc18949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2688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归园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浙江-杭州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30.23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120.17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1406</w:t>
            </w:r>
            <w:bookmarkEnd w:id="17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地上建筑高度"/>
            <w:r>
              <w:rPr>
                <w:rFonts w:hint="eastAsia" w:ascii="宋体" w:hAnsi="宋体"/>
                <w:lang w:val="en-US"/>
              </w:rPr>
              <w:t>13.0</w:t>
            </w:r>
            <w:bookmarkEnd w:id="21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4687.35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1544.95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bookmarkStart w:id="25" w:name="结构类型"/>
            <w:bookmarkEnd w:id="25"/>
            <w:r>
              <w:rPr>
                <w:rFonts w:hint="eastAsia" w:ascii="宋体" w:hAnsi="宋体"/>
                <w:lang w:val="en-US" w:eastAsia="zh-CN"/>
              </w:rPr>
              <w:t>钢筋混凝土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bookmarkEnd w:id="12"/>
    </w:tbl>
    <w:p>
      <w:pPr>
        <w:pStyle w:val="2"/>
      </w:pPr>
      <w:bookmarkStart w:id="28" w:name="_Toc31572"/>
      <w:bookmarkStart w:id="29" w:name="TitleFormat"/>
      <w:r>
        <w:rPr>
          <w:rFonts w:hint="eastAsia"/>
        </w:rPr>
        <w:t>设计依据</w:t>
      </w:r>
      <w:bookmarkEnd w:id="28"/>
    </w:p>
    <w:bookmarkEnd w:id="29"/>
    <w:p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30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1" w:name="_Toc28990"/>
      <w:r>
        <w:rPr>
          <w:kern w:val="2"/>
          <w:szCs w:val="24"/>
          <w:lang w:val="en-US"/>
        </w:rPr>
        <w:t>建筑大样</w:t>
      </w:r>
      <w:bookmarkEnd w:id="31"/>
    </w:p>
    <w:p>
      <w:pPr>
        <w:widowControl w:val="0"/>
        <w:jc w:val="center"/>
        <w:rPr>
          <w:kern w:val="2"/>
          <w:szCs w:val="24"/>
          <w:lang w:val="en-US"/>
        </w:rPr>
      </w:pPr>
      <w:bookmarkStart w:id="61" w:name="_GoBack"/>
      <w:r>
        <w:drawing>
          <wp:inline distT="0" distB="0" distL="0" distR="0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1"/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9338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5052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5052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2" w:name="_Toc5697"/>
      <w:r>
        <w:rPr>
          <w:kern w:val="2"/>
          <w:szCs w:val="24"/>
          <w:lang w:val="en-US"/>
        </w:rPr>
        <w:t>规定性指标检查</w:t>
      </w:r>
      <w:bookmarkEnd w:id="32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3" w:name="_Toc10915"/>
      <w:r>
        <w:rPr>
          <w:kern w:val="2"/>
          <w:szCs w:val="24"/>
          <w:lang w:val="en-US"/>
        </w:rPr>
        <w:t>工程材料</w:t>
      </w:r>
      <w:bookmarkEnd w:id="33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纸面石膏板</w:t>
            </w:r>
          </w:p>
        </w:tc>
        <w:tc>
          <w:tcPr>
            <w:vAlign w:val="center"/>
          </w:tcPr>
          <w:p>
            <w:r>
              <w:t>0.330</w:t>
            </w:r>
          </w:p>
        </w:tc>
        <w:tc>
          <w:tcPr>
            <w:vAlign w:val="center"/>
          </w:tcPr>
          <w:p>
            <w:r>
              <w:t>5.144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矿棉、岩棉、玻璃棉毡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0.684</w:t>
            </w:r>
          </w:p>
        </w:tc>
        <w:tc>
          <w:tcPr>
            <w:vAlign w:val="center"/>
          </w:tcPr>
          <w:p>
            <w:r>
              <w:t>100.0</w:t>
            </w:r>
          </w:p>
        </w:tc>
        <w:tc>
          <w:tcPr>
            <w:vAlign w:val="center"/>
          </w:tcPr>
          <w:p>
            <w:r>
              <w:t>1340.0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蒸压砂加气混凝土砌块蒸压粉煤灰加气混凝土砌块 B07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3.598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1412.8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修正系数α=1.25；适用部位：外墙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硅藻土类烧结保温砖（900级）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4.170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1062.7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修正系数α=1.00；适用部位：外墙、内墙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现浇混凝土屋面板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0.317</w:t>
            </w:r>
          </w:p>
        </w:tc>
        <w:tc>
          <w:tcPr>
            <w:vAlign w:val="center"/>
          </w:tcPr>
          <w:p>
            <w:r>
              <w:t>28.0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轻集料混凝土</w:t>
            </w:r>
          </w:p>
        </w:tc>
        <w:tc>
          <w:tcPr>
            <w:vAlign w:val="center"/>
          </w:tcPr>
          <w:p>
            <w:r>
              <w:t>0.890</w:t>
            </w:r>
          </w:p>
        </w:tc>
        <w:tc>
          <w:tcPr>
            <w:vAlign w:val="center"/>
          </w:tcPr>
          <w:p>
            <w:r>
              <w:t>10.673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1100.0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抗裂砂浆（玻纤网）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硬泡聚氨酯（1）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0.420</w:t>
            </w:r>
          </w:p>
        </w:tc>
        <w:tc>
          <w:tcPr>
            <w:vAlign w:val="center"/>
          </w:tcPr>
          <w:p>
            <w:r>
              <w:t>50.0</w:t>
            </w:r>
          </w:p>
        </w:tc>
        <w:tc>
          <w:tcPr>
            <w:vAlign w:val="center"/>
          </w:tcPr>
          <w:p>
            <w:r>
              <w:t>1796.8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4" w:name="_Toc23600"/>
      <w:r>
        <w:rPr>
          <w:kern w:val="2"/>
          <w:szCs w:val="24"/>
          <w:lang w:val="en-US"/>
        </w:rPr>
        <w:t>围护结构作法简要说明</w:t>
      </w:r>
      <w:bookmarkEnd w:id="34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水泥砂浆（1） 10mm＋</w:t>
      </w:r>
      <w:r>
        <w:rPr>
          <w:color w:val="800000"/>
          <w:kern w:val="2"/>
          <w:szCs w:val="24"/>
          <w:lang w:val="en-US"/>
        </w:rPr>
        <w:t>挤塑聚苯板 85mm</w:t>
      </w:r>
      <w:r>
        <w:rPr>
          <w:color w:val="000000"/>
          <w:kern w:val="2"/>
          <w:szCs w:val="24"/>
          <w:lang w:val="en-US"/>
        </w:rPr>
        <w:t>＋水泥砂浆（1） 10mm＋轻集料混凝土 80mm＋</w:t>
      </w:r>
      <w:r>
        <w:rPr>
          <w:color w:val="800080"/>
          <w:kern w:val="2"/>
          <w:szCs w:val="24"/>
          <w:lang w:val="en-US"/>
        </w:rPr>
        <w:t>现浇混凝土屋面板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 w:val="21"/>
          <w:szCs w:val="21"/>
          <w:lang w:val="en-US"/>
        </w:rPr>
        <w:t>屋顶防火隔离带构造一：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纸面石膏板 12mm＋</w:t>
      </w:r>
      <w:r>
        <w:rPr>
          <w:color w:val="800000"/>
          <w:kern w:val="2"/>
          <w:szCs w:val="24"/>
          <w:lang w:val="en-US"/>
        </w:rPr>
        <w:t>矿棉、岩棉、玻璃棉毡 50mm</w:t>
      </w:r>
      <w:r>
        <w:rPr>
          <w:color w:val="000000"/>
          <w:kern w:val="2"/>
          <w:szCs w:val="24"/>
          <w:lang w:val="en-US"/>
        </w:rPr>
        <w:t>＋蒸压砂加气混凝土砌块蒸压粉煤灰加气混凝土砌块 B07 30mm＋硅藻土类烧结保温砖（900级） 120mm＋水泥砂浆（1）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外墙防火隔离带：</w:t>
      </w:r>
      <w:r>
        <w:rPr>
          <w:color w:val="0000FF"/>
          <w:kern w:val="2"/>
          <w:sz w:val="21"/>
          <w:szCs w:val="21"/>
          <w:lang w:val="en-US"/>
        </w:rPr>
        <w:t>外墙防火隔离带构造一：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外窗构造：</w:t>
      </w:r>
      <w:r>
        <w:rPr>
          <w:color w:val="0000FF"/>
          <w:kern w:val="2"/>
          <w:sz w:val="21"/>
          <w:szCs w:val="21"/>
          <w:lang w:val="en-US"/>
        </w:rPr>
        <w:t>6高透光Low-E+12氩气+6透明-多腔塑料窗框：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传热系数1.600W/m^2.K，太阳得热系数0.409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5" w:name="_Toc20638"/>
      <w:r>
        <w:rPr>
          <w:color w:val="000000"/>
          <w:kern w:val="2"/>
          <w:szCs w:val="24"/>
          <w:lang w:val="en-US"/>
        </w:rPr>
        <w:t>体形系数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1544.95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4687.35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6276"/>
      <w:r>
        <w:rPr>
          <w:color w:val="000000"/>
          <w:kern w:val="2"/>
          <w:szCs w:val="24"/>
          <w:lang w:val="en-US"/>
        </w:rPr>
        <w:t>窗墙比</w:t>
      </w:r>
      <w:bookmarkEnd w:id="36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20465"/>
      <w:r>
        <w:rPr>
          <w:color w:val="000000"/>
          <w:kern w:val="2"/>
          <w:szCs w:val="24"/>
          <w:lang w:val="en-US"/>
        </w:rPr>
        <w:t>窗墙比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61.86</w:t>
            </w:r>
          </w:p>
        </w:tc>
        <w:tc>
          <w:tcPr>
            <w:vAlign w:val="center"/>
          </w:tcPr>
          <w:p>
            <w:r>
              <w:t>300.89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71.76</w:t>
            </w:r>
          </w:p>
        </w:tc>
        <w:tc>
          <w:tcPr>
            <w:vAlign w:val="center"/>
          </w:tcPr>
          <w:p>
            <w:r>
              <w:t>470.46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39.18</w:t>
            </w:r>
          </w:p>
        </w:tc>
        <w:tc>
          <w:tcPr>
            <w:vAlign w:val="center"/>
          </w:tcPr>
          <w:p>
            <w:r>
              <w:t>192.86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125.40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夏热冬冷地区甲类公共建筑各单一立面窗墙面积比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16442"/>
      <w:r>
        <w:rPr>
          <w:color w:val="000000"/>
          <w:kern w:val="2"/>
          <w:szCs w:val="24"/>
          <w:lang w:val="en-US"/>
        </w:rPr>
        <w:t>外窗表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61.86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1.50×1.20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1.50×1.20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3.00×1.20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3.30×1.20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3.96</w:t>
            </w:r>
          </w:p>
        </w:tc>
        <w:tc>
          <w:tcPr>
            <w:vAlign w:val="center"/>
          </w:tcPr>
          <w:p>
            <w:r>
              <w:t>3.96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C3010</w:t>
            </w:r>
          </w:p>
        </w:tc>
        <w:tc>
          <w:tcPr>
            <w:vAlign w:val="center"/>
          </w:tcPr>
          <w:p>
            <w:r>
              <w:t>3.00×0.70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C3010</w:t>
            </w:r>
          </w:p>
        </w:tc>
        <w:tc>
          <w:tcPr>
            <w:vAlign w:val="center"/>
          </w:tcPr>
          <w:p>
            <w:r>
              <w:t>3.00×0.70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C3421</w:t>
            </w:r>
          </w:p>
        </w:tc>
        <w:tc>
          <w:tcPr>
            <w:vAlign w:val="center"/>
          </w:tcPr>
          <w:p>
            <w:r>
              <w:t>3.00×1.20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C3432</w:t>
            </w:r>
          </w:p>
        </w:tc>
        <w:tc>
          <w:tcPr>
            <w:vAlign w:val="center"/>
          </w:tcPr>
          <w:p>
            <w:r>
              <w:t>3.00×1.80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C4921</w:t>
            </w:r>
          </w:p>
        </w:tc>
        <w:tc>
          <w:tcPr>
            <w:vAlign w:val="center"/>
          </w:tcPr>
          <w:p>
            <w:r>
              <w:t>4.00×1.20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C4932</w:t>
            </w:r>
          </w:p>
        </w:tc>
        <w:tc>
          <w:tcPr>
            <w:vAlign w:val="center"/>
          </w:tcPr>
          <w:p>
            <w:r>
              <w:t>4.00×1.80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71.76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1.00×1.20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1.00×1.20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2.00×1.20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1.80×1.20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2.16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1.80×1.20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2.16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1.80×1.20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1.80×1.20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2.16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C2032</w:t>
            </w:r>
          </w:p>
        </w:tc>
        <w:tc>
          <w:tcPr>
            <w:vAlign w:val="center"/>
          </w:tcPr>
          <w:p>
            <w:r>
              <w:t>2.00×1.20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C2032</w:t>
            </w:r>
          </w:p>
        </w:tc>
        <w:tc>
          <w:tcPr>
            <w:vAlign w:val="center"/>
          </w:tcPr>
          <w:p>
            <w:r>
              <w:t>2.00×1.80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2.00×1.20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2.00×1.20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2.40×1.20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2.40×1.20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2.40×1.20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2.40×1.20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2.40×1.20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2.40×1.20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2.40×1.20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2.40×1.20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2.40×1.20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2.40×1.20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C3013</w:t>
            </w:r>
          </w:p>
        </w:tc>
        <w:tc>
          <w:tcPr>
            <w:vAlign w:val="center"/>
          </w:tcPr>
          <w:p>
            <w:r>
              <w:t>3.00×1.20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C3013</w:t>
            </w:r>
          </w:p>
        </w:tc>
        <w:tc>
          <w:tcPr>
            <w:vAlign w:val="center"/>
          </w:tcPr>
          <w:p>
            <w:r>
              <w:t>3.00×1.20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C4332</w:t>
            </w:r>
          </w:p>
        </w:tc>
        <w:tc>
          <w:tcPr>
            <w:vAlign w:val="center"/>
          </w:tcPr>
          <w:p>
            <w:r>
              <w:t>4.00×1.80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39.18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5.35×1.20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6.42</w:t>
            </w:r>
          </w:p>
        </w:tc>
        <w:tc>
          <w:tcPr>
            <w:vAlign w:val="center"/>
          </w:tcPr>
          <w:p>
            <w:r>
              <w:t>6.42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3.70×1.20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4.44</w:t>
            </w:r>
          </w:p>
        </w:tc>
        <w:tc>
          <w:tcPr>
            <w:vAlign w:val="center"/>
          </w:tcPr>
          <w:p>
            <w:r>
              <w:t>4.44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3.70×1.20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4.44</w:t>
            </w:r>
          </w:p>
        </w:tc>
        <w:tc>
          <w:tcPr>
            <w:vAlign w:val="center"/>
          </w:tcPr>
          <w:p>
            <w:r>
              <w:t>4.44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3.70×1.20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4.44</w:t>
            </w:r>
          </w:p>
        </w:tc>
        <w:tc>
          <w:tcPr>
            <w:vAlign w:val="center"/>
          </w:tcPr>
          <w:p>
            <w:r>
              <w:t>4.44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3.70×1.20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4.44</w:t>
            </w:r>
          </w:p>
        </w:tc>
        <w:tc>
          <w:tcPr>
            <w:vAlign w:val="center"/>
          </w:tcPr>
          <w:p>
            <w:r>
              <w:t>4.44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C4210</w:t>
            </w:r>
          </w:p>
        </w:tc>
        <w:tc>
          <w:tcPr>
            <w:vAlign w:val="center"/>
          </w:tcPr>
          <w:p>
            <w:r>
              <w:t>4.00×1.20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C5621</w:t>
            </w:r>
          </w:p>
        </w:tc>
        <w:tc>
          <w:tcPr>
            <w:vAlign w:val="center"/>
          </w:tcPr>
          <w:p>
            <w:r>
              <w:t>5.50×1.20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6.60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C5632</w:t>
            </w:r>
          </w:p>
        </w:tc>
        <w:tc>
          <w:tcPr>
            <w:vAlign w:val="center"/>
          </w:tcPr>
          <w:p>
            <w:r>
              <w:t>2.00×1.80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  <w:r>
              <w:br w:type="textWrapping"/>
            </w:r>
            <w:r>
              <w:t>4.32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1.80×1.20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4.32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8162"/>
      <w:r>
        <w:rPr>
          <w:color w:val="000000"/>
          <w:kern w:val="2"/>
          <w:szCs w:val="24"/>
          <w:lang w:val="en-US"/>
        </w:rPr>
        <w:t>可见光透射比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C3013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1203"/>
      <w:r>
        <w:rPr>
          <w:color w:val="000000"/>
          <w:kern w:val="2"/>
          <w:szCs w:val="24"/>
          <w:lang w:val="en-US"/>
        </w:rPr>
        <w:t>天窗</w:t>
      </w:r>
      <w:bookmarkEnd w:id="4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3027"/>
      <w:r>
        <w:rPr>
          <w:color w:val="000000"/>
          <w:kern w:val="2"/>
          <w:szCs w:val="24"/>
          <w:lang w:val="en-US"/>
        </w:rPr>
        <w:t>天窗屋顶比</w:t>
      </w:r>
      <w:bookmarkEnd w:id="4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5514"/>
      <w:r>
        <w:rPr>
          <w:color w:val="000000"/>
          <w:kern w:val="2"/>
          <w:szCs w:val="24"/>
          <w:lang w:val="en-US"/>
        </w:rPr>
        <w:t>天窗类型</w:t>
      </w:r>
      <w:bookmarkEnd w:id="4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1375"/>
      <w:r>
        <w:rPr>
          <w:color w:val="000000"/>
          <w:kern w:val="2"/>
          <w:szCs w:val="24"/>
          <w:lang w:val="en-US"/>
        </w:rPr>
        <w:t>屋顶构造</w:t>
      </w:r>
      <w:bookmarkEnd w:id="43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5840"/>
      <w:r>
        <w:rPr>
          <w:color w:val="000000"/>
          <w:kern w:val="2"/>
          <w:szCs w:val="24"/>
          <w:lang w:val="en-US"/>
        </w:rPr>
        <w:t>屋顶相关构造</w:t>
      </w:r>
      <w:bookmarkEnd w:id="44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85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0.317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2.576</w:t>
            </w:r>
          </w:p>
        </w:tc>
        <w:tc>
          <w:tcPr>
            <w:vAlign w:val="center"/>
          </w:tcPr>
          <w:p>
            <w:r>
              <w:t>0.898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轻集料混凝土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0.890</w:t>
            </w:r>
          </w:p>
        </w:tc>
        <w:tc>
          <w:tcPr>
            <w:vAlign w:val="center"/>
          </w:tcPr>
          <w:p>
            <w:r>
              <w:t>10.673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0.090</w:t>
            </w:r>
          </w:p>
        </w:tc>
        <w:tc>
          <w:tcPr>
            <w:vAlign w:val="center"/>
          </w:tcPr>
          <w:p>
            <w:r>
              <w:t>0.959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现浇混凝土屋面板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2.756</w:t>
            </w:r>
          </w:p>
        </w:tc>
        <w:tc>
          <w:tcPr>
            <w:vAlign w:val="center"/>
          </w:tcPr>
          <w:p>
            <w:r>
              <w:t>3.277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浙江居住DB33-1015-2003第41页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0.278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0.460</w:t>
            </w:r>
          </w:p>
        </w:tc>
        <w:tc>
          <w:tcPr>
            <w:vAlign w:val="center"/>
          </w:tcPr>
          <w:p>
            <w:r>
              <w:t>3.031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6190"/>
      <w:r>
        <w:rPr>
          <w:color w:val="000000"/>
          <w:kern w:val="2"/>
          <w:szCs w:val="24"/>
          <w:lang w:val="en-US"/>
        </w:rPr>
        <w:t>屋顶平均热工特性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394.66</w:t>
            </w:r>
          </w:p>
        </w:tc>
        <w:tc>
          <w:tcPr>
            <w:vAlign w:val="center"/>
          </w:tcPr>
          <w:p>
            <w:r>
              <w:t>0.884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3.28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屋顶防火隔离带构造一</w:t>
            </w:r>
          </w:p>
        </w:tc>
        <w:tc>
          <w:tcPr>
            <w:vAlign w:val="center"/>
          </w:tcPr>
          <w:p>
            <w:r>
              <w:t>51.84</w:t>
            </w:r>
          </w:p>
        </w:tc>
        <w:tc>
          <w:tcPr>
            <w:vAlign w:val="center"/>
          </w:tcPr>
          <w:p>
            <w:r>
              <w:t>0.116</w:t>
            </w:r>
          </w:p>
        </w:tc>
        <w:tc>
          <w:tcPr>
            <w:vAlign w:val="center"/>
          </w:tcPr>
          <w:p>
            <w:r>
              <w:t>1.61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446.50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</w:tcPr>
          <w:p>
            <w:r>
              <w:t>K应满足表3.3.1-4的规定(K≤0.50)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30176"/>
      <w:r>
        <w:rPr>
          <w:color w:val="000000"/>
          <w:kern w:val="2"/>
          <w:szCs w:val="24"/>
          <w:lang w:val="en-US"/>
        </w:rPr>
        <w:t>外墙构造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3897"/>
      <w:r>
        <w:rPr>
          <w:color w:val="000000"/>
          <w:kern w:val="2"/>
          <w:szCs w:val="24"/>
          <w:lang w:val="en-US"/>
        </w:rPr>
        <w:t>外墙相关构造</w:t>
      </w:r>
      <w:bookmarkEnd w:id="47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纸面石膏板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0.330</w:t>
            </w:r>
          </w:p>
        </w:tc>
        <w:tc>
          <w:tcPr>
            <w:vAlign w:val="center"/>
          </w:tcPr>
          <w:p>
            <w:r>
              <w:t>5.144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0.036</w:t>
            </w:r>
          </w:p>
        </w:tc>
        <w:tc>
          <w:tcPr>
            <w:vAlign w:val="center"/>
          </w:tcPr>
          <w:p>
            <w:r>
              <w:t>0.187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矿棉、岩棉、玻璃棉毡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0.684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0.801</w:t>
            </w:r>
          </w:p>
        </w:tc>
        <w:tc>
          <w:tcPr>
            <w:vAlign w:val="center"/>
          </w:tcPr>
          <w:p>
            <w:r>
              <w:t>0.713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蒸压砂加气混凝土砌块蒸压粉煤灰加气混凝土砌块 B07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3.598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0.167</w:t>
            </w:r>
          </w:p>
        </w:tc>
        <w:tc>
          <w:tcPr>
            <w:vAlign w:val="center"/>
          </w:tcPr>
          <w:p>
            <w:r>
              <w:t>0.600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硅藻土类烧结保温砖（900级）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4.170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0.480</w:t>
            </w:r>
          </w:p>
        </w:tc>
        <w:tc>
          <w:tcPr>
            <w:vAlign w:val="center"/>
          </w:tcPr>
          <w:p>
            <w:r>
              <w:t>2.002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232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1.506</w:t>
            </w:r>
          </w:p>
        </w:tc>
        <w:tc>
          <w:tcPr>
            <w:vAlign w:val="center"/>
          </w:tcPr>
          <w:p>
            <w:r>
              <w:t>3.744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浙江居住DB33-1015-2003第33页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0.278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0.460</w:t>
            </w:r>
          </w:p>
        </w:tc>
        <w:tc>
          <w:tcPr>
            <w:vAlign w:val="center"/>
          </w:tcPr>
          <w:p>
            <w:r>
              <w:t>3.031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5711"/>
      <w:r>
        <w:rPr>
          <w:color w:val="000000"/>
          <w:kern w:val="2"/>
          <w:szCs w:val="24"/>
          <w:lang w:val="en-US"/>
        </w:rPr>
        <w:t>外墙平均热工特性</w:t>
      </w:r>
      <w:bookmarkEnd w:id="4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208.22</w:t>
            </w:r>
          </w:p>
        </w:tc>
        <w:tc>
          <w:tcPr>
            <w:vAlign w:val="center"/>
          </w:tcPr>
          <w:p>
            <w:r>
              <w:t>0.885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3.74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27.04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235.25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0.72</w:t>
            </w:r>
          </w:p>
        </w:tc>
        <w:tc>
          <w:tcPr>
            <w:vAlign w:val="center"/>
          </w:tcPr>
          <w:p>
            <w:r>
              <w:t>3.66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350.10</w:t>
            </w:r>
          </w:p>
        </w:tc>
        <w:tc>
          <w:tcPr>
            <w:vAlign w:val="center"/>
          </w:tcPr>
          <w:p>
            <w:r>
              <w:t>0.892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3.74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42.30</w:t>
            </w:r>
          </w:p>
        </w:tc>
        <w:tc>
          <w:tcPr>
            <w:vAlign w:val="center"/>
          </w:tcPr>
          <w:p>
            <w:r>
              <w:t>0.108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392.40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0.71</w:t>
            </w:r>
          </w:p>
        </w:tc>
        <w:tc>
          <w:tcPr>
            <w:vAlign w:val="center"/>
          </w:tcPr>
          <w:p>
            <w:r>
              <w:t>3.67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136.39</w:t>
            </w:r>
          </w:p>
        </w:tc>
        <w:tc>
          <w:tcPr>
            <w:vAlign w:val="center"/>
          </w:tcPr>
          <w:p>
            <w:r>
              <w:t>0.887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3.74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17.29</w:t>
            </w:r>
          </w:p>
        </w:tc>
        <w:tc>
          <w:tcPr>
            <w:vAlign w:val="center"/>
          </w:tcPr>
          <w:p>
            <w:r>
              <w:t>0.113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153.68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0.72</w:t>
            </w:r>
          </w:p>
        </w:tc>
        <w:tc>
          <w:tcPr>
            <w:vAlign w:val="center"/>
          </w:tcPr>
          <w:p>
            <w:r>
              <w:t>3.66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100.83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3.74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11.22</w:t>
            </w:r>
          </w:p>
        </w:tc>
        <w:tc>
          <w:tcPr>
            <w:vAlign w:val="center"/>
          </w:tcPr>
          <w:p>
            <w:r>
              <w:t>0.100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112.05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3.67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795.54</w:t>
            </w:r>
          </w:p>
        </w:tc>
        <w:tc>
          <w:tcPr>
            <w:vAlign w:val="center"/>
          </w:tcPr>
          <w:p>
            <w:r>
              <w:t>0.890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3.74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97.84</w:t>
            </w:r>
          </w:p>
        </w:tc>
        <w:tc>
          <w:tcPr>
            <w:vAlign w:val="center"/>
          </w:tcPr>
          <w:p>
            <w:r>
              <w:t>0.110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893.39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0.71</w:t>
            </w:r>
          </w:p>
        </w:tc>
        <w:tc>
          <w:tcPr>
            <w:vAlign w:val="center"/>
          </w:tcPr>
          <w:p>
            <w:r>
              <w:t>3.67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K应满足表3.3.1-4的规定(K≤0.80)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1690"/>
      <w:r>
        <w:rPr>
          <w:color w:val="000000"/>
          <w:kern w:val="2"/>
          <w:szCs w:val="24"/>
          <w:lang w:val="en-US"/>
        </w:rPr>
        <w:t>挑空楼板构造</w:t>
      </w:r>
      <w:bookmarkEnd w:id="4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30979"/>
      <w:r>
        <w:rPr>
          <w:color w:val="000000"/>
          <w:kern w:val="2"/>
          <w:szCs w:val="24"/>
          <w:lang w:val="en-US"/>
        </w:rPr>
        <w:t>外窗热工</w:t>
      </w:r>
      <w:bookmarkEnd w:id="5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7641"/>
      <w:r>
        <w:rPr>
          <w:color w:val="000000"/>
          <w:kern w:val="2"/>
          <w:szCs w:val="24"/>
          <w:lang w:val="en-US"/>
        </w:rPr>
        <w:t>外窗构造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6高透光Low-E+12氩气+6透明-多腔塑料窗框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摘自《全国民用建筑工程设计技术措施——节能专篇》，窗框面积约25%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6293"/>
      <w:r>
        <w:rPr>
          <w:color w:val="000000"/>
          <w:kern w:val="2"/>
          <w:szCs w:val="24"/>
          <w:lang w:val="en-US"/>
        </w:rPr>
        <w:t>外遮阳类型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0.244</w:t>
            </w:r>
          </w:p>
        </w:tc>
        <w:tc>
          <w:tcPr>
            <w:vAlign w:val="center"/>
          </w:tcPr>
          <w:p>
            <w:r>
              <w:t>0.380</w:t>
            </w:r>
          </w:p>
        </w:tc>
        <w:tc>
          <w:tcPr>
            <w:vAlign w:val="center"/>
          </w:tcPr>
          <w:p>
            <w:r>
              <w:t>0.141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4758"/>
      <w:r>
        <w:rPr>
          <w:color w:val="000000"/>
          <w:kern w:val="2"/>
          <w:szCs w:val="24"/>
          <w:lang w:val="en-US"/>
        </w:rPr>
        <w:t>平均传热系数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3.960</w:t>
            </w:r>
          </w:p>
        </w:tc>
        <w:tc>
          <w:tcPr>
            <w:vAlign w:val="center"/>
          </w:tcPr>
          <w:p>
            <w:r>
              <w:t>3.960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C3010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4.200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C3010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C3421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C3432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C4921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C4932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61.860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6.480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C2032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C2032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C3013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C3013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C4332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71.760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6.420</w:t>
            </w:r>
          </w:p>
        </w:tc>
        <w:tc>
          <w:tcPr>
            <w:vAlign w:val="center"/>
          </w:tcPr>
          <w:p>
            <w:r>
              <w:t>6.420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C4210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C5621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6.600</w:t>
            </w:r>
          </w:p>
        </w:tc>
        <w:tc>
          <w:tcPr>
            <w:vAlign w:val="center"/>
          </w:tcPr>
          <w:p>
            <w:r>
              <w:t>6.600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C5632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39.180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7640"/>
      <w:r>
        <w:rPr>
          <w:color w:val="000000"/>
          <w:kern w:val="2"/>
          <w:szCs w:val="24"/>
          <w:lang w:val="en-US"/>
        </w:rPr>
        <w:t>综合太阳得热系数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0.412</w:t>
            </w:r>
          </w:p>
        </w:tc>
        <w:tc>
          <w:tcPr>
            <w:vAlign w:val="center"/>
          </w:tcPr>
          <w:p>
            <w:r>
              <w:t>0.169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0.413</w:t>
            </w:r>
          </w:p>
        </w:tc>
        <w:tc>
          <w:tcPr>
            <w:vAlign w:val="center"/>
          </w:tcPr>
          <w:p>
            <w:r>
              <w:t>0.169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0.490</w:t>
            </w:r>
          </w:p>
        </w:tc>
        <w:tc>
          <w:tcPr>
            <w:vAlign w:val="center"/>
          </w:tcPr>
          <w:p>
            <w:r>
              <w:t>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0.492</w:t>
            </w:r>
          </w:p>
        </w:tc>
        <w:tc>
          <w:tcPr>
            <w:vAlign w:val="center"/>
          </w:tcPr>
          <w:p>
            <w:r>
              <w:t>0.201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0.482</w:t>
            </w:r>
          </w:p>
        </w:tc>
        <w:tc>
          <w:tcPr>
            <w:vAlign w:val="center"/>
          </w:tcPr>
          <w:p>
            <w:r>
              <w:t>0.197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3.960</w:t>
            </w:r>
          </w:p>
        </w:tc>
        <w:tc>
          <w:tcPr>
            <w:vAlign w:val="center"/>
          </w:tcPr>
          <w:p>
            <w:r>
              <w:t>3.960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0.476</w:t>
            </w:r>
          </w:p>
        </w:tc>
        <w:tc>
          <w:tcPr>
            <w:vAlign w:val="center"/>
          </w:tcPr>
          <w:p>
            <w:r>
              <w:t>0.195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C3010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4.200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0.489</w:t>
            </w:r>
          </w:p>
        </w:tc>
        <w:tc>
          <w:tcPr>
            <w:vAlign w:val="center"/>
          </w:tcPr>
          <w:p>
            <w:r>
              <w:t>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C3010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0.485</w:t>
            </w:r>
          </w:p>
        </w:tc>
        <w:tc>
          <w:tcPr>
            <w:vAlign w:val="center"/>
          </w:tcPr>
          <w:p>
            <w:r>
              <w:t>0.198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C3421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0.481</w:t>
            </w:r>
          </w:p>
        </w:tc>
        <w:tc>
          <w:tcPr>
            <w:vAlign w:val="center"/>
          </w:tcPr>
          <w:p>
            <w:r>
              <w:t>0.197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C3432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0.463</w:t>
            </w:r>
          </w:p>
        </w:tc>
        <w:tc>
          <w:tcPr>
            <w:vAlign w:val="center"/>
          </w:tcPr>
          <w:p>
            <w:r>
              <w:t>0.189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C4921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0.431</w:t>
            </w:r>
          </w:p>
        </w:tc>
        <w:tc>
          <w:tcPr>
            <w:vAlign w:val="center"/>
          </w:tcPr>
          <w:p>
            <w:r>
              <w:t>0.176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C4932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0.416</w:t>
            </w:r>
          </w:p>
        </w:tc>
        <w:tc>
          <w:tcPr>
            <w:vAlign w:val="center"/>
          </w:tcPr>
          <w:p>
            <w:r>
              <w:t>0.170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61.860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0.456</w:t>
            </w:r>
          </w:p>
        </w:tc>
        <w:tc>
          <w:tcPr>
            <w:vAlign w:val="center"/>
          </w:tcPr>
          <w:p>
            <w:r>
              <w:t>0.186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0.889</w:t>
            </w:r>
          </w:p>
        </w:tc>
        <w:tc>
          <w:tcPr>
            <w:vAlign w:val="center"/>
          </w:tcPr>
          <w:p>
            <w:r>
              <w:t>0.364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0.863</w:t>
            </w:r>
          </w:p>
        </w:tc>
        <w:tc>
          <w:tcPr>
            <w:vAlign w:val="center"/>
          </w:tcPr>
          <w:p>
            <w:r>
              <w:t>0.353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0.958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0.971</w:t>
            </w:r>
          </w:p>
        </w:tc>
        <w:tc>
          <w:tcPr>
            <w:vAlign w:val="center"/>
          </w:tcPr>
          <w:p>
            <w:r>
              <w:t>0.397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0.890</w:t>
            </w:r>
          </w:p>
        </w:tc>
        <w:tc>
          <w:tcPr>
            <w:vAlign w:val="center"/>
          </w:tcPr>
          <w:p>
            <w:r>
              <w:t>0.364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6.480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0.956</w:t>
            </w:r>
          </w:p>
        </w:tc>
        <w:tc>
          <w:tcPr>
            <w:vAlign w:val="center"/>
          </w:tcPr>
          <w:p>
            <w:r>
              <w:t>0.391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C2032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0.851</w:t>
            </w:r>
          </w:p>
        </w:tc>
        <w:tc>
          <w:tcPr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C2032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0.740</w:t>
            </w:r>
          </w:p>
        </w:tc>
        <w:tc>
          <w:tcPr>
            <w:vAlign w:val="center"/>
          </w:tcPr>
          <w:p>
            <w:r>
              <w:t>0.303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0.940</w:t>
            </w:r>
          </w:p>
        </w:tc>
        <w:tc>
          <w:tcPr>
            <w:vAlign w:val="center"/>
          </w:tcPr>
          <w:p>
            <w:r>
              <w:t>0.384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0.909</w:t>
            </w:r>
          </w:p>
        </w:tc>
        <w:tc>
          <w:tcPr>
            <w:vAlign w:val="center"/>
          </w:tcPr>
          <w:p>
            <w:r>
              <w:t>0.372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0.858</w:t>
            </w:r>
          </w:p>
        </w:tc>
        <w:tc>
          <w:tcPr>
            <w:vAlign w:val="center"/>
          </w:tcPr>
          <w:p>
            <w:r>
              <w:t>0.351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0.914</w:t>
            </w:r>
          </w:p>
        </w:tc>
        <w:tc>
          <w:tcPr>
            <w:vAlign w:val="center"/>
          </w:tcPr>
          <w:p>
            <w:r>
              <w:t>0.374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0.948</w:t>
            </w:r>
          </w:p>
        </w:tc>
        <w:tc>
          <w:tcPr>
            <w:vAlign w:val="center"/>
          </w:tcPr>
          <w:p>
            <w:r>
              <w:t>0.388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0.964</w:t>
            </w:r>
          </w:p>
        </w:tc>
        <w:tc>
          <w:tcPr>
            <w:vAlign w:val="center"/>
          </w:tcPr>
          <w:p>
            <w:r>
              <w:t>0.394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0.935</w:t>
            </w:r>
          </w:p>
        </w:tc>
        <w:tc>
          <w:tcPr>
            <w:vAlign w:val="center"/>
          </w:tcPr>
          <w:p>
            <w:r>
              <w:t>0.382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0.939</w:t>
            </w:r>
          </w:p>
        </w:tc>
        <w:tc>
          <w:tcPr>
            <w:vAlign w:val="center"/>
          </w:tcPr>
          <w:p>
            <w:r>
              <w:t>0.384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0.978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0.984</w:t>
            </w:r>
          </w:p>
        </w:tc>
        <w:tc>
          <w:tcPr>
            <w:vAlign w:val="center"/>
          </w:tcPr>
          <w:p>
            <w:r>
              <w:t>0.402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0.999</w:t>
            </w:r>
          </w:p>
        </w:tc>
        <w:tc>
          <w:tcPr>
            <w:vAlign w:val="center"/>
          </w:tcPr>
          <w:p>
            <w:r>
              <w:t>0.409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0.988</w:t>
            </w:r>
          </w:p>
        </w:tc>
        <w:tc>
          <w:tcPr>
            <w:vAlign w:val="center"/>
          </w:tcPr>
          <w:p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C3013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0.882</w:t>
            </w:r>
          </w:p>
        </w:tc>
        <w:tc>
          <w:tcPr>
            <w:vAlign w:val="center"/>
          </w:tcPr>
          <w:p>
            <w:r>
              <w:t>0.361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C3013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0.944</w:t>
            </w:r>
          </w:p>
        </w:tc>
        <w:tc>
          <w:tcPr>
            <w:vAlign w:val="center"/>
          </w:tcPr>
          <w:p>
            <w:r>
              <w:t>0.386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C4332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0.834</w:t>
            </w:r>
          </w:p>
        </w:tc>
        <w:tc>
          <w:tcPr>
            <w:vAlign w:val="center"/>
          </w:tcPr>
          <w:p>
            <w:r>
              <w:t>0.341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71.760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0.921</w:t>
            </w:r>
          </w:p>
        </w:tc>
        <w:tc>
          <w:tcPr>
            <w:vAlign w:val="center"/>
          </w:tcPr>
          <w:p>
            <w:r>
              <w:t>0.377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6.420</w:t>
            </w:r>
          </w:p>
        </w:tc>
        <w:tc>
          <w:tcPr>
            <w:vAlign w:val="center"/>
          </w:tcPr>
          <w:p>
            <w:r>
              <w:t>6.420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0.508</w:t>
            </w:r>
          </w:p>
        </w:tc>
        <w:tc>
          <w:tcPr>
            <w:vAlign w:val="center"/>
          </w:tcPr>
          <w:p>
            <w:r>
              <w:t>0.208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0.511</w:t>
            </w:r>
          </w:p>
        </w:tc>
        <w:tc>
          <w:tcPr>
            <w:vAlign w:val="center"/>
          </w:tcPr>
          <w:p>
            <w:r>
              <w:t>0.209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0.561</w:t>
            </w:r>
          </w:p>
        </w:tc>
        <w:tc>
          <w:tcPr>
            <w:vAlign w:val="center"/>
          </w:tcPr>
          <w:p>
            <w:r>
              <w:t>0.229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0.562</w:t>
            </w:r>
          </w:p>
        </w:tc>
        <w:tc>
          <w:tcPr>
            <w:vAlign w:val="center"/>
          </w:tcPr>
          <w:p>
            <w:r>
              <w:t>0.230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0.563</w:t>
            </w:r>
          </w:p>
        </w:tc>
        <w:tc>
          <w:tcPr>
            <w:vAlign w:val="center"/>
          </w:tcPr>
          <w:p>
            <w:r>
              <w:t>0.230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C4210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0.503</w:t>
            </w:r>
          </w:p>
        </w:tc>
        <w:tc>
          <w:tcPr>
            <w:vAlign w:val="center"/>
          </w:tcPr>
          <w:p>
            <w:r>
              <w:t>0.206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C5621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6.600</w:t>
            </w:r>
          </w:p>
        </w:tc>
        <w:tc>
          <w:tcPr>
            <w:vAlign w:val="center"/>
          </w:tcPr>
          <w:p>
            <w:r>
              <w:t>6.600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0.502</w:t>
            </w:r>
          </w:p>
        </w:tc>
        <w:tc>
          <w:tcPr>
            <w:vAlign w:val="center"/>
          </w:tcPr>
          <w:p>
            <w:r>
              <w:t>0.205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C5632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0.542</w:t>
            </w:r>
          </w:p>
        </w:tc>
        <w:tc>
          <w:tcPr>
            <w:vAlign w:val="center"/>
          </w:tcPr>
          <w:p>
            <w:r>
              <w:t>0.222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39.180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0.528</w:t>
            </w:r>
          </w:p>
        </w:tc>
        <w:tc>
          <w:tcPr>
            <w:vAlign w:val="center"/>
          </w:tcPr>
          <w:p>
            <w:r>
              <w:t>0.216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0.409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0.707</w:t>
            </w:r>
          </w:p>
        </w:tc>
        <w:tc>
          <w:tcPr>
            <w:vAlign w:val="center"/>
          </w:tcPr>
          <w:p>
            <w:r>
              <w:t>0.289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0.707</w:t>
            </w:r>
          </w:p>
        </w:tc>
        <w:tc>
          <w:tcPr>
            <w:vAlign w:val="center"/>
          </w:tcPr>
          <w:p>
            <w:r>
              <w:t>0.289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9153"/>
      <w:r>
        <w:rPr>
          <w:color w:val="000000"/>
          <w:kern w:val="2"/>
          <w:szCs w:val="24"/>
          <w:lang w:val="en-US"/>
        </w:rPr>
        <w:t>总体热工性能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61.86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K≤3.00, SHGC≤0.44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71.76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K≤3.50,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39.18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K≤3.50,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K≤3.50,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177.12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外窗传热系数和综合太阳得热系数满足表3.3.1-4的要求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1711"/>
      <w:r>
        <w:rPr>
          <w:color w:val="000000"/>
          <w:kern w:val="2"/>
          <w:szCs w:val="24"/>
          <w:lang w:val="en-US"/>
        </w:rPr>
        <w:t>有效通风换气面积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301.69</w:t>
            </w:r>
          </w:p>
        </w:tc>
        <w:tc>
          <w:tcPr>
            <w:vMerge w:val="restart"/>
            <w:vAlign w:val="center"/>
          </w:tcPr>
          <w:p>
            <w:r>
              <w:t>290.33</w:t>
            </w:r>
          </w:p>
        </w:tc>
        <w:tc>
          <w:tcPr>
            <w:vAlign w:val="center"/>
          </w:tcPr>
          <w:p>
            <w:r>
              <w:t>C5632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C3432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C3432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C4932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C2032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C4332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C2032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1002</w:t>
            </w:r>
          </w:p>
        </w:tc>
        <w:tc>
          <w:tcPr>
            <w:gridSpan w:val="2"/>
            <w:vAlign w:val="center"/>
          </w:tcPr>
          <w:p>
            <w:r>
              <w:t>31.68</w:t>
            </w:r>
          </w:p>
        </w:tc>
        <w:tc>
          <w:tcPr>
            <w:vAlign w:val="center"/>
          </w:tcPr>
          <w:p>
            <w:r>
              <w:t>46.40</w:t>
            </w:r>
          </w:p>
        </w:tc>
        <w:tc>
          <w:tcPr>
            <w:vAlign w:val="center"/>
          </w:tcPr>
          <w:p>
            <w:r>
              <w:t>C4210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1004</w:t>
            </w:r>
          </w:p>
        </w:tc>
        <w:tc>
          <w:tcPr>
            <w:gridSpan w:val="2"/>
            <w:vAlign w:val="center"/>
          </w:tcPr>
          <w:p>
            <w:r>
              <w:t>14.19</w:t>
            </w:r>
          </w:p>
        </w:tc>
        <w:tc>
          <w:tcPr>
            <w:vAlign w:val="center"/>
          </w:tcPr>
          <w:p>
            <w:r>
              <w:t>18.00</w:t>
            </w:r>
          </w:p>
        </w:tc>
        <w:tc>
          <w:tcPr>
            <w:vAlign w:val="center"/>
          </w:tcPr>
          <w:p>
            <w:r>
              <w:t>C3010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1009</w:t>
            </w:r>
          </w:p>
        </w:tc>
        <w:tc>
          <w:tcPr>
            <w:gridSpan w:val="2"/>
            <w:vAlign w:val="center"/>
          </w:tcPr>
          <w:p>
            <w:r>
              <w:t>5.20</w:t>
            </w:r>
          </w:p>
        </w:tc>
        <w:tc>
          <w:tcPr>
            <w:vAlign w:val="center"/>
          </w:tcPr>
          <w:p>
            <w:r>
              <w:t>11.20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1010</w:t>
            </w:r>
          </w:p>
        </w:tc>
        <w:tc>
          <w:tcPr>
            <w:gridSpan w:val="2"/>
            <w:vAlign w:val="center"/>
          </w:tcPr>
          <w:p>
            <w:r>
              <w:t>5.20</w:t>
            </w:r>
          </w:p>
        </w:tc>
        <w:tc>
          <w:tcPr>
            <w:vAlign w:val="center"/>
          </w:tcPr>
          <w:p>
            <w:r>
              <w:t>11.20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2001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52.16</w:t>
            </w:r>
          </w:p>
        </w:tc>
        <w:tc>
          <w:tcPr>
            <w:vMerge w:val="restart"/>
            <w:vAlign w:val="center"/>
          </w:tcPr>
          <w:p>
            <w:r>
              <w:t>28.48</w:t>
            </w:r>
          </w:p>
        </w:tc>
        <w:tc>
          <w:tcPr>
            <w:vAlign w:val="center"/>
          </w:tcPr>
          <w:p>
            <w:r>
              <w:t>C3421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C4921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2002</w:t>
            </w:r>
          </w:p>
        </w:tc>
        <w:tc>
          <w:tcPr>
            <w:gridSpan w:val="2"/>
            <w:vAlign w:val="center"/>
          </w:tcPr>
          <w:p>
            <w:r>
              <w:t>14.19</w:t>
            </w:r>
          </w:p>
        </w:tc>
        <w:tc>
          <w:tcPr>
            <w:vAlign w:val="center"/>
          </w:tcPr>
          <w:p>
            <w:r>
              <w:t>13.50</w:t>
            </w:r>
          </w:p>
        </w:tc>
        <w:tc>
          <w:tcPr>
            <w:vAlign w:val="center"/>
          </w:tcPr>
          <w:p>
            <w:r>
              <w:t>C3010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211.35</w:t>
            </w:r>
          </w:p>
        </w:tc>
        <w:tc>
          <w:tcPr>
            <w:vMerge w:val="restart"/>
            <w:vAlign w:val="center"/>
          </w:tcPr>
          <w:p>
            <w:r>
              <w:t>191.69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C3013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69.84</w:t>
            </w:r>
          </w:p>
        </w:tc>
        <w:tc>
          <w:tcPr>
            <w:vMerge w:val="restart"/>
            <w:vAlign w:val="center"/>
          </w:tcPr>
          <w:p>
            <w:r>
              <w:t>36.88</w:t>
            </w:r>
          </w:p>
        </w:tc>
        <w:tc>
          <w:tcPr>
            <w:vAlign w:val="center"/>
          </w:tcPr>
          <w:p>
            <w:r>
              <w:t>C3421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C5621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2010</w:t>
            </w:r>
          </w:p>
        </w:tc>
        <w:tc>
          <w:tcPr>
            <w:gridSpan w:val="2"/>
            <w:vAlign w:val="center"/>
          </w:tcPr>
          <w:p>
            <w:r>
              <w:t>30.94</w:t>
            </w:r>
          </w:p>
        </w:tc>
        <w:tc>
          <w:tcPr>
            <w:vAlign w:val="center"/>
          </w:tcPr>
          <w:p>
            <w:r>
              <w:t>14.25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4.44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2011</w:t>
            </w:r>
          </w:p>
        </w:tc>
        <w:tc>
          <w:tcPr>
            <w:gridSpan w:val="2"/>
            <w:vAlign w:val="center"/>
          </w:tcPr>
          <w:p>
            <w:r>
              <w:t>30.94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4.44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3001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52.16</w:t>
            </w:r>
          </w:p>
        </w:tc>
        <w:tc>
          <w:tcPr>
            <w:vMerge w:val="restart"/>
            <w:vAlign w:val="center"/>
          </w:tcPr>
          <w:p>
            <w:r>
              <w:t>28.48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3.96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3002</w:t>
            </w:r>
          </w:p>
        </w:tc>
        <w:tc>
          <w:tcPr>
            <w:gridSpan w:val="2"/>
            <w:vAlign w:val="center"/>
          </w:tcPr>
          <w:p>
            <w:r>
              <w:t>14.19</w:t>
            </w:r>
          </w:p>
        </w:tc>
        <w:tc>
          <w:tcPr>
            <w:vAlign w:val="center"/>
          </w:tcPr>
          <w:p>
            <w:r>
              <w:t>13.50</w:t>
            </w:r>
          </w:p>
        </w:tc>
        <w:tc>
          <w:tcPr>
            <w:vAlign w:val="center"/>
          </w:tcPr>
          <w:p>
            <w:r>
              <w:t>C3010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211.35</w:t>
            </w:r>
          </w:p>
        </w:tc>
        <w:tc>
          <w:tcPr>
            <w:vMerge w:val="restart"/>
            <w:vAlign w:val="center"/>
          </w:tcPr>
          <w:p>
            <w:r>
              <w:t>178.49</w:t>
            </w:r>
          </w:p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C3013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C2413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C1813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69.84</w:t>
            </w:r>
          </w:p>
        </w:tc>
        <w:tc>
          <w:tcPr>
            <w:vMerge w:val="restart"/>
            <w:vAlign w:val="center"/>
          </w:tcPr>
          <w:p>
            <w:r>
              <w:t>36.88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6.42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3010</w:t>
            </w:r>
          </w:p>
        </w:tc>
        <w:tc>
          <w:tcPr>
            <w:gridSpan w:val="2"/>
            <w:vAlign w:val="center"/>
          </w:tcPr>
          <w:p>
            <w:r>
              <w:t>30.94</w:t>
            </w:r>
          </w:p>
        </w:tc>
        <w:tc>
          <w:tcPr>
            <w:vAlign w:val="center"/>
          </w:tcPr>
          <w:p>
            <w:r>
              <w:t>14.25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4.44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3011</w:t>
            </w:r>
          </w:p>
        </w:tc>
        <w:tc>
          <w:tcPr>
            <w:gridSpan w:val="2"/>
            <w:vAlign w:val="center"/>
          </w:tcPr>
          <w:p>
            <w:r>
              <w:t>30.94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4.44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891"/>
      <w:r>
        <w:rPr>
          <w:color w:val="000000"/>
          <w:kern w:val="2"/>
          <w:szCs w:val="24"/>
          <w:lang w:val="en-US"/>
        </w:rPr>
        <w:t>非中空窗面积比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61.86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71.76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39.18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2597"/>
      <w:r>
        <w:rPr>
          <w:color w:val="000000"/>
          <w:kern w:val="2"/>
          <w:szCs w:val="24"/>
          <w:lang w:val="en-US"/>
        </w:rPr>
        <w:t>外窗气密性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6级  C1510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31340"/>
      <w:r>
        <w:rPr>
          <w:color w:val="000000"/>
          <w:kern w:val="2"/>
          <w:szCs w:val="24"/>
          <w:lang w:val="en-US"/>
        </w:rPr>
        <w:t>幕墙气密性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18949"/>
      <w:r>
        <w:rPr>
          <w:color w:val="000000"/>
          <w:kern w:val="2"/>
          <w:szCs w:val="24"/>
          <w:lang w:val="en-US"/>
        </w:rPr>
        <w:t>规定性指标检查结论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《公共建筑节能设计标准》(GB50189-2015)的要求。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9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06F651FF"/>
    <w:rsid w:val="26B90657"/>
    <w:rsid w:val="2EC808BF"/>
    <w:rsid w:val="72D9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4</Pages>
  <Words>899</Words>
  <Characters>5128</Characters>
  <Lines>42</Lines>
  <Paragraphs>12</Paragraphs>
  <TotalTime>0</TotalTime>
  <ScaleCrop>false</ScaleCrop>
  <LinksUpToDate>false</LinksUpToDate>
  <CharactersWithSpaces>6015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细水长流</cp:lastModifiedBy>
  <cp:lastPrinted>2411-12-31T16:00:00Z</cp:lastPrinted>
  <dcterms:modified xsi:type="dcterms:W3CDTF">2022-01-06T06:35:36Z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206B1975B35342FFA4BD0BF0E8F29A65</vt:lpwstr>
  </property>
</Properties>
</file>