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FC87" w14:textId="5527B251" w:rsidR="00F91F50" w:rsidRPr="004A1D8F" w:rsidRDefault="004A1D8F" w:rsidP="004A1D8F">
      <w:pPr>
        <w:jc w:val="center"/>
        <w:rPr>
          <w:b/>
          <w:bCs/>
          <w:sz w:val="24"/>
          <w:szCs w:val="28"/>
        </w:rPr>
      </w:pPr>
      <w:r w:rsidRPr="004A1D8F">
        <w:rPr>
          <w:rFonts w:hint="eastAsia"/>
          <w:b/>
          <w:bCs/>
          <w:sz w:val="24"/>
          <w:szCs w:val="28"/>
        </w:rPr>
        <w:t>容积率计算书</w:t>
      </w:r>
    </w:p>
    <w:p w14:paraId="6EF09E7F" w14:textId="1E271919" w:rsidR="004A1D8F" w:rsidRDefault="004A1D8F" w:rsidP="004A1D8F">
      <w:pPr>
        <w:spacing w:line="360" w:lineRule="auto"/>
      </w:pPr>
      <w:r>
        <w:rPr>
          <w:rFonts w:hint="eastAsia"/>
        </w:rPr>
        <w:t>规划用地面积：</w:t>
      </w:r>
      <w:r>
        <w:t>4760</w:t>
      </w:r>
      <w:r>
        <w:rPr>
          <w:rFonts w:hint="eastAsia"/>
        </w:rPr>
        <w:t>㎡</w:t>
      </w:r>
    </w:p>
    <w:p w14:paraId="5CFA89BB" w14:textId="7A8236EB" w:rsidR="004A1D8F" w:rsidRDefault="004A1D8F" w:rsidP="004A1D8F">
      <w:pPr>
        <w:spacing w:line="360" w:lineRule="auto"/>
      </w:pPr>
      <w:r>
        <w:rPr>
          <w:rFonts w:hint="eastAsia"/>
        </w:rPr>
        <w:t>总建筑面积：2</w:t>
      </w:r>
      <w:r>
        <w:t>902</w:t>
      </w:r>
      <w:r>
        <w:rPr>
          <w:rFonts w:hint="eastAsia"/>
        </w:rPr>
        <w:t>㎡</w:t>
      </w:r>
    </w:p>
    <w:p w14:paraId="721922DB" w14:textId="7871411B" w:rsidR="004A1D8F" w:rsidRDefault="004A1D8F" w:rsidP="004A1D8F">
      <w:pPr>
        <w:spacing w:line="360" w:lineRule="auto"/>
      </w:pPr>
      <w:r>
        <w:rPr>
          <w:rFonts w:hint="eastAsia"/>
        </w:rPr>
        <w:t>容积率：总建筑面积</w:t>
      </w:r>
      <w:r w:rsidR="0033729B">
        <w:rPr>
          <w:rFonts w:hint="eastAsia"/>
        </w:rPr>
        <w:t>/</w:t>
      </w:r>
      <w:r w:rsidR="0033729B">
        <w:rPr>
          <w:rFonts w:hint="eastAsia"/>
        </w:rPr>
        <w:t>规划用地面积</w:t>
      </w:r>
      <w:r>
        <w:t>=</w:t>
      </w:r>
      <w:r w:rsidR="0033729B">
        <w:rPr>
          <w:rFonts w:hint="eastAsia"/>
        </w:rPr>
        <w:t>2</w:t>
      </w:r>
      <w:r w:rsidR="0033729B">
        <w:t>902</w:t>
      </w:r>
      <w:r w:rsidR="0033729B">
        <w:t>/</w:t>
      </w:r>
      <w:r>
        <w:t>4760</w:t>
      </w:r>
      <w:r>
        <w:rPr>
          <w:rFonts w:hint="eastAsia"/>
        </w:rPr>
        <w:t>=</w:t>
      </w:r>
      <w:r>
        <w:t>0.609</w:t>
      </w:r>
    </w:p>
    <w:p w14:paraId="7081C7AC" w14:textId="495B14FC" w:rsidR="004A1D8F" w:rsidRPr="004A1D8F" w:rsidRDefault="004A1D8F"/>
    <w:sectPr w:rsidR="004A1D8F" w:rsidRPr="004A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7E"/>
    <w:rsid w:val="0033729B"/>
    <w:rsid w:val="004A1D8F"/>
    <w:rsid w:val="008E6847"/>
    <w:rsid w:val="00AC287E"/>
    <w:rsid w:val="00F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959B"/>
  <w15:chartTrackingRefBased/>
  <w15:docId w15:val="{90F8A27A-34C7-439A-8798-ECDF4663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美清</dc:creator>
  <cp:keywords/>
  <dc:description/>
  <cp:lastModifiedBy>美清</cp:lastModifiedBy>
  <cp:revision>3</cp:revision>
  <dcterms:created xsi:type="dcterms:W3CDTF">2022-03-02T07:36:00Z</dcterms:created>
  <dcterms:modified xsi:type="dcterms:W3CDTF">2022-03-02T07:41:00Z</dcterms:modified>
</cp:coreProperties>
</file>