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3B37" w14:textId="1AEBF38A" w:rsidR="00F20258" w:rsidRPr="00F20258" w:rsidRDefault="00F20258" w:rsidP="00F20258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屋顶绿化比例</w:t>
      </w:r>
      <w:r w:rsidRPr="00F20258">
        <w:rPr>
          <w:rFonts w:hint="eastAsia"/>
          <w:b/>
          <w:bCs/>
          <w:sz w:val="24"/>
          <w:szCs w:val="28"/>
        </w:rPr>
        <w:t>计算书</w:t>
      </w:r>
    </w:p>
    <w:p w14:paraId="46CF907C" w14:textId="65A5F8E6" w:rsidR="00F20258" w:rsidRPr="00F20258" w:rsidRDefault="00F20258" w:rsidP="00F20258">
      <w:pPr>
        <w:spacing w:line="360" w:lineRule="auto"/>
      </w:pPr>
      <w:r>
        <w:rPr>
          <w:rFonts w:hint="eastAsia"/>
        </w:rPr>
        <w:t>屋顶总</w:t>
      </w:r>
      <w:r w:rsidRPr="00F20258">
        <w:rPr>
          <w:rFonts w:hint="eastAsia"/>
        </w:rPr>
        <w:t>面积</w:t>
      </w:r>
      <w:r>
        <w:rPr>
          <w:rFonts w:hint="eastAsia"/>
        </w:rPr>
        <w:t>（含上人屋顶）</w:t>
      </w:r>
      <w:r w:rsidRPr="00F20258">
        <w:rPr>
          <w:rFonts w:hint="eastAsia"/>
        </w:rPr>
        <w:t>：</w:t>
      </w:r>
      <w:r>
        <w:t>1489</w:t>
      </w:r>
      <w:r w:rsidRPr="00F20258">
        <w:rPr>
          <w:rFonts w:hint="eastAsia"/>
        </w:rPr>
        <w:t>㎡</w:t>
      </w:r>
    </w:p>
    <w:p w14:paraId="23E6C748" w14:textId="339ADE5F" w:rsidR="00F20258" w:rsidRPr="00F20258" w:rsidRDefault="00F20258" w:rsidP="00F20258">
      <w:pPr>
        <w:spacing w:line="360" w:lineRule="auto"/>
      </w:pPr>
      <w:r>
        <w:rPr>
          <w:rFonts w:hint="eastAsia"/>
        </w:rPr>
        <w:t>屋顶绿化总面积</w:t>
      </w:r>
      <w:r w:rsidRPr="00F20258">
        <w:rPr>
          <w:rFonts w:hint="eastAsia"/>
        </w:rPr>
        <w:t>：</w:t>
      </w:r>
      <w:r>
        <w:t>385</w:t>
      </w:r>
      <w:r w:rsidRPr="00F20258">
        <w:rPr>
          <w:rFonts w:hint="eastAsia"/>
        </w:rPr>
        <w:t>㎡</w:t>
      </w:r>
    </w:p>
    <w:p w14:paraId="6777CDA6" w14:textId="47593C01" w:rsidR="00F20258" w:rsidRPr="00F20258" w:rsidRDefault="00F20258" w:rsidP="00F20258">
      <w:pPr>
        <w:spacing w:line="360" w:lineRule="auto"/>
      </w:pPr>
      <w:r w:rsidRPr="00F20258">
        <w:rPr>
          <w:rFonts w:hint="eastAsia"/>
        </w:rPr>
        <w:t>容积率：</w:t>
      </w:r>
      <w:r>
        <w:rPr>
          <w:rFonts w:hint="eastAsia"/>
        </w:rPr>
        <w:t>屋顶绿化总</w:t>
      </w:r>
      <w:r w:rsidRPr="00F20258">
        <w:rPr>
          <w:rFonts w:hint="eastAsia"/>
        </w:rPr>
        <w:t>面积/</w:t>
      </w:r>
      <w:r>
        <w:rPr>
          <w:rFonts w:hint="eastAsia"/>
        </w:rPr>
        <w:t>屋顶总</w:t>
      </w:r>
      <w:r w:rsidRPr="00F20258">
        <w:rPr>
          <w:rFonts w:hint="eastAsia"/>
        </w:rPr>
        <w:t>面积</w:t>
      </w:r>
      <w:r w:rsidRPr="00F20258">
        <w:t>=</w:t>
      </w:r>
      <w:r>
        <w:t>385</w:t>
      </w:r>
      <w:r w:rsidRPr="00F20258">
        <w:t>/</w:t>
      </w:r>
      <w:r>
        <w:t>1489</w:t>
      </w:r>
      <w:r w:rsidRPr="00F20258">
        <w:rPr>
          <w:rFonts w:hint="eastAsia"/>
        </w:rPr>
        <w:t>=</w:t>
      </w:r>
      <w:r>
        <w:t>25.8%</w:t>
      </w:r>
    </w:p>
    <w:p w14:paraId="7A1957DB" w14:textId="77777777" w:rsidR="00F20258" w:rsidRPr="00F20258" w:rsidRDefault="00F20258" w:rsidP="00F20258"/>
    <w:p w14:paraId="22128B37" w14:textId="77777777" w:rsidR="00F91F50" w:rsidRPr="00F20258" w:rsidRDefault="00F91F50"/>
    <w:sectPr w:rsidR="00F91F50" w:rsidRPr="00F2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58"/>
    <w:rsid w:val="008E6847"/>
    <w:rsid w:val="00F20258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BDB0"/>
  <w15:chartTrackingRefBased/>
  <w15:docId w15:val="{0886E4A5-2553-4806-92FD-D0855E5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1</cp:revision>
  <dcterms:created xsi:type="dcterms:W3CDTF">2022-03-03T13:55:00Z</dcterms:created>
  <dcterms:modified xsi:type="dcterms:W3CDTF">2022-03-03T13:59:00Z</dcterms:modified>
</cp:coreProperties>
</file>