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11.2.7使用获得绿色建材评价标识的绿色建材。（评价总分值2分）</w:t>
      </w:r>
      <w:bookmarkStart w:id="0" w:name="_GoBack"/>
      <w:bookmarkEnd w:id="0"/>
    </w:p>
    <w:p>
      <w:pPr>
        <w:rPr>
          <w:rFonts w:ascii="黑体" w:hAnsi="黑体" w:eastAsia="黑体" w:cs="黑体"/>
          <w:sz w:val="24"/>
        </w:rPr>
      </w:pPr>
    </w:p>
    <w:p>
      <w:pPr>
        <w:spacing w:line="288" w:lineRule="auto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</w:rPr>
        <w:t>1、</w:t>
      </w:r>
      <w:r>
        <w:rPr>
          <w:rFonts w:hint="eastAsia" w:ascii="宋体" w:hAnsi="宋体" w:cs="宋体"/>
          <w:b/>
          <w:szCs w:val="21"/>
          <w:lang w:val="zh-CN"/>
        </w:rPr>
        <w:t>得分自评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303"/>
        <w:gridCol w:w="2203"/>
        <w:gridCol w:w="1335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评价内容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评价分值（分）</w:t>
            </w:r>
          </w:p>
        </w:tc>
        <w:tc>
          <w:tcPr>
            <w:tcW w:w="141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自评分值（分）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  <w:vAlign w:val="center"/>
          </w:tcPr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使用一星级绿色建材占同类建材比例</w:t>
            </w:r>
          </w:p>
        </w:tc>
        <w:tc>
          <w:tcPr>
            <w:tcW w:w="230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使用二星级绿色建材占同类建材比例</w:t>
            </w:r>
          </w:p>
        </w:tc>
        <w:tc>
          <w:tcPr>
            <w:tcW w:w="2203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使用三星级绿色建材占同类建材比例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258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70％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60％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50％</w:t>
            </w:r>
          </w:p>
        </w:tc>
        <w:tc>
          <w:tcPr>
            <w:tcW w:w="13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90％</w:t>
            </w:r>
          </w:p>
        </w:tc>
        <w:tc>
          <w:tcPr>
            <w:tcW w:w="2303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75％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60％</w:t>
            </w:r>
          </w:p>
        </w:tc>
        <w:tc>
          <w:tcPr>
            <w:tcW w:w="13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总计</w:t>
            </w:r>
          </w:p>
        </w:tc>
        <w:tc>
          <w:tcPr>
            <w:tcW w:w="1335" w:type="dxa"/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5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</w:tbl>
    <w:p>
      <w:pPr>
        <w:adjustRightInd w:val="0"/>
        <w:snapToGrid w:val="0"/>
        <w:spacing w:line="288" w:lineRule="auto"/>
        <w:ind w:left="-57" w:leftChars="-204" w:hanging="371" w:hangingChars="176"/>
        <w:rPr>
          <w:rFonts w:ascii="宋体" w:hAnsi="宋体" w:cs="宋体"/>
          <w:b/>
          <w:bCs/>
          <w:kern w:val="0"/>
          <w:szCs w:val="21"/>
        </w:rPr>
      </w:pPr>
    </w:p>
    <w:p>
      <w:pPr>
        <w:spacing w:line="288" w:lineRule="auto"/>
        <w:rPr>
          <w:rFonts w:ascii="宋体" w:hAnsi="宋体" w:cs="宋体"/>
          <w:b/>
          <w:bCs/>
          <w:szCs w:val="21"/>
          <w:lang w:val="zh-CN"/>
        </w:rPr>
      </w:pPr>
      <w:r>
        <w:rPr>
          <w:rFonts w:hint="eastAsia" w:ascii="宋体" w:hAnsi="宋体" w:cs="宋体"/>
          <w:b/>
          <w:bCs/>
          <w:szCs w:val="21"/>
        </w:rPr>
        <w:t>2、</w:t>
      </w:r>
      <w:r>
        <w:rPr>
          <w:rFonts w:hint="eastAsia" w:ascii="宋体" w:hAnsi="宋体" w:cs="宋体"/>
          <w:b/>
          <w:bCs/>
          <w:szCs w:val="21"/>
          <w:lang w:val="zh-CN"/>
        </w:rPr>
        <w:t>评价要点</w:t>
      </w:r>
    </w:p>
    <w:p>
      <w:pPr>
        <w:spacing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本项目使用了以下何种建材：</w:t>
      </w:r>
      <w:r>
        <w:rPr>
          <w:rFonts w:hint="eastAsia" w:ascii="宋体" w:hAnsi="宋体" w:cs="宋体"/>
          <w:szCs w:val="21"/>
          <w:lang w:val="zh-CN"/>
        </w:rPr>
        <w:t>□</w:t>
      </w:r>
      <w:r>
        <w:rPr>
          <w:rFonts w:hint="eastAsia" w:ascii="宋体" w:hAnsi="宋体" w:cs="宋体"/>
          <w:szCs w:val="21"/>
        </w:rPr>
        <w:t>一星级绿色建材</w:t>
      </w:r>
      <w:r>
        <w:rPr>
          <w:rFonts w:hint="eastAsia" w:ascii="宋体" w:hAnsi="宋体" w:cs="宋体"/>
          <w:szCs w:val="21"/>
          <w:lang w:val="zh-CN"/>
        </w:rPr>
        <w:t>；</w:t>
      </w:r>
      <w:r>
        <w:rPr>
          <w:rFonts w:hint="eastAsia" w:ascii="宋体" w:hAnsi="宋体" w:cs="宋体"/>
          <w:szCs w:val="21"/>
          <w:lang w:val="zh-CN"/>
        </w:rPr>
        <w:sym w:font="Wingdings 2" w:char="0052"/>
      </w:r>
      <w:r>
        <w:rPr>
          <w:rFonts w:hint="eastAsia" w:ascii="宋体" w:hAnsi="宋体" w:cs="宋体"/>
          <w:szCs w:val="21"/>
        </w:rPr>
        <w:t>二星级绿色建材</w:t>
      </w:r>
      <w:r>
        <w:rPr>
          <w:rFonts w:hint="eastAsia" w:ascii="宋体" w:hAnsi="宋体" w:cs="宋体"/>
          <w:szCs w:val="21"/>
          <w:lang w:val="zh-CN"/>
        </w:rPr>
        <w:t>；□</w:t>
      </w:r>
      <w:r>
        <w:rPr>
          <w:rFonts w:hint="eastAsia" w:ascii="宋体" w:hAnsi="宋体" w:cs="宋体"/>
          <w:szCs w:val="21"/>
        </w:rPr>
        <w:t>三星级绿色建材。</w:t>
      </w:r>
    </w:p>
    <w:p>
      <w:pPr>
        <w:spacing w:line="288" w:lineRule="auto"/>
        <w:ind w:firstLine="315" w:firstLineChars="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绿色建材重量：t，同类建材重量：t，绿色建材占同类建材比例：%</w:t>
      </w:r>
    </w:p>
    <w:p>
      <w:pPr>
        <w:spacing w:line="288" w:lineRule="auto"/>
        <w:ind w:firstLine="315" w:firstLineChars="150"/>
        <w:rPr>
          <w:rFonts w:ascii="宋体" w:hAnsi="宋体" w:cs="宋体"/>
          <w:szCs w:val="21"/>
          <w:lang w:val="zh-CN"/>
        </w:rPr>
      </w:pPr>
    </w:p>
    <w:p>
      <w:pPr>
        <w:spacing w:line="288" w:lineRule="auto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szCs w:val="21"/>
        </w:rPr>
        <w:t>3、</w:t>
      </w:r>
      <w:r>
        <w:rPr>
          <w:rFonts w:hint="eastAsia" w:ascii="宋体" w:hAnsi="宋体" w:cs="宋体"/>
          <w:b/>
          <w:szCs w:val="21"/>
          <w:lang w:val="zh-CN"/>
        </w:rPr>
        <w:t>证明材料</w:t>
      </w:r>
    </w:p>
    <w:p>
      <w:pPr>
        <w:spacing w:before="156" w:beforeLines="50" w:after="156" w:afterLines="50"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建议提交材料及技术要求：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186"/>
        <w:gridCol w:w="4536"/>
        <w:gridCol w:w="1002"/>
        <w:gridCol w:w="843"/>
        <w:gridCol w:w="840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1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专业分类</w:t>
            </w:r>
          </w:p>
        </w:tc>
        <w:tc>
          <w:tcPr>
            <w:tcW w:w="118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材料名称</w:t>
            </w:r>
          </w:p>
        </w:tc>
        <w:tc>
          <w:tcPr>
            <w:tcW w:w="453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技术要求</w:t>
            </w:r>
          </w:p>
        </w:tc>
        <w:tc>
          <w:tcPr>
            <w:tcW w:w="1002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要点</w:t>
            </w:r>
          </w:p>
        </w:tc>
        <w:tc>
          <w:tcPr>
            <w:tcW w:w="843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阶段</w:t>
            </w:r>
          </w:p>
        </w:tc>
        <w:tc>
          <w:tcPr>
            <w:tcW w:w="840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类型</w:t>
            </w:r>
          </w:p>
        </w:tc>
        <w:tc>
          <w:tcPr>
            <w:tcW w:w="848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专业设计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土建、设备设计文件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应体现项目选材类型、材料相关性能指标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其他材料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竣工图纸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应体现项目选材类型、材料相关性能指标，应符合设计要求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工程决算材料清单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应体现项目各类建材用量，以及各类绿色建材的用量及性能指标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绿色建材标识证书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应体现所用绿色建材的标识，明确星级标准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计算分析报告、检测报告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应体现项目选材类型、材料相关性能指标，应符合设计要求，应体现绿色建材占同类建材比例计算过程。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施工记录</w:t>
            </w:r>
          </w:p>
        </w:tc>
        <w:tc>
          <w:tcPr>
            <w:tcW w:w="4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应体现材料购销、进场、检验、复检、用量等记录</w:t>
            </w:r>
          </w:p>
        </w:tc>
        <w:tc>
          <w:tcPr>
            <w:tcW w:w="1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绿色建材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运行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</w:tbl>
    <w:p>
      <w:pPr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70"/>
    <w:rsid w:val="0031476C"/>
    <w:rsid w:val="00426C66"/>
    <w:rsid w:val="00A14770"/>
    <w:rsid w:val="00CD7425"/>
    <w:rsid w:val="1CA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2018-07-04T07:49:00Z</dcterms:created>
  <dc:creator>admin</dc:creator>
  <cp:lastModifiedBy>沐羽颜</cp:lastModifiedBy>
  <dcterms:modified xsi:type="dcterms:W3CDTF">2022-03-09T08:27:15Z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DE2C7BF739AD4D78B435BBA6993C2D7B</vt:lpwstr>
  </property>
</Properties>
</file>