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4"/>
        <w:tblW w:w="55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r>
              <w:t>高校绿色社区中心</w:t>
            </w:r>
            <w:bookmarkStart w:id="59" w:name="_GoBack"/>
            <w:bookmarkEnd w:id="5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2021年12月18日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4"/>
        <w:tblW w:w="55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20201212（SP1）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T13303879489</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"_Toc90748320" </w:instrText>
      </w:r>
      <w:r>
        <w:fldChar w:fldCharType="separate"/>
      </w:r>
      <w:r>
        <w:rPr>
          <w:rStyle w:val="23"/>
        </w:rPr>
        <w:t>1</w:t>
      </w:r>
      <w:r>
        <w:rPr>
          <w:rFonts w:asciiTheme="minorHAnsi" w:hAnsiTheme="minorHAnsi" w:eastAsiaTheme="minorEastAsia" w:cstheme="minorBidi"/>
          <w:b w:val="0"/>
          <w:bCs w:val="0"/>
          <w:sz w:val="21"/>
          <w:szCs w:val="22"/>
        </w:rPr>
        <w:tab/>
      </w:r>
      <w:r>
        <w:rPr>
          <w:rStyle w:val="23"/>
        </w:rPr>
        <w:t>建筑概况</w:t>
      </w:r>
      <w:r>
        <w:tab/>
      </w:r>
      <w:r>
        <w:fldChar w:fldCharType="begin"/>
      </w:r>
      <w:r>
        <w:instrText xml:space="preserve"> PAGEREF _Toc90748320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"_Toc90748321" </w:instrText>
      </w:r>
      <w:r>
        <w:fldChar w:fldCharType="separate"/>
      </w:r>
      <w:r>
        <w:rPr>
          <w:rStyle w:val="23"/>
        </w:rPr>
        <w:t>2</w:t>
      </w:r>
      <w:r>
        <w:rPr>
          <w:rFonts w:asciiTheme="minorHAnsi" w:hAnsiTheme="minorHAnsi" w:eastAsiaTheme="minorEastAsia" w:cstheme="minorBidi"/>
          <w:b w:val="0"/>
          <w:bCs w:val="0"/>
          <w:sz w:val="21"/>
          <w:szCs w:val="22"/>
        </w:rPr>
        <w:tab/>
      </w:r>
      <w:r>
        <w:rPr>
          <w:rStyle w:val="23"/>
        </w:rPr>
        <w:t>评价依据</w:t>
      </w:r>
      <w:r>
        <w:tab/>
      </w:r>
      <w:r>
        <w:fldChar w:fldCharType="begin"/>
      </w:r>
      <w:r>
        <w:instrText xml:space="preserve"> PAGEREF _Toc90748321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"_Toc90748322" </w:instrText>
      </w:r>
      <w:r>
        <w:fldChar w:fldCharType="separate"/>
      </w:r>
      <w:r>
        <w:rPr>
          <w:rStyle w:val="23"/>
        </w:rPr>
        <w:t>3</w:t>
      </w:r>
      <w:r>
        <w:rPr>
          <w:rFonts w:asciiTheme="minorHAnsi" w:hAnsiTheme="minorHAnsi" w:eastAsiaTheme="minorEastAsia" w:cstheme="minorBidi"/>
          <w:b w:val="0"/>
          <w:bCs w:val="0"/>
          <w:sz w:val="21"/>
          <w:szCs w:val="22"/>
        </w:rPr>
        <w:tab/>
      </w:r>
      <w:r>
        <w:rPr>
          <w:rStyle w:val="23"/>
        </w:rPr>
        <w:t>标准要求</w:t>
      </w:r>
      <w:r>
        <w:tab/>
      </w:r>
      <w:r>
        <w:fldChar w:fldCharType="begin"/>
      </w:r>
      <w:r>
        <w:instrText xml:space="preserve"> PAGEREF _Toc90748322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"_Toc90748323" </w:instrText>
      </w:r>
      <w:r>
        <w:fldChar w:fldCharType="separate"/>
      </w:r>
      <w:r>
        <w:rPr>
          <w:rStyle w:val="23"/>
        </w:rPr>
        <w:t>4</w:t>
      </w:r>
      <w:r>
        <w:rPr>
          <w:rFonts w:asciiTheme="minorHAnsi" w:hAnsiTheme="minorHAnsi" w:eastAsiaTheme="minorEastAsia" w:cstheme="minorBidi"/>
          <w:b w:val="0"/>
          <w:bCs w:val="0"/>
          <w:sz w:val="21"/>
          <w:szCs w:val="22"/>
        </w:rPr>
        <w:tab/>
      </w:r>
      <w:r>
        <w:rPr>
          <w:rStyle w:val="23"/>
        </w:rPr>
        <w:t>隔声理论概述</w:t>
      </w:r>
      <w:r>
        <w:tab/>
      </w:r>
      <w:r>
        <w:fldChar w:fldCharType="begin"/>
      </w:r>
      <w:r>
        <w:instrText xml:space="preserve"> PAGEREF _Toc90748323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"_Toc90748324" </w:instrText>
      </w:r>
      <w:r>
        <w:fldChar w:fldCharType="separate"/>
      </w:r>
      <w:r>
        <w:rPr>
          <w:rStyle w:val="23"/>
        </w:rPr>
        <w:t>4.1</w:t>
      </w:r>
      <w:r>
        <w:rPr>
          <w:rFonts w:asciiTheme="minorHAnsi" w:hAnsiTheme="minorHAnsi" w:eastAsiaTheme="minorEastAsia" w:cstheme="minorBidi"/>
          <w:sz w:val="21"/>
          <w:szCs w:val="22"/>
        </w:rPr>
        <w:tab/>
      </w:r>
      <w:r>
        <w:rPr>
          <w:rStyle w:val="23"/>
        </w:rPr>
        <w:t>原理概要</w:t>
      </w:r>
      <w:r>
        <w:tab/>
      </w:r>
      <w:r>
        <w:fldChar w:fldCharType="begin"/>
      </w:r>
      <w:r>
        <w:instrText xml:space="preserve"> PAGEREF _Toc90748324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"_Toc90748325" </w:instrText>
      </w:r>
      <w:r>
        <w:fldChar w:fldCharType="separate"/>
      </w:r>
      <w:r>
        <w:rPr>
          <w:rStyle w:val="23"/>
        </w:rPr>
        <w:t>4.2</w:t>
      </w:r>
      <w:r>
        <w:rPr>
          <w:rFonts w:asciiTheme="minorHAnsi" w:hAnsiTheme="minorHAnsi" w:eastAsiaTheme="minorEastAsia" w:cstheme="minorBidi"/>
          <w:sz w:val="21"/>
          <w:szCs w:val="22"/>
        </w:rPr>
        <w:tab/>
      </w:r>
      <w:r>
        <w:rPr>
          <w:rStyle w:val="23"/>
        </w:rPr>
        <w:t>质量定律</w:t>
      </w:r>
      <w:r>
        <w:tab/>
      </w:r>
      <w:r>
        <w:fldChar w:fldCharType="begin"/>
      </w:r>
      <w:r>
        <w:instrText xml:space="preserve"> PAGEREF _Toc90748325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"_Toc90748326" </w:instrText>
      </w:r>
      <w:r>
        <w:fldChar w:fldCharType="separate"/>
      </w:r>
      <w:r>
        <w:rPr>
          <w:rStyle w:val="23"/>
        </w:rPr>
        <w:t>4.3</w:t>
      </w:r>
      <w:r>
        <w:rPr>
          <w:rFonts w:asciiTheme="minorHAnsi" w:hAnsiTheme="minorHAnsi" w:eastAsiaTheme="minorEastAsia" w:cstheme="minorBidi"/>
          <w:sz w:val="21"/>
          <w:szCs w:val="22"/>
        </w:rPr>
        <w:tab/>
      </w:r>
      <w:r>
        <w:rPr>
          <w:rStyle w:val="23"/>
        </w:rPr>
        <w:t>隔声量计算经验公式</w:t>
      </w:r>
      <w:r>
        <w:tab/>
      </w:r>
      <w:r>
        <w:fldChar w:fldCharType="begin"/>
      </w:r>
      <w:r>
        <w:instrText xml:space="preserve"> PAGEREF _Toc90748326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"_Toc90748327" </w:instrText>
      </w:r>
      <w:r>
        <w:fldChar w:fldCharType="separate"/>
      </w:r>
      <w:r>
        <w:rPr>
          <w:rStyle w:val="23"/>
        </w:rPr>
        <w:t>4.4</w:t>
      </w:r>
      <w:r>
        <w:rPr>
          <w:rFonts w:asciiTheme="minorHAnsi" w:hAnsiTheme="minorHAnsi" w:eastAsiaTheme="minorEastAsia" w:cstheme="minorBidi"/>
          <w:sz w:val="21"/>
          <w:szCs w:val="22"/>
        </w:rPr>
        <w:tab/>
      </w:r>
      <w:r>
        <w:rPr>
          <w:rStyle w:val="23"/>
        </w:rPr>
        <w:t>单值评价量</w:t>
      </w:r>
      <w:r>
        <w:tab/>
      </w:r>
      <w:r>
        <w:fldChar w:fldCharType="begin"/>
      </w:r>
      <w:r>
        <w:instrText xml:space="preserve"> PAGEREF _Toc90748327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"_Toc90748328" </w:instrText>
      </w:r>
      <w:r>
        <w:fldChar w:fldCharType="separate"/>
      </w:r>
      <w:r>
        <w:rPr>
          <w:rStyle w:val="23"/>
        </w:rPr>
        <w:t>4.5</w:t>
      </w:r>
      <w:r>
        <w:rPr>
          <w:rFonts w:asciiTheme="minorHAnsi" w:hAnsiTheme="minorHAnsi" w:eastAsiaTheme="minorEastAsia" w:cstheme="minorBidi"/>
          <w:sz w:val="21"/>
          <w:szCs w:val="22"/>
        </w:rPr>
        <w:tab/>
      </w:r>
      <w:r>
        <w:rPr>
          <w:rStyle w:val="23"/>
        </w:rPr>
        <w:t>频谱修正量</w:t>
      </w:r>
      <w:r>
        <w:tab/>
      </w:r>
      <w:r>
        <w:fldChar w:fldCharType="begin"/>
      </w:r>
      <w:r>
        <w:instrText xml:space="preserve"> PAGEREF _Toc90748328 \h </w:instrText>
      </w:r>
      <w:r>
        <w:fldChar w:fldCharType="separate"/>
      </w:r>
      <w:r>
        <w:t>7</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"_Toc90748329" </w:instrText>
      </w:r>
      <w:r>
        <w:fldChar w:fldCharType="separate"/>
      </w:r>
      <w:r>
        <w:rPr>
          <w:rStyle w:val="23"/>
        </w:rPr>
        <w:t>5</w:t>
      </w:r>
      <w:r>
        <w:rPr>
          <w:rFonts w:asciiTheme="minorHAnsi" w:hAnsiTheme="minorHAnsi" w:eastAsiaTheme="minorEastAsia" w:cstheme="minorBidi"/>
          <w:b w:val="0"/>
          <w:bCs w:val="0"/>
          <w:sz w:val="21"/>
          <w:szCs w:val="22"/>
        </w:rPr>
        <w:tab/>
      </w:r>
      <w:r>
        <w:rPr>
          <w:rStyle w:val="23"/>
        </w:rPr>
        <w:t>构件空气声隔声性能</w:t>
      </w:r>
      <w:r>
        <w:tab/>
      </w:r>
      <w:r>
        <w:fldChar w:fldCharType="begin"/>
      </w:r>
      <w:r>
        <w:instrText xml:space="preserve"> PAGEREF _Toc90748329 \h </w:instrText>
      </w:r>
      <w:r>
        <w:fldChar w:fldCharType="separate"/>
      </w:r>
      <w:r>
        <w:t>7</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"_Toc90748330" </w:instrText>
      </w:r>
      <w:r>
        <w:fldChar w:fldCharType="separate"/>
      </w:r>
      <w:r>
        <w:rPr>
          <w:rStyle w:val="23"/>
        </w:rPr>
        <w:t>5.1</w:t>
      </w:r>
      <w:r>
        <w:rPr>
          <w:rFonts w:asciiTheme="minorHAnsi" w:hAnsiTheme="minorHAnsi" w:eastAsiaTheme="minorEastAsia" w:cstheme="minorBidi"/>
          <w:sz w:val="21"/>
          <w:szCs w:val="22"/>
        </w:rPr>
        <w:tab/>
      </w:r>
      <w:r>
        <w:rPr>
          <w:rStyle w:val="23"/>
        </w:rPr>
        <w:t>墙板的空气声隔声量</w:t>
      </w:r>
      <w:r>
        <w:tab/>
      </w:r>
      <w:r>
        <w:fldChar w:fldCharType="begin"/>
      </w:r>
      <w:r>
        <w:instrText xml:space="preserve"> PAGEREF _Toc90748330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"_Toc90748331" </w:instrText>
      </w:r>
      <w:r>
        <w:fldChar w:fldCharType="separate"/>
      </w:r>
      <w:r>
        <w:rPr>
          <w:rStyle w:val="23"/>
        </w:rPr>
        <w:t>5.1.1</w:t>
      </w:r>
      <w:r>
        <w:rPr>
          <w:rFonts w:asciiTheme="minorHAnsi" w:hAnsiTheme="minorHAnsi" w:eastAsiaTheme="minorEastAsia" w:cstheme="minorBidi"/>
          <w:sz w:val="21"/>
          <w:szCs w:val="22"/>
        </w:rPr>
        <w:tab/>
      </w:r>
      <w:r>
        <w:rPr>
          <w:rStyle w:val="23"/>
        </w:rPr>
        <w:t>墙板构造做法</w:t>
      </w:r>
      <w:r>
        <w:tab/>
      </w:r>
      <w:r>
        <w:fldChar w:fldCharType="begin"/>
      </w:r>
      <w:r>
        <w:instrText xml:space="preserve"> PAGEREF _Toc90748331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"_Toc90748332" </w:instrText>
      </w:r>
      <w:r>
        <w:fldChar w:fldCharType="separate"/>
      </w:r>
      <w:r>
        <w:rPr>
          <w:rStyle w:val="23"/>
        </w:rPr>
        <w:t>5.1.2</w:t>
      </w:r>
      <w:r>
        <w:rPr>
          <w:rFonts w:asciiTheme="minorHAnsi" w:hAnsiTheme="minorHAnsi" w:eastAsiaTheme="minorEastAsia" w:cstheme="minorBidi"/>
          <w:sz w:val="21"/>
          <w:szCs w:val="22"/>
        </w:rPr>
        <w:tab/>
      </w:r>
      <w:r>
        <w:rPr>
          <w:rStyle w:val="23"/>
        </w:rPr>
        <w:t>墙板空气声隔声性能</w:t>
      </w:r>
      <w:r>
        <w:tab/>
      </w:r>
      <w:r>
        <w:fldChar w:fldCharType="begin"/>
      </w:r>
      <w:r>
        <w:instrText xml:space="preserve"> PAGEREF _Toc90748332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"_Toc90748333" </w:instrText>
      </w:r>
      <w:r>
        <w:fldChar w:fldCharType="separate"/>
      </w:r>
      <w:r>
        <w:rPr>
          <w:rStyle w:val="23"/>
        </w:rPr>
        <w:t>5.2</w:t>
      </w:r>
      <w:r>
        <w:rPr>
          <w:rFonts w:asciiTheme="minorHAnsi" w:hAnsiTheme="minorHAnsi" w:eastAsiaTheme="minorEastAsia" w:cstheme="minorBidi"/>
          <w:sz w:val="21"/>
          <w:szCs w:val="22"/>
        </w:rPr>
        <w:tab/>
      </w:r>
      <w:r>
        <w:rPr>
          <w:rStyle w:val="23"/>
        </w:rPr>
        <w:t>门窗的空气声隔声量</w:t>
      </w:r>
      <w:r>
        <w:tab/>
      </w:r>
      <w:r>
        <w:fldChar w:fldCharType="begin"/>
      </w:r>
      <w:r>
        <w:instrText xml:space="preserve"> PAGEREF _Toc90748333 \h </w:instrText>
      </w:r>
      <w:r>
        <w:fldChar w:fldCharType="separate"/>
      </w:r>
      <w:r>
        <w:t>10</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"_Toc90748334" </w:instrText>
      </w:r>
      <w:r>
        <w:fldChar w:fldCharType="separate"/>
      </w:r>
      <w:r>
        <w:rPr>
          <w:rStyle w:val="23"/>
        </w:rPr>
        <w:t>6</w:t>
      </w:r>
      <w:r>
        <w:rPr>
          <w:rFonts w:asciiTheme="minorHAnsi" w:hAnsiTheme="minorHAnsi" w:eastAsiaTheme="minorEastAsia" w:cstheme="minorBidi"/>
          <w:b w:val="0"/>
          <w:bCs w:val="0"/>
          <w:sz w:val="21"/>
          <w:szCs w:val="22"/>
        </w:rPr>
        <w:tab/>
      </w:r>
      <w:r>
        <w:rPr>
          <w:rStyle w:val="23"/>
        </w:rPr>
        <w:t>楼板撞击声隔声性能</w:t>
      </w:r>
      <w:r>
        <w:tab/>
      </w:r>
      <w:r>
        <w:fldChar w:fldCharType="begin"/>
      </w:r>
      <w:r>
        <w:instrText xml:space="preserve"> PAGEREF _Toc90748334 \h </w:instrText>
      </w:r>
      <w:r>
        <w:fldChar w:fldCharType="separate"/>
      </w:r>
      <w:r>
        <w:t>10</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"_Toc90748335" </w:instrText>
      </w:r>
      <w:r>
        <w:fldChar w:fldCharType="separate"/>
      </w:r>
      <w:r>
        <w:rPr>
          <w:rStyle w:val="23"/>
        </w:rPr>
        <w:t>7</w:t>
      </w:r>
      <w:r>
        <w:rPr>
          <w:rFonts w:asciiTheme="minorHAnsi" w:hAnsiTheme="minorHAnsi" w:eastAsiaTheme="minorEastAsia" w:cstheme="minorBidi"/>
          <w:b w:val="0"/>
          <w:bCs w:val="0"/>
          <w:sz w:val="21"/>
          <w:szCs w:val="22"/>
        </w:rPr>
        <w:tab/>
      </w:r>
      <w:r>
        <w:rPr>
          <w:rStyle w:val="23"/>
        </w:rPr>
        <w:t>结论</w:t>
      </w:r>
      <w:r>
        <w:tab/>
      </w:r>
      <w:r>
        <w:fldChar w:fldCharType="begin"/>
      </w:r>
      <w:r>
        <w:instrText xml:space="preserve"> PAGEREF _Toc90748335 \h </w:instrText>
      </w:r>
      <w:r>
        <w:fldChar w:fldCharType="separate"/>
      </w:r>
      <w:r>
        <w:t>11</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90748320"/>
      <w:r>
        <w:rPr>
          <w:rFonts w:hint="eastAsia"/>
        </w:rPr>
        <w:t>建筑概况</w:t>
      </w:r>
      <w:bookmarkEnd w:id="11"/>
    </w:p>
    <w:p>
      <w:pPr>
        <w:pStyle w:val="3"/>
        <w:ind w:firstLine="420"/>
        <w:jc w:val="center"/>
      </w:pPr>
      <w:r>
        <w:rPr>
          <w:rFonts w:hint="eastAsia"/>
        </w:rPr>
        <w:t>表</w:t>
      </w:r>
      <w:r>
        <w:t>1.1</w:t>
      </w:r>
      <w:r>
        <w:rPr>
          <w:rFonts w:hint="eastAsia"/>
        </w:rPr>
        <w:t xml:space="preserve">  项目概况</w:t>
      </w:r>
    </w:p>
    <w:tbl>
      <w:tblPr>
        <w:tblStyle w:val="24"/>
        <w:tblW w:w="8832"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76"/>
        <w:gridCol w:w="60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工程名称</w:t>
            </w:r>
          </w:p>
        </w:tc>
        <w:tc>
          <w:tcPr>
            <w:tcW w:w="6056" w:type="dxa"/>
          </w:tcPr>
          <w:p>
            <w:pPr>
              <w:pStyle w:val="3"/>
              <w:rPr>
                <w:rFonts w:ascii="宋体" w:hAnsi="宋体"/>
                <w:lang w:val="en-US"/>
              </w:rPr>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056" w:type="dxa"/>
          </w:tcPr>
          <w:p>
            <w:pPr>
              <w:pStyle w:val="3"/>
              <w:rPr>
                <w:rFonts w:ascii="宋体" w:hAnsi="宋体"/>
                <w:lang w:val="en-US"/>
              </w:rPr>
            </w:pPr>
            <w:r>
              <w:rPr>
                <w:rFonts w:hint="eastAsia" w:ascii="宋体" w:hAnsi="宋体"/>
                <w:lang w:val="en-US"/>
              </w:rPr>
              <w:t>地上</w:t>
            </w:r>
            <w:bookmarkStart w:id="13" w:name="地上建筑面积"/>
            <w:r>
              <w:rPr>
                <w:rFonts w:hint="eastAsia" w:ascii="宋体" w:hAnsi="宋体"/>
                <w:lang w:val="en-US"/>
              </w:rPr>
              <w:t>4524</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建筑层数</w:t>
            </w:r>
          </w:p>
        </w:tc>
        <w:tc>
          <w:tcPr>
            <w:tcW w:w="6056" w:type="dxa"/>
          </w:tcPr>
          <w:p>
            <w:pPr>
              <w:pStyle w:val="3"/>
              <w:rPr>
                <w:rFonts w:ascii="宋体" w:hAnsi="宋体"/>
                <w:lang w:val="en-US"/>
              </w:rPr>
            </w:pPr>
            <w:r>
              <w:rPr>
                <w:rFonts w:hint="eastAsia" w:ascii="宋体" w:hAnsi="宋体"/>
                <w:lang w:val="en-US"/>
              </w:rPr>
              <w:t>地上</w:t>
            </w:r>
            <w:bookmarkStart w:id="15" w:name="地上建筑层数"/>
            <w:r>
              <w:rPr>
                <w:rFonts w:hint="eastAsia" w:ascii="宋体" w:hAnsi="宋体"/>
                <w:lang w:val="en-US"/>
              </w:rPr>
              <w:t>2</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056" w:type="dxa"/>
          </w:tcPr>
          <w:p>
            <w:pPr>
              <w:pStyle w:val="3"/>
              <w:rPr>
                <w:rFonts w:ascii="宋体" w:hAnsi="宋体"/>
                <w:lang w:val="en-US"/>
              </w:rPr>
            </w:pPr>
            <w:r>
              <w:rPr>
                <w:rFonts w:hint="eastAsia" w:ascii="宋体" w:hAnsi="宋体"/>
                <w:lang w:val="en-US"/>
              </w:rPr>
              <w:t>地上</w:t>
            </w:r>
            <w:bookmarkStart w:id="17" w:name="地上建筑高度"/>
            <w:r>
              <w:rPr>
                <w:rFonts w:hint="eastAsia" w:ascii="宋体" w:hAnsi="宋体"/>
                <w:lang w:val="en-US"/>
              </w:rPr>
              <w:t>25.2</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北向角度（°）</w:t>
            </w:r>
          </w:p>
        </w:tc>
        <w:tc>
          <w:tcPr>
            <w:tcW w:w="6056" w:type="dxa"/>
          </w:tcPr>
          <w:p>
            <w:pPr>
              <w:pStyle w:val="3"/>
              <w:rPr>
                <w:rFonts w:ascii="宋体" w:hAnsi="宋体"/>
                <w:lang w:val="en-US"/>
              </w:rPr>
            </w:pPr>
            <w:bookmarkStart w:id="18" w:name="北向角度"/>
            <w:r>
              <w:t>90</w:t>
            </w:r>
            <w:bookmarkEnd w:id="18"/>
          </w:p>
        </w:tc>
      </w:tr>
    </w:tbl>
    <w:p>
      <w:pPr>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ind w:left="669" w:hanging="669"/>
      </w:pPr>
      <w:bookmarkStart w:id="21" w:name="_Toc90748321"/>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GB/T50378-2019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w:t>
      </w:r>
      <w:r>
        <w:rPr>
          <w:lang w:val="en-US"/>
        </w:rPr>
        <w:t>GB50118-2010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2"/>
        <w:ind w:left="669" w:hanging="669"/>
      </w:pPr>
      <w:bookmarkStart w:id="23" w:name="_Toc90748322"/>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50378-201</w:t>
      </w:r>
      <w:r>
        <w:t>9</w:t>
      </w:r>
      <w:r>
        <w:rPr>
          <w:rFonts w:hint="eastAsia"/>
        </w:rPr>
        <w:t>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
        </w:rPr>
      </w:pPr>
      <w:r>
        <w:rPr>
          <w:rFonts w:hint="eastAsia"/>
          <w:b/>
        </w:rPr>
        <w:t>控制项要求</w:t>
      </w:r>
      <w:r>
        <w:rPr>
          <w:b/>
        </w:rPr>
        <w:t xml:space="preserve">： </w:t>
      </w:r>
    </w:p>
    <w:p>
      <w:pPr>
        <w:pStyle w:val="3"/>
        <w:ind w:left="360" w:leftChars="200"/>
      </w:pPr>
      <w:r>
        <w:rPr>
          <w:rFonts w:hint="eastAsia"/>
        </w:rPr>
        <w:t>5.1.4 主要功能房间的室内噪声级和隔声性应符合下列规定：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
        </w:rPr>
      </w:pPr>
      <w:r>
        <w:rPr>
          <w:rFonts w:hint="eastAsia"/>
          <w:b/>
        </w:rPr>
        <w:t>评分项要求</w:t>
      </w:r>
      <w:r>
        <w:rPr>
          <w:b/>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4" w:name="_Toc90748323"/>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90748324"/>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1.3pt;width:54.8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800668"/>
      <w:bookmarkStart w:id="28" w:name="_Toc503275877"/>
      <w:bookmarkStart w:id="29" w:name="_Toc503800603"/>
      <w:bookmarkStart w:id="30" w:name="_Toc90748325"/>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0.7pt;width:107.1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90748326"/>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80" w:firstLineChars="200"/>
      </w:pPr>
    </w:p>
    <w:p>
      <w:pPr>
        <w:pStyle w:val="3"/>
        <w:jc w:val="center"/>
        <w:rPr>
          <w:color w:val="FF0000"/>
        </w:rPr>
      </w:pP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90748327"/>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pPr>
      <w:r>
        <w:rPr>
          <w:rFonts w:hint="eastAsia"/>
          <w:b/>
        </w:rPr>
        <w:t>计权隔声量</w:t>
      </w:r>
      <w:r>
        <w:rPr>
          <w:rFonts w:hint="eastAsia"/>
        </w:rPr>
        <w:t>是表征构件</w:t>
      </w:r>
      <w:r>
        <w:rPr>
          <w:rFonts w:hint="eastAsia"/>
          <w:u w:val="single"/>
        </w:rPr>
        <w:t>空气声</w:t>
      </w:r>
      <w:r>
        <w:rPr>
          <w:rFonts w:hint="eastAsia"/>
        </w:rPr>
        <w:t>隔声性能的单值评价量，满足不利偏差Pi要求的最大值即为</w:t>
      </w:r>
      <w:r>
        <w:rPr>
          <w:rFonts w:hint="eastAsia"/>
          <w:kern w:val="2"/>
          <w:lang w:val="en-US"/>
        </w:rPr>
        <w:t>空气声隔声计权单值评价量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5.45pt;width:16.3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5.45pt;width:12.85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15pt;width:12.8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
        </w:rPr>
        <w:t>计权规范化撞击声压级</w:t>
      </w:r>
      <w:r>
        <w:rPr>
          <w:rFonts w:hint="eastAsia"/>
        </w:rPr>
        <w:t>是表征构件</w:t>
      </w:r>
      <w:r>
        <w:rPr>
          <w:rFonts w:hint="eastAsia"/>
          <w:u w:val="single"/>
        </w:rPr>
        <w:t>撞击声</w:t>
      </w:r>
      <w:r>
        <w:rPr>
          <w:rFonts w:hint="eastAsia"/>
        </w:rPr>
        <w:t>隔声性能的单值评价量，满足不利偏差要求的最小值再减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3pt;width:18.45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2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5.45pt;width:12.8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5"/>
        <w:tblW w:w="937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90748328"/>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5"/>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4" w:name="_Toc90748329"/>
      <w:r>
        <w:rPr>
          <w:rFonts w:hint="eastAsia"/>
        </w:rPr>
        <w:t>构件空气声隔声性能</w:t>
      </w:r>
      <w:bookmarkEnd w:id="34"/>
    </w:p>
    <w:p>
      <w:pPr>
        <w:pStyle w:val="4"/>
      </w:pPr>
      <w:bookmarkStart w:id="35" w:name="_Toc90748330"/>
      <w:r>
        <w:rPr>
          <w:rFonts w:hint="eastAsia"/>
        </w:rPr>
        <w:t>墙板的空气声隔声量</w:t>
      </w:r>
      <w:bookmarkEnd w:id="35"/>
    </w:p>
    <w:p>
      <w:pPr>
        <w:pStyle w:val="5"/>
      </w:pPr>
      <w:bookmarkStart w:id="36" w:name="_Toc90748331"/>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3272"/>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shd w:val="clear" w:color="auto" w:fill="E6E6E6"/>
            <w:vAlign w:val="center"/>
          </w:tcPr>
          <w:p>
            <w:r>
              <w:t>构件</w:t>
            </w:r>
          </w:p>
        </w:tc>
        <w:tc>
          <w:tcPr>
            <w:tcW w:w="3272"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restart"/>
            <w:shd w:val="clear" w:color="auto" w:fill="E6E6E6"/>
            <w:vAlign w:val="center"/>
          </w:tcPr>
          <w:p>
            <w:r>
              <w:t>外墙</w:t>
            </w:r>
          </w:p>
        </w:tc>
        <w:tc>
          <w:tcPr>
            <w:tcW w:w="3272" w:type="dxa"/>
            <w:vAlign w:val="center"/>
          </w:tcPr>
          <w:p>
            <w:r>
              <w:t>炉渣混泥土聚苯板0.042*1.2</w:t>
            </w:r>
          </w:p>
        </w:tc>
        <w:tc>
          <w:tcPr>
            <w:tcW w:w="990" w:type="dxa"/>
            <w:vAlign w:val="center"/>
          </w:tcPr>
          <w:p>
            <w:r>
              <w:t>90</w:t>
            </w:r>
          </w:p>
        </w:tc>
        <w:tc>
          <w:tcPr>
            <w:tcW w:w="990" w:type="dxa"/>
            <w:vAlign w:val="center"/>
          </w:tcPr>
          <w:p>
            <w:r>
              <w:t>100</w:t>
            </w:r>
          </w:p>
        </w:tc>
        <w:tc>
          <w:tcPr>
            <w:tcW w:w="990" w:type="dxa"/>
            <w:vAlign w:val="center"/>
          </w:tcPr>
          <w:p>
            <w:r>
              <w:t>9</w:t>
            </w:r>
          </w:p>
        </w:tc>
        <w:tc>
          <w:tcPr>
            <w:tcW w:w="1126" w:type="dxa"/>
            <w:vMerge w:val="restart"/>
            <w:vAlign w:val="center"/>
          </w:tcPr>
          <w:p>
            <w:r>
              <w:t>449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240mm陶粒混泥土空心砖块</w:t>
            </w:r>
          </w:p>
        </w:tc>
        <w:tc>
          <w:tcPr>
            <w:tcW w:w="990" w:type="dxa"/>
            <w:vAlign w:val="center"/>
          </w:tcPr>
          <w:p>
            <w:r>
              <w:t>240</w:t>
            </w:r>
          </w:p>
        </w:tc>
        <w:tc>
          <w:tcPr>
            <w:tcW w:w="990" w:type="dxa"/>
            <w:vAlign w:val="center"/>
          </w:tcPr>
          <w:p>
            <w:r>
              <w:t>1700</w:t>
            </w:r>
          </w:p>
        </w:tc>
        <w:tc>
          <w:tcPr>
            <w:tcW w:w="990" w:type="dxa"/>
            <w:vAlign w:val="center"/>
          </w:tcPr>
          <w:p>
            <w:r>
              <w:t>408</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白灰砂浆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restart"/>
            <w:shd w:val="clear" w:color="auto" w:fill="E6E6E6"/>
            <w:vAlign w:val="center"/>
          </w:tcPr>
          <w:p>
            <w:r>
              <w:t>隔墙</w:t>
            </w:r>
          </w:p>
        </w:tc>
        <w:tc>
          <w:tcPr>
            <w:tcW w:w="3272" w:type="dxa"/>
            <w:vAlign w:val="center"/>
          </w:tcPr>
          <w:p>
            <w:r>
              <w:t>石灰水泥砂浆（混合砂浆）</w:t>
            </w:r>
          </w:p>
        </w:tc>
        <w:tc>
          <w:tcPr>
            <w:tcW w:w="990" w:type="dxa"/>
            <w:vAlign w:val="center"/>
          </w:tcPr>
          <w:p>
            <w:r>
              <w:t>20</w:t>
            </w:r>
          </w:p>
        </w:tc>
        <w:tc>
          <w:tcPr>
            <w:tcW w:w="990" w:type="dxa"/>
            <w:vAlign w:val="center"/>
          </w:tcPr>
          <w:p>
            <w:r>
              <w:t>1700</w:t>
            </w:r>
          </w:p>
        </w:tc>
        <w:tc>
          <w:tcPr>
            <w:tcW w:w="990" w:type="dxa"/>
            <w:vAlign w:val="center"/>
          </w:tcPr>
          <w:p>
            <w:r>
              <w:t>34</w:t>
            </w:r>
          </w:p>
        </w:tc>
        <w:tc>
          <w:tcPr>
            <w:tcW w:w="1126" w:type="dxa"/>
            <w:vMerge w:val="restart"/>
            <w:vAlign w:val="center"/>
          </w:tcPr>
          <w:p>
            <w:r>
              <w:t>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钢筋混凝土</w:t>
            </w:r>
          </w:p>
        </w:tc>
        <w:tc>
          <w:tcPr>
            <w:tcW w:w="990" w:type="dxa"/>
            <w:vAlign w:val="center"/>
          </w:tcPr>
          <w:p>
            <w:r>
              <w:t>200</w:t>
            </w:r>
          </w:p>
        </w:tc>
        <w:tc>
          <w:tcPr>
            <w:tcW w:w="990" w:type="dxa"/>
            <w:vAlign w:val="center"/>
          </w:tcPr>
          <w:p>
            <w:r>
              <w:t>2500</w:t>
            </w:r>
          </w:p>
        </w:tc>
        <w:tc>
          <w:tcPr>
            <w:tcW w:w="990" w:type="dxa"/>
            <w:vAlign w:val="center"/>
          </w:tcPr>
          <w:p>
            <w:r>
              <w:t>500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石灰水泥砂浆（混合砂浆）</w:t>
            </w:r>
          </w:p>
        </w:tc>
        <w:tc>
          <w:tcPr>
            <w:tcW w:w="990" w:type="dxa"/>
            <w:vAlign w:val="center"/>
          </w:tcPr>
          <w:p>
            <w:r>
              <w:t>20</w:t>
            </w:r>
          </w:p>
        </w:tc>
        <w:tc>
          <w:tcPr>
            <w:tcW w:w="990" w:type="dxa"/>
            <w:vAlign w:val="center"/>
          </w:tcPr>
          <w:p>
            <w:r>
              <w:t>1700</w:t>
            </w:r>
          </w:p>
        </w:tc>
        <w:tc>
          <w:tcPr>
            <w:tcW w:w="990" w:type="dxa"/>
            <w:vAlign w:val="center"/>
          </w:tcPr>
          <w:p>
            <w:r>
              <w:t>34</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restart"/>
            <w:shd w:val="clear" w:color="auto" w:fill="E6E6E6"/>
            <w:vAlign w:val="center"/>
          </w:tcPr>
          <w:p>
            <w:r>
              <w:t>屋顶</w:t>
            </w:r>
          </w:p>
        </w:tc>
        <w:tc>
          <w:tcPr>
            <w:tcW w:w="3272" w:type="dxa"/>
            <w:vAlign w:val="center"/>
          </w:tcPr>
          <w:p>
            <w:r>
              <w:t>外抹用水泥砂浆</w:t>
            </w:r>
          </w:p>
        </w:tc>
        <w:tc>
          <w:tcPr>
            <w:tcW w:w="990" w:type="dxa"/>
            <w:vAlign w:val="center"/>
          </w:tcPr>
          <w:p>
            <w:r>
              <w:t>40</w:t>
            </w:r>
          </w:p>
        </w:tc>
        <w:tc>
          <w:tcPr>
            <w:tcW w:w="990" w:type="dxa"/>
            <w:vAlign w:val="center"/>
          </w:tcPr>
          <w:p>
            <w:r>
              <w:t>1800</w:t>
            </w:r>
          </w:p>
        </w:tc>
        <w:tc>
          <w:tcPr>
            <w:tcW w:w="990" w:type="dxa"/>
            <w:vAlign w:val="center"/>
          </w:tcPr>
          <w:p>
            <w:r>
              <w:t>72</w:t>
            </w:r>
          </w:p>
        </w:tc>
        <w:tc>
          <w:tcPr>
            <w:tcW w:w="1126" w:type="dxa"/>
            <w:vMerge w:val="restart"/>
            <w:vAlign w:val="center"/>
          </w:tcPr>
          <w:p>
            <w:r>
              <w:t>477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防水层(沥青油毡、油毡纸)</w:t>
            </w:r>
          </w:p>
        </w:tc>
        <w:tc>
          <w:tcPr>
            <w:tcW w:w="990" w:type="dxa"/>
            <w:vAlign w:val="center"/>
          </w:tcPr>
          <w:p>
            <w:r>
              <w:t>10</w:t>
            </w:r>
          </w:p>
        </w:tc>
        <w:tc>
          <w:tcPr>
            <w:tcW w:w="990" w:type="dxa"/>
            <w:vAlign w:val="center"/>
          </w:tcPr>
          <w:p>
            <w:r>
              <w:t>600</w:t>
            </w:r>
          </w:p>
        </w:tc>
        <w:tc>
          <w:tcPr>
            <w:tcW w:w="990" w:type="dxa"/>
            <w:vAlign w:val="center"/>
          </w:tcPr>
          <w:p>
            <w:r>
              <w:t>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找平用水泥砂浆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找坡用白灰礁渣</w:t>
            </w:r>
          </w:p>
        </w:tc>
        <w:tc>
          <w:tcPr>
            <w:tcW w:w="990" w:type="dxa"/>
            <w:vAlign w:val="center"/>
          </w:tcPr>
          <w:p>
            <w:r>
              <w:t>70</w:t>
            </w:r>
          </w:p>
        </w:tc>
        <w:tc>
          <w:tcPr>
            <w:tcW w:w="990" w:type="dxa"/>
            <w:vAlign w:val="center"/>
          </w:tcPr>
          <w:p>
            <w:r>
              <w:t>1000</w:t>
            </w:r>
          </w:p>
        </w:tc>
        <w:tc>
          <w:tcPr>
            <w:tcW w:w="990" w:type="dxa"/>
            <w:vAlign w:val="center"/>
          </w:tcPr>
          <w:p>
            <w:r>
              <w:t>70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聚苯板(EPS)0.042*1.5</w:t>
            </w:r>
          </w:p>
        </w:tc>
        <w:tc>
          <w:tcPr>
            <w:tcW w:w="990" w:type="dxa"/>
            <w:vAlign w:val="center"/>
          </w:tcPr>
          <w:p>
            <w:r>
              <w:t>110</w:t>
            </w:r>
          </w:p>
        </w:tc>
        <w:tc>
          <w:tcPr>
            <w:tcW w:w="990" w:type="dxa"/>
            <w:vAlign w:val="center"/>
          </w:tcPr>
          <w:p>
            <w:r>
              <w:t>100</w:t>
            </w:r>
          </w:p>
        </w:tc>
        <w:tc>
          <w:tcPr>
            <w:tcW w:w="990" w:type="dxa"/>
            <w:vAlign w:val="center"/>
          </w:tcPr>
          <w:p>
            <w:r>
              <w:t>11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现浇钢筋混泥土</w:t>
            </w:r>
          </w:p>
        </w:tc>
        <w:tc>
          <w:tcPr>
            <w:tcW w:w="990" w:type="dxa"/>
            <w:vAlign w:val="center"/>
          </w:tcPr>
          <w:p>
            <w:r>
              <w:t>100</w:t>
            </w:r>
          </w:p>
        </w:tc>
        <w:tc>
          <w:tcPr>
            <w:tcW w:w="990" w:type="dxa"/>
            <w:vAlign w:val="center"/>
          </w:tcPr>
          <w:p>
            <w:r>
              <w:t>2500</w:t>
            </w:r>
          </w:p>
        </w:tc>
        <w:tc>
          <w:tcPr>
            <w:tcW w:w="990" w:type="dxa"/>
            <w:vAlign w:val="center"/>
          </w:tcPr>
          <w:p>
            <w:r>
              <w:t>250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白灰砂浆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restart"/>
            <w:shd w:val="clear" w:color="auto" w:fill="E6E6E6"/>
            <w:vAlign w:val="center"/>
          </w:tcPr>
          <w:p>
            <w:r>
              <w:t>楼板</w:t>
            </w:r>
          </w:p>
        </w:tc>
        <w:tc>
          <w:tcPr>
            <w:tcW w:w="3272"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restart"/>
            <w:shd w:val="clear" w:color="auto" w:fill="E6E6E6"/>
            <w:vAlign w:val="center"/>
          </w:tcPr>
          <w:p>
            <w:r>
              <w:t>挑空楼板</w:t>
            </w:r>
          </w:p>
        </w:tc>
        <w:tc>
          <w:tcPr>
            <w:tcW w:w="3272" w:type="dxa"/>
            <w:vAlign w:val="center"/>
          </w:tcPr>
          <w:p>
            <w:r>
              <w:t>水泥砂浆楼面面层</w:t>
            </w:r>
          </w:p>
        </w:tc>
        <w:tc>
          <w:tcPr>
            <w:tcW w:w="990" w:type="dxa"/>
            <w:vAlign w:val="center"/>
          </w:tcPr>
          <w:p>
            <w:r>
              <w:t>20</w:t>
            </w:r>
          </w:p>
        </w:tc>
        <w:tc>
          <w:tcPr>
            <w:tcW w:w="990" w:type="dxa"/>
            <w:vAlign w:val="center"/>
          </w:tcPr>
          <w:p>
            <w:r>
              <w:t>1700</w:t>
            </w:r>
          </w:p>
        </w:tc>
        <w:tc>
          <w:tcPr>
            <w:tcW w:w="990" w:type="dxa"/>
            <w:vAlign w:val="center"/>
          </w:tcPr>
          <w:p>
            <w:r>
              <w:t>34</w:t>
            </w:r>
          </w:p>
        </w:tc>
        <w:tc>
          <w:tcPr>
            <w:tcW w:w="1126" w:type="dxa"/>
            <w:vMerge w:val="restart"/>
            <w:vAlign w:val="center"/>
          </w:tcPr>
          <w:p>
            <w:r>
              <w:t>375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粉煤灰陶粒砼隔音层</w:t>
            </w:r>
          </w:p>
        </w:tc>
        <w:tc>
          <w:tcPr>
            <w:tcW w:w="990" w:type="dxa"/>
            <w:vAlign w:val="center"/>
          </w:tcPr>
          <w:p>
            <w:r>
              <w:t>60</w:t>
            </w:r>
          </w:p>
        </w:tc>
        <w:tc>
          <w:tcPr>
            <w:tcW w:w="990" w:type="dxa"/>
            <w:vAlign w:val="center"/>
          </w:tcPr>
          <w:p>
            <w:r>
              <w:t>1300</w:t>
            </w:r>
          </w:p>
        </w:tc>
        <w:tc>
          <w:tcPr>
            <w:tcW w:w="990" w:type="dxa"/>
            <w:vAlign w:val="center"/>
          </w:tcPr>
          <w:p>
            <w:r>
              <w:t>78</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钢筋混凝土楼板</w:t>
            </w:r>
          </w:p>
        </w:tc>
        <w:tc>
          <w:tcPr>
            <w:tcW w:w="990" w:type="dxa"/>
            <w:vAlign w:val="center"/>
          </w:tcPr>
          <w:p>
            <w:r>
              <w:t>100</w:t>
            </w:r>
          </w:p>
        </w:tc>
        <w:tc>
          <w:tcPr>
            <w:tcW w:w="990" w:type="dxa"/>
            <w:vAlign w:val="center"/>
          </w:tcPr>
          <w:p>
            <w:r>
              <w:t>2500</w:t>
            </w:r>
          </w:p>
        </w:tc>
        <w:tc>
          <w:tcPr>
            <w:tcW w:w="990" w:type="dxa"/>
            <w:vAlign w:val="center"/>
          </w:tcPr>
          <w:p>
            <w:r>
              <w:t>250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EPS板保温层</w:t>
            </w:r>
          </w:p>
        </w:tc>
        <w:tc>
          <w:tcPr>
            <w:tcW w:w="990" w:type="dxa"/>
            <w:vAlign w:val="center"/>
          </w:tcPr>
          <w:p>
            <w:r>
              <w:t>100</w:t>
            </w:r>
          </w:p>
        </w:tc>
        <w:tc>
          <w:tcPr>
            <w:tcW w:w="990" w:type="dxa"/>
            <w:vAlign w:val="center"/>
          </w:tcPr>
          <w:p>
            <w:r>
              <w:t>20</w:t>
            </w:r>
          </w:p>
        </w:tc>
        <w:tc>
          <w:tcPr>
            <w:tcW w:w="990" w:type="dxa"/>
            <w:vAlign w:val="center"/>
          </w:tcPr>
          <w:p>
            <w:r>
              <w:t>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5" w:type="dxa"/>
            <w:vMerge w:val="continue"/>
            <w:shd w:val="clear" w:color="auto" w:fill="E6E6E6"/>
            <w:vAlign w:val="center"/>
          </w:tcPr>
          <w:p/>
        </w:tc>
        <w:tc>
          <w:tcPr>
            <w:tcW w:w="3272" w:type="dxa"/>
            <w:vAlign w:val="center"/>
          </w:tcPr>
          <w:p>
            <w:r>
              <w:t>薄抹灰饰面层</w:t>
            </w:r>
          </w:p>
        </w:tc>
        <w:tc>
          <w:tcPr>
            <w:tcW w:w="990" w:type="dxa"/>
            <w:vAlign w:val="center"/>
          </w:tcPr>
          <w:p>
            <w:r>
              <w:t>6</w:t>
            </w:r>
          </w:p>
        </w:tc>
        <w:tc>
          <w:tcPr>
            <w:tcW w:w="990" w:type="dxa"/>
            <w:vAlign w:val="center"/>
          </w:tcPr>
          <w:p>
            <w:r>
              <w:t>1800</w:t>
            </w:r>
          </w:p>
        </w:tc>
        <w:tc>
          <w:tcPr>
            <w:tcW w:w="990" w:type="dxa"/>
            <w:vAlign w:val="center"/>
          </w:tcPr>
          <w:p>
            <w:r>
              <w:t>11</w:t>
            </w:r>
          </w:p>
        </w:tc>
        <w:tc>
          <w:tcPr>
            <w:tcW w:w="1126" w:type="dxa"/>
            <w:vMerge w:val="continue"/>
            <w:vAlign w:val="center"/>
          </w:tc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90748332"/>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pPr>
        <w:pStyle w:val="3"/>
        <w:ind w:left="481" w:leftChars="267"/>
        <w:jc w:val="center"/>
        <w:rPr>
          <w:lang w:val="en-US"/>
        </w:rPr>
      </w:pPr>
      <w:r>
        <w:rPr>
          <w:i/>
          <w:lang w:val="en-US"/>
        </w:rPr>
        <w:t>R</w:t>
      </w:r>
      <w:r>
        <w:rPr>
          <w:rFonts w:hint="eastAsia"/>
          <w:lang w:val="en-US"/>
        </w:rPr>
        <w:t>=</w:t>
      </w:r>
      <w:bookmarkStart w:id="39" w:name="公式A1"/>
      <w:r>
        <w:t>23</w:t>
      </w:r>
      <w:bookmarkEnd w:id="39"/>
      <w:r>
        <w:rPr>
          <w:lang w:val="en-US"/>
        </w:rPr>
        <w:t xml:space="preserve"> +</w:t>
      </w:r>
      <w:bookmarkStart w:id="40" w:name="公式B1"/>
      <w:r>
        <w:t>11</w:t>
      </w:r>
      <w:bookmarkEnd w:id="40"/>
      <w:r>
        <w:rPr>
          <w:lang w:val="en-US"/>
        </w:rPr>
        <w:t xml:space="preserve"> </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R</w:t>
      </w:r>
      <w:r>
        <w:rPr>
          <w:rFonts w:hint="eastAsia"/>
          <w:lang w:val="en-US"/>
        </w:rPr>
        <w:t>=</w:t>
      </w:r>
      <w:bookmarkStart w:id="42" w:name="公式A2"/>
      <w:r>
        <w:t>13</w:t>
      </w:r>
      <w:bookmarkEnd w:id="42"/>
      <w:r>
        <w:rPr>
          <w:lang w:val="en-US"/>
        </w:rPr>
        <w:t xml:space="preserve"> +</w:t>
      </w:r>
      <w:bookmarkStart w:id="43" w:name="公式B2"/>
      <w:r>
        <w:t>11</w:t>
      </w:r>
      <w:bookmarkEnd w:id="43"/>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6"/>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6"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restart"/>
            <w:shd w:val="clear" w:color="auto" w:fill="E6E6E6"/>
            <w:vAlign w:val="center"/>
          </w:tcPr>
          <w:p>
            <w:r>
              <w:t>教学用房外墙</w:t>
            </w:r>
          </w:p>
        </w:tc>
        <w:tc>
          <w:tcPr>
            <w:tcW w:w="1976" w:type="dxa"/>
            <w:shd w:val="clear" w:color="auto" w:fill="E6E6E6"/>
            <w:vAlign w:val="center"/>
          </w:tcPr>
          <w:p>
            <w:r>
              <w:t>构造做法</w:t>
            </w:r>
          </w:p>
        </w:tc>
        <w:tc>
          <w:tcPr>
            <w:tcW w:w="5660" w:type="dxa"/>
            <w:gridSpan w:val="5"/>
            <w:vAlign w:val="center"/>
          </w:tcPr>
          <w:p>
            <w:r>
              <w:t>炉渣混泥土聚苯板0.042*1.2 90mm＋240mm陶粒混泥土空心砖块 240mm＋白灰砂浆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参照构造</w:t>
            </w:r>
          </w:p>
        </w:tc>
        <w:tc>
          <w:tcPr>
            <w:tcW w:w="5660"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面密度(kg/㎡)</w:t>
            </w:r>
          </w:p>
        </w:tc>
        <w:tc>
          <w:tcPr>
            <w:tcW w:w="5660" w:type="dxa"/>
            <w:gridSpan w:val="5"/>
            <w:vAlign w:val="center"/>
          </w:tcPr>
          <w:p>
            <w:r>
              <w:t>449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隔声量来源</w:t>
            </w:r>
          </w:p>
        </w:tc>
        <w:tc>
          <w:tcPr>
            <w:tcW w:w="5660"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倍频程中心频率</w:t>
            </w:r>
          </w:p>
        </w:tc>
        <w:tc>
          <w:tcPr>
            <w:tcW w:w="1132" w:type="dxa"/>
            <w:shd w:val="clear" w:color="auto" w:fill="E6E6E6"/>
            <w:vAlign w:val="center"/>
          </w:tcPr>
          <w:p>
            <w:r>
              <w:t>125 Hz</w:t>
            </w:r>
          </w:p>
        </w:tc>
        <w:tc>
          <w:tcPr>
            <w:tcW w:w="1132" w:type="dxa"/>
            <w:shd w:val="clear" w:color="auto" w:fill="E6E6E6"/>
            <w:vAlign w:val="center"/>
          </w:tcPr>
          <w:p>
            <w:r>
              <w:t>250 Hz</w:t>
            </w:r>
          </w:p>
        </w:tc>
        <w:tc>
          <w:tcPr>
            <w:tcW w:w="1132" w:type="dxa"/>
            <w:shd w:val="clear" w:color="auto" w:fill="E6E6E6"/>
            <w:vAlign w:val="center"/>
          </w:tcPr>
          <w:p>
            <w:r>
              <w:t>500 Hz</w:t>
            </w:r>
          </w:p>
        </w:tc>
        <w:tc>
          <w:tcPr>
            <w:tcW w:w="1132" w:type="dxa"/>
            <w:shd w:val="clear" w:color="auto" w:fill="E6E6E6"/>
            <w:vAlign w:val="center"/>
          </w:tcPr>
          <w:p>
            <w:r>
              <w:t>1000 Hz</w:t>
            </w:r>
          </w:p>
        </w:tc>
        <w:tc>
          <w:tcPr>
            <w:tcW w:w="1132"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分频隔声量</w:t>
            </w:r>
          </w:p>
        </w:tc>
        <w:tc>
          <w:tcPr>
            <w:tcW w:w="1132" w:type="dxa"/>
            <w:vAlign w:val="center"/>
          </w:tcPr>
          <w:p>
            <w:r>
              <w:t>43.1</w:t>
            </w:r>
          </w:p>
        </w:tc>
        <w:tc>
          <w:tcPr>
            <w:tcW w:w="1132" w:type="dxa"/>
            <w:vAlign w:val="center"/>
          </w:tcPr>
          <w:p>
            <w:r>
              <w:t>46.4</w:t>
            </w:r>
          </w:p>
        </w:tc>
        <w:tc>
          <w:tcPr>
            <w:tcW w:w="1132" w:type="dxa"/>
            <w:vAlign w:val="center"/>
          </w:tcPr>
          <w:p>
            <w:r>
              <w:t>49.7</w:t>
            </w:r>
          </w:p>
        </w:tc>
        <w:tc>
          <w:tcPr>
            <w:tcW w:w="1132" w:type="dxa"/>
            <w:vAlign w:val="center"/>
          </w:tcPr>
          <w:p>
            <w:r>
              <w:t>53.0</w:t>
            </w:r>
          </w:p>
        </w:tc>
        <w:tc>
          <w:tcPr>
            <w:tcW w:w="1132" w:type="dxa"/>
            <w:vAlign w:val="center"/>
          </w:tcPr>
          <w:p>
            <w:r>
              <w:t>56.3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不利偏差</w:t>
            </w:r>
          </w:p>
        </w:tc>
        <w:tc>
          <w:tcPr>
            <w:tcW w:w="1132" w:type="dxa"/>
            <w:vAlign w:val="center"/>
          </w:tcPr>
          <w:p>
            <w:r>
              <w:t>0.0</w:t>
            </w:r>
          </w:p>
        </w:tc>
        <w:tc>
          <w:tcPr>
            <w:tcW w:w="1132" w:type="dxa"/>
            <w:vAlign w:val="center"/>
          </w:tcPr>
          <w:p>
            <w:r>
              <w:t>0.0</w:t>
            </w:r>
          </w:p>
        </w:tc>
        <w:tc>
          <w:tcPr>
            <w:tcW w:w="1132" w:type="dxa"/>
            <w:vAlign w:val="center"/>
          </w:tcPr>
          <w:p>
            <w:r>
              <w:t>3.3</w:t>
            </w:r>
          </w:p>
        </w:tc>
        <w:tc>
          <w:tcPr>
            <w:tcW w:w="1132" w:type="dxa"/>
            <w:vAlign w:val="center"/>
          </w:tcPr>
          <w:p>
            <w:r>
              <w:t>3.0</w:t>
            </w:r>
          </w:p>
        </w:tc>
        <w:tc>
          <w:tcPr>
            <w:tcW w:w="1132" w:type="dxa"/>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计权隔声量</w:t>
            </w:r>
          </w:p>
        </w:tc>
        <w:tc>
          <w:tcPr>
            <w:tcW w:w="5660" w:type="dxa"/>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频谱修正量</w:t>
            </w:r>
          </w:p>
        </w:tc>
        <w:tc>
          <w:tcPr>
            <w:tcW w:w="5660"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隔声性能</w:t>
            </w:r>
          </w:p>
        </w:tc>
        <w:tc>
          <w:tcPr>
            <w:tcW w:w="5660"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限值</w:t>
            </w:r>
          </w:p>
        </w:tc>
        <w:tc>
          <w:tcPr>
            <w:tcW w:w="5660"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结论</w:t>
            </w:r>
          </w:p>
        </w:tc>
        <w:tc>
          <w:tcPr>
            <w:tcW w:w="5660"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restart"/>
            <w:shd w:val="clear" w:color="auto" w:fill="E6E6E6"/>
            <w:vAlign w:val="center"/>
          </w:tcPr>
          <w:p>
            <w:r>
              <w:t>普通教室间隔墙</w:t>
            </w:r>
          </w:p>
        </w:tc>
        <w:tc>
          <w:tcPr>
            <w:tcW w:w="1976" w:type="dxa"/>
            <w:shd w:val="clear" w:color="auto" w:fill="E6E6E6"/>
            <w:vAlign w:val="center"/>
          </w:tcPr>
          <w:p>
            <w:r>
              <w:t>构造做法</w:t>
            </w:r>
          </w:p>
        </w:tc>
        <w:tc>
          <w:tcPr>
            <w:tcW w:w="5660" w:type="dxa"/>
            <w:gridSpan w:val="5"/>
            <w:vAlign w:val="center"/>
          </w:tcPr>
          <w:p>
            <w:r>
              <w:t>石灰水泥砂浆（混合砂浆） 20mm＋钢筋混凝土 200mm＋石灰水泥砂浆（混合砂浆）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参照构造</w:t>
            </w:r>
          </w:p>
        </w:tc>
        <w:tc>
          <w:tcPr>
            <w:tcW w:w="5660"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面密度(kg/㎡)</w:t>
            </w:r>
          </w:p>
        </w:tc>
        <w:tc>
          <w:tcPr>
            <w:tcW w:w="5660" w:type="dxa"/>
            <w:gridSpan w:val="5"/>
            <w:vAlign w:val="center"/>
          </w:tcPr>
          <w:p>
            <w:r>
              <w:t>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隔声量来源</w:t>
            </w:r>
          </w:p>
        </w:tc>
        <w:tc>
          <w:tcPr>
            <w:tcW w:w="5660"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倍频程中心频率</w:t>
            </w:r>
          </w:p>
        </w:tc>
        <w:tc>
          <w:tcPr>
            <w:tcW w:w="1132" w:type="dxa"/>
            <w:shd w:val="clear" w:color="auto" w:fill="E6E6E6"/>
            <w:vAlign w:val="center"/>
          </w:tcPr>
          <w:p>
            <w:r>
              <w:t>125 Hz</w:t>
            </w:r>
          </w:p>
        </w:tc>
        <w:tc>
          <w:tcPr>
            <w:tcW w:w="1132" w:type="dxa"/>
            <w:shd w:val="clear" w:color="auto" w:fill="E6E6E6"/>
            <w:vAlign w:val="center"/>
          </w:tcPr>
          <w:p>
            <w:r>
              <w:t>250 Hz</w:t>
            </w:r>
          </w:p>
        </w:tc>
        <w:tc>
          <w:tcPr>
            <w:tcW w:w="1132" w:type="dxa"/>
            <w:shd w:val="clear" w:color="auto" w:fill="E6E6E6"/>
            <w:vAlign w:val="center"/>
          </w:tcPr>
          <w:p>
            <w:r>
              <w:t>500 Hz</w:t>
            </w:r>
          </w:p>
        </w:tc>
        <w:tc>
          <w:tcPr>
            <w:tcW w:w="1132" w:type="dxa"/>
            <w:shd w:val="clear" w:color="auto" w:fill="E6E6E6"/>
            <w:vAlign w:val="center"/>
          </w:tcPr>
          <w:p>
            <w:r>
              <w:t>1000 Hz</w:t>
            </w:r>
          </w:p>
        </w:tc>
        <w:tc>
          <w:tcPr>
            <w:tcW w:w="1132"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分频隔声量</w:t>
            </w:r>
          </w:p>
        </w:tc>
        <w:tc>
          <w:tcPr>
            <w:tcW w:w="1132" w:type="dxa"/>
            <w:vAlign w:val="center"/>
          </w:tcPr>
          <w:p>
            <w:r>
              <w:t>45.4</w:t>
            </w:r>
          </w:p>
        </w:tc>
        <w:tc>
          <w:tcPr>
            <w:tcW w:w="1132" w:type="dxa"/>
            <w:vAlign w:val="center"/>
          </w:tcPr>
          <w:p>
            <w:r>
              <w:t>48.7</w:t>
            </w:r>
          </w:p>
        </w:tc>
        <w:tc>
          <w:tcPr>
            <w:tcW w:w="1132" w:type="dxa"/>
            <w:vAlign w:val="center"/>
          </w:tcPr>
          <w:p>
            <w:r>
              <w:t>52.0</w:t>
            </w:r>
          </w:p>
        </w:tc>
        <w:tc>
          <w:tcPr>
            <w:tcW w:w="1132" w:type="dxa"/>
            <w:vAlign w:val="center"/>
          </w:tcPr>
          <w:p>
            <w:r>
              <w:t>55.4</w:t>
            </w:r>
          </w:p>
        </w:tc>
        <w:tc>
          <w:tcPr>
            <w:tcW w:w="1132"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不利偏差</w:t>
            </w:r>
          </w:p>
        </w:tc>
        <w:tc>
          <w:tcPr>
            <w:tcW w:w="1132" w:type="dxa"/>
            <w:vAlign w:val="center"/>
          </w:tcPr>
          <w:p>
            <w:r>
              <w:t>0.0</w:t>
            </w:r>
          </w:p>
        </w:tc>
        <w:tc>
          <w:tcPr>
            <w:tcW w:w="1132" w:type="dxa"/>
            <w:vAlign w:val="center"/>
          </w:tcPr>
          <w:p>
            <w:r>
              <w:t>0.3</w:t>
            </w:r>
          </w:p>
        </w:tc>
        <w:tc>
          <w:tcPr>
            <w:tcW w:w="1132" w:type="dxa"/>
            <w:vAlign w:val="center"/>
          </w:tcPr>
          <w:p>
            <w:r>
              <w:t>4.0</w:t>
            </w:r>
          </w:p>
        </w:tc>
        <w:tc>
          <w:tcPr>
            <w:tcW w:w="1132" w:type="dxa"/>
            <w:vAlign w:val="center"/>
          </w:tcPr>
          <w:p>
            <w:r>
              <w:t>3.6</w:t>
            </w:r>
          </w:p>
        </w:tc>
        <w:tc>
          <w:tcPr>
            <w:tcW w:w="1132" w:type="dxa"/>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计权隔声量</w:t>
            </w:r>
          </w:p>
        </w:tc>
        <w:tc>
          <w:tcPr>
            <w:tcW w:w="5660"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频谱修正量</w:t>
            </w:r>
          </w:p>
        </w:tc>
        <w:tc>
          <w:tcPr>
            <w:tcW w:w="5660"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隔声性能</w:t>
            </w:r>
          </w:p>
        </w:tc>
        <w:tc>
          <w:tcPr>
            <w:tcW w:w="5660" w:type="dxa"/>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限值</w:t>
            </w:r>
          </w:p>
        </w:tc>
        <w:tc>
          <w:tcPr>
            <w:tcW w:w="5660"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结论</w:t>
            </w:r>
          </w:p>
        </w:tc>
        <w:tc>
          <w:tcPr>
            <w:tcW w:w="5660"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restart"/>
            <w:shd w:val="clear" w:color="auto" w:fill="E6E6E6"/>
            <w:vAlign w:val="center"/>
          </w:tcPr>
          <w:p>
            <w:r>
              <w:t>阅览室的隔墙</w:t>
            </w:r>
          </w:p>
        </w:tc>
        <w:tc>
          <w:tcPr>
            <w:tcW w:w="1976" w:type="dxa"/>
            <w:shd w:val="clear" w:color="auto" w:fill="E6E6E6"/>
            <w:vAlign w:val="center"/>
          </w:tcPr>
          <w:p>
            <w:r>
              <w:t>构造做法</w:t>
            </w:r>
          </w:p>
        </w:tc>
        <w:tc>
          <w:tcPr>
            <w:tcW w:w="5660" w:type="dxa"/>
            <w:gridSpan w:val="5"/>
            <w:vAlign w:val="center"/>
          </w:tcPr>
          <w:p>
            <w:r>
              <w:t>石灰水泥砂浆（混合砂浆） 20mm＋钢筋混凝土 200mm＋石灰水泥砂浆（混合砂浆）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参照构造</w:t>
            </w:r>
          </w:p>
        </w:tc>
        <w:tc>
          <w:tcPr>
            <w:tcW w:w="5660"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面密度(kg/㎡)</w:t>
            </w:r>
          </w:p>
        </w:tc>
        <w:tc>
          <w:tcPr>
            <w:tcW w:w="5660" w:type="dxa"/>
            <w:gridSpan w:val="5"/>
            <w:vAlign w:val="center"/>
          </w:tcPr>
          <w:p>
            <w:r>
              <w:t>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隔声量来源</w:t>
            </w:r>
          </w:p>
        </w:tc>
        <w:tc>
          <w:tcPr>
            <w:tcW w:w="5660"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倍频程中心频率</w:t>
            </w:r>
          </w:p>
        </w:tc>
        <w:tc>
          <w:tcPr>
            <w:tcW w:w="1132" w:type="dxa"/>
            <w:shd w:val="clear" w:color="auto" w:fill="E6E6E6"/>
            <w:vAlign w:val="center"/>
          </w:tcPr>
          <w:p>
            <w:r>
              <w:t>125 Hz</w:t>
            </w:r>
          </w:p>
        </w:tc>
        <w:tc>
          <w:tcPr>
            <w:tcW w:w="1132" w:type="dxa"/>
            <w:shd w:val="clear" w:color="auto" w:fill="E6E6E6"/>
            <w:vAlign w:val="center"/>
          </w:tcPr>
          <w:p>
            <w:r>
              <w:t>250 Hz</w:t>
            </w:r>
          </w:p>
        </w:tc>
        <w:tc>
          <w:tcPr>
            <w:tcW w:w="1132" w:type="dxa"/>
            <w:shd w:val="clear" w:color="auto" w:fill="E6E6E6"/>
            <w:vAlign w:val="center"/>
          </w:tcPr>
          <w:p>
            <w:r>
              <w:t>500 Hz</w:t>
            </w:r>
          </w:p>
        </w:tc>
        <w:tc>
          <w:tcPr>
            <w:tcW w:w="1132" w:type="dxa"/>
            <w:shd w:val="clear" w:color="auto" w:fill="E6E6E6"/>
            <w:vAlign w:val="center"/>
          </w:tcPr>
          <w:p>
            <w:r>
              <w:t>1000 Hz</w:t>
            </w:r>
          </w:p>
        </w:tc>
        <w:tc>
          <w:tcPr>
            <w:tcW w:w="1132"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分频隔声量</w:t>
            </w:r>
          </w:p>
        </w:tc>
        <w:tc>
          <w:tcPr>
            <w:tcW w:w="1132" w:type="dxa"/>
            <w:vAlign w:val="center"/>
          </w:tcPr>
          <w:p>
            <w:r>
              <w:t>45.4</w:t>
            </w:r>
          </w:p>
        </w:tc>
        <w:tc>
          <w:tcPr>
            <w:tcW w:w="1132" w:type="dxa"/>
            <w:vAlign w:val="center"/>
          </w:tcPr>
          <w:p>
            <w:r>
              <w:t>48.7</w:t>
            </w:r>
          </w:p>
        </w:tc>
        <w:tc>
          <w:tcPr>
            <w:tcW w:w="1132" w:type="dxa"/>
            <w:vAlign w:val="center"/>
          </w:tcPr>
          <w:p>
            <w:r>
              <w:t>52.0</w:t>
            </w:r>
          </w:p>
        </w:tc>
        <w:tc>
          <w:tcPr>
            <w:tcW w:w="1132" w:type="dxa"/>
            <w:vAlign w:val="center"/>
          </w:tcPr>
          <w:p>
            <w:r>
              <w:t>55.4</w:t>
            </w:r>
          </w:p>
        </w:tc>
        <w:tc>
          <w:tcPr>
            <w:tcW w:w="1132"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不利偏差</w:t>
            </w:r>
          </w:p>
        </w:tc>
        <w:tc>
          <w:tcPr>
            <w:tcW w:w="1132" w:type="dxa"/>
            <w:vAlign w:val="center"/>
          </w:tcPr>
          <w:p>
            <w:r>
              <w:t>0.0</w:t>
            </w:r>
          </w:p>
        </w:tc>
        <w:tc>
          <w:tcPr>
            <w:tcW w:w="1132" w:type="dxa"/>
            <w:vAlign w:val="center"/>
          </w:tcPr>
          <w:p>
            <w:r>
              <w:t>0.3</w:t>
            </w:r>
          </w:p>
        </w:tc>
        <w:tc>
          <w:tcPr>
            <w:tcW w:w="1132" w:type="dxa"/>
            <w:vAlign w:val="center"/>
          </w:tcPr>
          <w:p>
            <w:r>
              <w:t>4.0</w:t>
            </w:r>
          </w:p>
        </w:tc>
        <w:tc>
          <w:tcPr>
            <w:tcW w:w="1132" w:type="dxa"/>
            <w:vAlign w:val="center"/>
          </w:tcPr>
          <w:p>
            <w:r>
              <w:t>3.6</w:t>
            </w:r>
          </w:p>
        </w:tc>
        <w:tc>
          <w:tcPr>
            <w:tcW w:w="1132" w:type="dxa"/>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计权隔声量</w:t>
            </w:r>
          </w:p>
        </w:tc>
        <w:tc>
          <w:tcPr>
            <w:tcW w:w="5660"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频谱修正量</w:t>
            </w:r>
          </w:p>
        </w:tc>
        <w:tc>
          <w:tcPr>
            <w:tcW w:w="5660"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隔声性能</w:t>
            </w:r>
          </w:p>
        </w:tc>
        <w:tc>
          <w:tcPr>
            <w:tcW w:w="5660" w:type="dxa"/>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限值</w:t>
            </w:r>
          </w:p>
        </w:tc>
        <w:tc>
          <w:tcPr>
            <w:tcW w:w="5660" w:type="dxa"/>
            <w:gridSpan w:val="5"/>
            <w:vAlign w:val="center"/>
          </w:tcPr>
          <w:p>
            <w:r>
              <w:t>低限:&gt;50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结论</w:t>
            </w:r>
          </w:p>
        </w:tc>
        <w:tc>
          <w:tcPr>
            <w:tcW w:w="5660"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restart"/>
            <w:shd w:val="clear" w:color="auto" w:fill="E6E6E6"/>
            <w:vAlign w:val="center"/>
          </w:tcPr>
          <w:p>
            <w:r>
              <w:t>阅览室楼板</w:t>
            </w:r>
          </w:p>
        </w:tc>
        <w:tc>
          <w:tcPr>
            <w:tcW w:w="1976" w:type="dxa"/>
            <w:shd w:val="clear" w:color="auto" w:fill="E6E6E6"/>
            <w:vAlign w:val="center"/>
          </w:tcPr>
          <w:p>
            <w:r>
              <w:t>构造做法</w:t>
            </w:r>
          </w:p>
        </w:tc>
        <w:tc>
          <w:tcPr>
            <w:tcW w:w="5660" w:type="dxa"/>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参照构造</w:t>
            </w:r>
          </w:p>
        </w:tc>
        <w:tc>
          <w:tcPr>
            <w:tcW w:w="5660" w:type="dxa"/>
            <w:gridSpan w:val="5"/>
            <w:vAlign w:val="center"/>
          </w:tcPr>
          <w:p>
            <w:r>
              <w:t>100厚方孔板+20厚水泥砂浆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面密度(kg/㎡)</w:t>
            </w:r>
          </w:p>
        </w:tc>
        <w:tc>
          <w:tcPr>
            <w:tcW w:w="5660" w:type="dxa"/>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隔声量来源</w:t>
            </w:r>
          </w:p>
        </w:tc>
        <w:tc>
          <w:tcPr>
            <w:tcW w:w="5660" w:type="dxa"/>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倍频程中心频率</w:t>
            </w:r>
          </w:p>
        </w:tc>
        <w:tc>
          <w:tcPr>
            <w:tcW w:w="1132" w:type="dxa"/>
            <w:shd w:val="clear" w:color="auto" w:fill="E6E6E6"/>
            <w:vAlign w:val="center"/>
          </w:tcPr>
          <w:p>
            <w:r>
              <w:t>125 Hz</w:t>
            </w:r>
          </w:p>
        </w:tc>
        <w:tc>
          <w:tcPr>
            <w:tcW w:w="1132" w:type="dxa"/>
            <w:shd w:val="clear" w:color="auto" w:fill="E6E6E6"/>
            <w:vAlign w:val="center"/>
          </w:tcPr>
          <w:p>
            <w:r>
              <w:t>250 Hz</w:t>
            </w:r>
          </w:p>
        </w:tc>
        <w:tc>
          <w:tcPr>
            <w:tcW w:w="1132" w:type="dxa"/>
            <w:shd w:val="clear" w:color="auto" w:fill="E6E6E6"/>
            <w:vAlign w:val="center"/>
          </w:tcPr>
          <w:p>
            <w:r>
              <w:t>500 Hz</w:t>
            </w:r>
          </w:p>
        </w:tc>
        <w:tc>
          <w:tcPr>
            <w:tcW w:w="1132" w:type="dxa"/>
            <w:shd w:val="clear" w:color="auto" w:fill="E6E6E6"/>
            <w:vAlign w:val="center"/>
          </w:tcPr>
          <w:p>
            <w:r>
              <w:t>1000 Hz</w:t>
            </w:r>
          </w:p>
        </w:tc>
        <w:tc>
          <w:tcPr>
            <w:tcW w:w="1132"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分频隔声量</w:t>
            </w:r>
          </w:p>
        </w:tc>
        <w:tc>
          <w:tcPr>
            <w:tcW w:w="1132" w:type="dxa"/>
            <w:vAlign w:val="center"/>
          </w:tcPr>
          <w:p>
            <w:r>
              <w:t>73.6</w:t>
            </w:r>
          </w:p>
        </w:tc>
        <w:tc>
          <w:tcPr>
            <w:tcW w:w="1132" w:type="dxa"/>
            <w:vAlign w:val="center"/>
          </w:tcPr>
          <w:p>
            <w:r>
              <w:t>77.7</w:t>
            </w:r>
          </w:p>
        </w:tc>
        <w:tc>
          <w:tcPr>
            <w:tcW w:w="1132" w:type="dxa"/>
            <w:vAlign w:val="center"/>
          </w:tcPr>
          <w:p>
            <w:r>
              <w:t>80.2</w:t>
            </w:r>
          </w:p>
        </w:tc>
        <w:tc>
          <w:tcPr>
            <w:tcW w:w="1132" w:type="dxa"/>
            <w:vAlign w:val="center"/>
          </w:tcPr>
          <w:p>
            <w:r>
              <w:t>81.9</w:t>
            </w:r>
          </w:p>
        </w:tc>
        <w:tc>
          <w:tcPr>
            <w:tcW w:w="1132" w:type="dxa"/>
            <w:vAlign w:val="center"/>
          </w:tcPr>
          <w:p>
            <w:r>
              <w:t>80.2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不利偏差</w:t>
            </w:r>
          </w:p>
        </w:tc>
        <w:tc>
          <w:tcPr>
            <w:tcW w:w="1132" w:type="dxa"/>
            <w:vAlign w:val="center"/>
          </w:tcPr>
          <w:p>
            <w:r>
              <w:t>0.0</w:t>
            </w:r>
          </w:p>
        </w:tc>
        <w:tc>
          <w:tcPr>
            <w:tcW w:w="1132" w:type="dxa"/>
            <w:vAlign w:val="center"/>
          </w:tcPr>
          <w:p>
            <w:r>
              <w:t>0.0</w:t>
            </w:r>
          </w:p>
        </w:tc>
        <w:tc>
          <w:tcPr>
            <w:tcW w:w="1132" w:type="dxa"/>
            <w:vAlign w:val="center"/>
          </w:tcPr>
          <w:p>
            <w:r>
              <w:t>0.8</w:t>
            </w:r>
          </w:p>
        </w:tc>
        <w:tc>
          <w:tcPr>
            <w:tcW w:w="1132" w:type="dxa"/>
            <w:vAlign w:val="center"/>
          </w:tcPr>
          <w:p>
            <w:r>
              <w:t>2.1</w:t>
            </w:r>
          </w:p>
        </w:tc>
        <w:tc>
          <w:tcPr>
            <w:tcW w:w="1132" w:type="dxa"/>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计权隔声量</w:t>
            </w:r>
          </w:p>
        </w:tc>
        <w:tc>
          <w:tcPr>
            <w:tcW w:w="5660" w:type="dxa"/>
            <w:gridSpan w:val="5"/>
            <w:vAlign w:val="center"/>
          </w:tcPr>
          <w:p>
            <w:r>
              <w:t>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频谱修正量</w:t>
            </w:r>
          </w:p>
        </w:tc>
        <w:tc>
          <w:tcPr>
            <w:tcW w:w="5660" w:type="dxa"/>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隔声性能</w:t>
            </w:r>
          </w:p>
        </w:tc>
        <w:tc>
          <w:tcPr>
            <w:tcW w:w="5660" w:type="dxa"/>
            <w:gridSpan w:val="5"/>
            <w:vAlign w:val="center"/>
          </w:tcPr>
          <w:p>
            <w:r>
              <w:t>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限值</w:t>
            </w:r>
          </w:p>
        </w:tc>
        <w:tc>
          <w:tcPr>
            <w:tcW w:w="5660" w:type="dxa"/>
            <w:gridSpan w:val="5"/>
            <w:vAlign w:val="center"/>
          </w:tcPr>
          <w:p>
            <w:r>
              <w:t>低限:&gt;50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结论</w:t>
            </w:r>
          </w:p>
        </w:tc>
        <w:tc>
          <w:tcPr>
            <w:tcW w:w="5660"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3"/>
        <w:rPr>
          <w:lang w:val="en-US"/>
        </w:rPr>
      </w:pPr>
    </w:p>
    <w:p>
      <w:pPr>
        <w:pStyle w:val="4"/>
      </w:pPr>
      <w:bookmarkStart w:id="46" w:name="_Toc90748333"/>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6"/>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6"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restart"/>
            <w:shd w:val="clear" w:color="auto" w:fill="E6E6E6"/>
            <w:vAlign w:val="center"/>
          </w:tcPr>
          <w:p>
            <w:r>
              <w:t>教学用房的门</w:t>
            </w:r>
          </w:p>
        </w:tc>
        <w:tc>
          <w:tcPr>
            <w:tcW w:w="1976" w:type="dxa"/>
            <w:vAlign w:val="center"/>
          </w:tcPr>
          <w:p>
            <w:r>
              <w:t>构造名称</w:t>
            </w:r>
          </w:p>
        </w:tc>
        <w:tc>
          <w:tcPr>
            <w:tcW w:w="5660" w:type="dxa"/>
            <w:gridSpan w:val="5"/>
            <w:vAlign w:val="center"/>
          </w:tcPr>
          <w:p>
            <w:r>
              <w:t>内门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vAlign w:val="center"/>
          </w:tcPr>
          <w:p>
            <w:r>
              <w:t>参照构造</w:t>
            </w:r>
          </w:p>
        </w:tc>
        <w:tc>
          <w:tcPr>
            <w:tcW w:w="5660" w:type="dxa"/>
            <w:gridSpan w:val="5"/>
            <w:vAlign w:val="center"/>
          </w:tcPr>
          <w:p>
            <w:r>
              <w:t>钢质门</w:t>
            </w:r>
            <w:r>
              <w:br w:type="textWrapping"/>
            </w:r>
            <w:r>
              <w:t>外面板厚2,空腔厚65,内面板厚1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vAlign w:val="center"/>
          </w:tcPr>
          <w:p>
            <w:r>
              <w:t>隔声量来源</w:t>
            </w:r>
          </w:p>
        </w:tc>
        <w:tc>
          <w:tcPr>
            <w:tcW w:w="5660"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倍频程中心频率</w:t>
            </w:r>
          </w:p>
        </w:tc>
        <w:tc>
          <w:tcPr>
            <w:tcW w:w="1132" w:type="dxa"/>
            <w:shd w:val="clear" w:color="auto" w:fill="E6E6E6"/>
            <w:vAlign w:val="center"/>
          </w:tcPr>
          <w:p>
            <w:r>
              <w:t>125 Hz</w:t>
            </w:r>
          </w:p>
        </w:tc>
        <w:tc>
          <w:tcPr>
            <w:tcW w:w="1132" w:type="dxa"/>
            <w:shd w:val="clear" w:color="auto" w:fill="E6E6E6"/>
            <w:vAlign w:val="center"/>
          </w:tcPr>
          <w:p>
            <w:r>
              <w:t>250 Hz</w:t>
            </w:r>
          </w:p>
        </w:tc>
        <w:tc>
          <w:tcPr>
            <w:tcW w:w="1132" w:type="dxa"/>
            <w:shd w:val="clear" w:color="auto" w:fill="E6E6E6"/>
            <w:vAlign w:val="center"/>
          </w:tcPr>
          <w:p>
            <w:r>
              <w:t>500 Hz</w:t>
            </w:r>
          </w:p>
        </w:tc>
        <w:tc>
          <w:tcPr>
            <w:tcW w:w="1132" w:type="dxa"/>
            <w:shd w:val="clear" w:color="auto" w:fill="E6E6E6"/>
            <w:vAlign w:val="center"/>
          </w:tcPr>
          <w:p>
            <w:r>
              <w:t>1000 Hz</w:t>
            </w:r>
          </w:p>
        </w:tc>
        <w:tc>
          <w:tcPr>
            <w:tcW w:w="1132"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vAlign w:val="center"/>
          </w:tcPr>
          <w:p>
            <w:r>
              <w:t>分频隔声量</w:t>
            </w:r>
          </w:p>
        </w:tc>
        <w:tc>
          <w:tcPr>
            <w:tcW w:w="1132" w:type="dxa"/>
            <w:vAlign w:val="center"/>
          </w:tcPr>
          <w:p>
            <w:r>
              <w:t>31.0</w:t>
            </w:r>
          </w:p>
        </w:tc>
        <w:tc>
          <w:tcPr>
            <w:tcW w:w="1132" w:type="dxa"/>
            <w:vAlign w:val="center"/>
          </w:tcPr>
          <w:p>
            <w:r>
              <w:t>40.0</w:t>
            </w:r>
          </w:p>
        </w:tc>
        <w:tc>
          <w:tcPr>
            <w:tcW w:w="1132" w:type="dxa"/>
            <w:vAlign w:val="center"/>
          </w:tcPr>
          <w:p>
            <w:r>
              <w:t>48.0</w:t>
            </w:r>
          </w:p>
        </w:tc>
        <w:tc>
          <w:tcPr>
            <w:tcW w:w="1132" w:type="dxa"/>
            <w:vAlign w:val="center"/>
          </w:tcPr>
          <w:p>
            <w:r>
              <w:t>55.0</w:t>
            </w:r>
          </w:p>
        </w:tc>
        <w:tc>
          <w:tcPr>
            <w:tcW w:w="1132" w:type="dxa"/>
            <w:vAlign w:val="center"/>
          </w:tcPr>
          <w:p>
            <w:r>
              <w:t>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vAlign w:val="center"/>
          </w:tcPr>
          <w:p>
            <w:r>
              <w:t>不利偏差</w:t>
            </w:r>
          </w:p>
        </w:tc>
        <w:tc>
          <w:tcPr>
            <w:tcW w:w="1132" w:type="dxa"/>
            <w:vAlign w:val="center"/>
          </w:tcPr>
          <w:p>
            <w:r>
              <w:t>3.0</w:t>
            </w:r>
          </w:p>
        </w:tc>
        <w:tc>
          <w:tcPr>
            <w:tcW w:w="1132" w:type="dxa"/>
            <w:vAlign w:val="center"/>
          </w:tcPr>
          <w:p>
            <w:r>
              <w:t>3.0</w:t>
            </w:r>
          </w:p>
        </w:tc>
        <w:tc>
          <w:tcPr>
            <w:tcW w:w="1132" w:type="dxa"/>
            <w:vAlign w:val="center"/>
          </w:tcPr>
          <w:p>
            <w:r>
              <w:t>2.0</w:t>
            </w:r>
          </w:p>
        </w:tc>
        <w:tc>
          <w:tcPr>
            <w:tcW w:w="1132" w:type="dxa"/>
            <w:vAlign w:val="center"/>
          </w:tcPr>
          <w:p>
            <w:r>
              <w:t>0.0</w:t>
            </w:r>
          </w:p>
        </w:tc>
        <w:tc>
          <w:tcPr>
            <w:tcW w:w="1132"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vAlign w:val="center"/>
          </w:tcPr>
          <w:p>
            <w:r>
              <w:t>计权隔声量</w:t>
            </w:r>
          </w:p>
        </w:tc>
        <w:tc>
          <w:tcPr>
            <w:tcW w:w="5660"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vAlign w:val="center"/>
          </w:tcPr>
          <w:p>
            <w:r>
              <w:t>频谱修正量</w:t>
            </w:r>
          </w:p>
        </w:tc>
        <w:tc>
          <w:tcPr>
            <w:tcW w:w="5660"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vAlign w:val="center"/>
          </w:tcPr>
          <w:p>
            <w:r>
              <w:t>隔声性能</w:t>
            </w:r>
          </w:p>
        </w:tc>
        <w:tc>
          <w:tcPr>
            <w:tcW w:w="5660" w:type="dxa"/>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vAlign w:val="center"/>
          </w:tcPr>
          <w:p>
            <w:r>
              <w:t>限值</w:t>
            </w:r>
          </w:p>
        </w:tc>
        <w:tc>
          <w:tcPr>
            <w:tcW w:w="5660" w:type="dxa"/>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vAlign w:val="center"/>
          </w:tcPr>
          <w:p>
            <w:r>
              <w:t>结论</w:t>
            </w:r>
          </w:p>
        </w:tc>
        <w:tc>
          <w:tcPr>
            <w:tcW w:w="5660"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restart"/>
            <w:shd w:val="clear" w:color="auto" w:fill="E6E6E6"/>
            <w:vAlign w:val="center"/>
          </w:tcPr>
          <w:p>
            <w:r>
              <w:t>教学用房的其他外窗</w:t>
            </w:r>
          </w:p>
        </w:tc>
        <w:tc>
          <w:tcPr>
            <w:tcW w:w="1976" w:type="dxa"/>
            <w:vAlign w:val="center"/>
          </w:tcPr>
          <w:p>
            <w:r>
              <w:t>构造名称</w:t>
            </w:r>
          </w:p>
        </w:tc>
        <w:tc>
          <w:tcPr>
            <w:tcW w:w="5660" w:type="dxa"/>
            <w:gridSpan w:val="5"/>
            <w:vAlign w:val="center"/>
          </w:tcPr>
          <w:p>
            <w:r>
              <w:t>下限+PA断桥铝合金窗框+Low-E中空玻璃(在线)+空气层厚12mm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vAlign w:val="center"/>
          </w:tcPr>
          <w:p>
            <w:r>
              <w:t>参照构造</w:t>
            </w:r>
          </w:p>
        </w:tc>
        <w:tc>
          <w:tcPr>
            <w:tcW w:w="5660" w:type="dxa"/>
            <w:gridSpan w:val="5"/>
            <w:vAlign w:val="center"/>
          </w:tcPr>
          <w:p>
            <w:r>
              <w:t>双层玻璃窗</w:t>
            </w:r>
            <w:r>
              <w:br w:type="textWrapping"/>
            </w:r>
            <w:r>
              <w:t>6+10A+6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vAlign w:val="center"/>
          </w:tcPr>
          <w:p>
            <w:r>
              <w:t>隔声量来源</w:t>
            </w:r>
          </w:p>
        </w:tc>
        <w:tc>
          <w:tcPr>
            <w:tcW w:w="5660"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shd w:val="clear" w:color="auto" w:fill="E6E6E6"/>
            <w:vAlign w:val="center"/>
          </w:tcPr>
          <w:p>
            <w:r>
              <w:t>倍频程中心频率</w:t>
            </w:r>
          </w:p>
        </w:tc>
        <w:tc>
          <w:tcPr>
            <w:tcW w:w="1132" w:type="dxa"/>
            <w:shd w:val="clear" w:color="auto" w:fill="E6E6E6"/>
            <w:vAlign w:val="center"/>
          </w:tcPr>
          <w:p>
            <w:r>
              <w:t>125 Hz</w:t>
            </w:r>
          </w:p>
        </w:tc>
        <w:tc>
          <w:tcPr>
            <w:tcW w:w="1132" w:type="dxa"/>
            <w:shd w:val="clear" w:color="auto" w:fill="E6E6E6"/>
            <w:vAlign w:val="center"/>
          </w:tcPr>
          <w:p>
            <w:r>
              <w:t>250 Hz</w:t>
            </w:r>
          </w:p>
        </w:tc>
        <w:tc>
          <w:tcPr>
            <w:tcW w:w="1132" w:type="dxa"/>
            <w:shd w:val="clear" w:color="auto" w:fill="E6E6E6"/>
            <w:vAlign w:val="center"/>
          </w:tcPr>
          <w:p>
            <w:r>
              <w:t>500 Hz</w:t>
            </w:r>
          </w:p>
        </w:tc>
        <w:tc>
          <w:tcPr>
            <w:tcW w:w="1132" w:type="dxa"/>
            <w:shd w:val="clear" w:color="auto" w:fill="E6E6E6"/>
            <w:vAlign w:val="center"/>
          </w:tcPr>
          <w:p>
            <w:r>
              <w:t>1000 Hz</w:t>
            </w:r>
          </w:p>
        </w:tc>
        <w:tc>
          <w:tcPr>
            <w:tcW w:w="1132"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vAlign w:val="center"/>
          </w:tcPr>
          <w:p>
            <w:r>
              <w:t>分频隔声量</w:t>
            </w:r>
          </w:p>
        </w:tc>
        <w:tc>
          <w:tcPr>
            <w:tcW w:w="1132" w:type="dxa"/>
            <w:vAlign w:val="center"/>
          </w:tcPr>
          <w:p>
            <w:r>
              <w:t>22.0</w:t>
            </w:r>
          </w:p>
        </w:tc>
        <w:tc>
          <w:tcPr>
            <w:tcW w:w="1132" w:type="dxa"/>
            <w:vAlign w:val="center"/>
          </w:tcPr>
          <w:p>
            <w:r>
              <w:t>21.0</w:t>
            </w:r>
          </w:p>
        </w:tc>
        <w:tc>
          <w:tcPr>
            <w:tcW w:w="1132" w:type="dxa"/>
            <w:vAlign w:val="center"/>
          </w:tcPr>
          <w:p>
            <w:r>
              <w:t>28.0</w:t>
            </w:r>
          </w:p>
        </w:tc>
        <w:tc>
          <w:tcPr>
            <w:tcW w:w="1132" w:type="dxa"/>
            <w:vAlign w:val="center"/>
          </w:tcPr>
          <w:p>
            <w:r>
              <w:t>36.0</w:t>
            </w:r>
          </w:p>
        </w:tc>
        <w:tc>
          <w:tcPr>
            <w:tcW w:w="1132" w:type="dxa"/>
            <w:vAlign w:val="center"/>
          </w:tcPr>
          <w:p>
            <w:r>
              <w:t>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vAlign w:val="center"/>
          </w:tcPr>
          <w:p>
            <w:r>
              <w:t>不利偏差</w:t>
            </w:r>
          </w:p>
        </w:tc>
        <w:tc>
          <w:tcPr>
            <w:tcW w:w="1132" w:type="dxa"/>
            <w:vAlign w:val="center"/>
          </w:tcPr>
          <w:p>
            <w:r>
              <w:t>0.0</w:t>
            </w:r>
          </w:p>
        </w:tc>
        <w:tc>
          <w:tcPr>
            <w:tcW w:w="1132" w:type="dxa"/>
            <w:vAlign w:val="center"/>
          </w:tcPr>
          <w:p>
            <w:r>
              <w:t>2.0</w:t>
            </w:r>
          </w:p>
        </w:tc>
        <w:tc>
          <w:tcPr>
            <w:tcW w:w="1132" w:type="dxa"/>
            <w:vAlign w:val="center"/>
          </w:tcPr>
          <w:p>
            <w:r>
              <w:t>2.0</w:t>
            </w:r>
          </w:p>
        </w:tc>
        <w:tc>
          <w:tcPr>
            <w:tcW w:w="1132" w:type="dxa"/>
            <w:vAlign w:val="center"/>
          </w:tcPr>
          <w:p>
            <w:r>
              <w:t>0.0</w:t>
            </w:r>
          </w:p>
        </w:tc>
        <w:tc>
          <w:tcPr>
            <w:tcW w:w="1132" w:type="dxa"/>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vAlign w:val="center"/>
          </w:tcPr>
          <w:p>
            <w:r>
              <w:t>计权隔声量</w:t>
            </w:r>
          </w:p>
        </w:tc>
        <w:tc>
          <w:tcPr>
            <w:tcW w:w="5660"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vAlign w:val="center"/>
          </w:tcPr>
          <w:p>
            <w:r>
              <w:t>频谱修正量</w:t>
            </w:r>
          </w:p>
        </w:tc>
        <w:tc>
          <w:tcPr>
            <w:tcW w:w="5660"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vAlign w:val="center"/>
          </w:tcPr>
          <w:p>
            <w:r>
              <w:t>隔声性能</w:t>
            </w:r>
          </w:p>
        </w:tc>
        <w:tc>
          <w:tcPr>
            <w:tcW w:w="5660" w:type="dxa"/>
            <w:gridSpan w:val="5"/>
            <w:vAlign w:val="center"/>
          </w:tcPr>
          <w:p>
            <w:r>
              <w:t>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vAlign w:val="center"/>
          </w:tcPr>
          <w:p>
            <w:r>
              <w:t>限值</w:t>
            </w:r>
          </w:p>
        </w:tc>
        <w:tc>
          <w:tcPr>
            <w:tcW w:w="5660"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6" w:type="dxa"/>
            <w:vAlign w:val="center"/>
          </w:tcPr>
          <w:p>
            <w:r>
              <w:t>结论</w:t>
            </w:r>
          </w:p>
        </w:tc>
        <w:tc>
          <w:tcPr>
            <w:tcW w:w="5660" w:type="dxa"/>
            <w:gridSpan w:val="5"/>
            <w:vAlign w:val="center"/>
          </w:tcPr>
          <w:p>
            <w:r>
              <w:t>满足平均要求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90748334"/>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本报告参照相近楼板构造的撞击声声计权隔声量，依据《民用建筑隔声设计规范》</w:t>
      </w:r>
      <w:r>
        <w:rPr>
          <w:sz w:val="21"/>
          <w:szCs w:val="21"/>
          <w:lang w:val="en-US"/>
        </w:rPr>
        <w:t>GB50118-2010</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pPr>
        <w:rPr>
          <w:lang w:val="en-US"/>
        </w:rPr>
      </w:pPr>
      <w:bookmarkStart w:id="49" w:name="撞击声隔声"/>
      <w:bookmarkEnd w:id="49"/>
      <w:r>
        <w:rPr>
          <w:lang w:val="en-US"/>
        </w:rPr>
        <w:t>本工程无此项评价</w:t>
      </w:r>
    </w:p>
    <w:bookmarkEnd w:id="25"/>
    <w:p>
      <w:pPr>
        <w:pStyle w:val="2"/>
        <w:ind w:left="669" w:hanging="669"/>
        <w:rPr>
          <w:kern w:val="2"/>
        </w:rPr>
      </w:pPr>
      <w:bookmarkStart w:id="50" w:name="_Toc90748335"/>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7" w:type="dxa"/>
            <w:shd w:val="clear" w:color="auto" w:fill="E6E6E6"/>
            <w:vAlign w:val="center"/>
          </w:tcPr>
          <w:p>
            <w:pPr>
              <w:jc w:val="center"/>
            </w:pPr>
            <w:r>
              <w:t>单值评价量+频谱修正量</w:t>
            </w:r>
          </w:p>
        </w:tc>
        <w:tc>
          <w:tcPr>
            <w:tcW w:w="2689"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388" w:type="dxa"/>
            <w:shd w:val="clear" w:color="auto" w:fill="E6E6E6"/>
            <w:vAlign w:val="center"/>
          </w:tcPr>
          <w:p>
            <w:r>
              <w:t>教学用房外墙</w:t>
            </w:r>
          </w:p>
        </w:tc>
        <w:tc>
          <w:tcPr>
            <w:tcW w:w="2547" w:type="dxa"/>
            <w:vAlign w:val="center"/>
          </w:tcPr>
          <w:p>
            <w:r>
              <w:rPr>
                <w:b/>
              </w:rPr>
              <w:t>50</w:t>
            </w:r>
          </w:p>
        </w:tc>
        <w:tc>
          <w:tcPr>
            <w:tcW w:w="2689" w:type="dxa"/>
            <w:vAlign w:val="center"/>
          </w:tcPr>
          <w:p>
            <w:r>
              <w:t>低限:≥45,高要求:≥50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388" w:type="dxa"/>
            <w:shd w:val="clear" w:color="auto" w:fill="E6E6E6"/>
            <w:vAlign w:val="center"/>
          </w:tcPr>
          <w:p>
            <w:r>
              <w:t>普通教室间隔墙</w:t>
            </w:r>
          </w:p>
        </w:tc>
        <w:tc>
          <w:tcPr>
            <w:tcW w:w="2547" w:type="dxa"/>
            <w:vAlign w:val="center"/>
          </w:tcPr>
          <w:p>
            <w:r>
              <w:rPr>
                <w:b/>
              </w:rPr>
              <w:t>55</w:t>
            </w:r>
          </w:p>
        </w:tc>
        <w:tc>
          <w:tcPr>
            <w:tcW w:w="2689" w:type="dxa"/>
            <w:vAlign w:val="center"/>
          </w:tcPr>
          <w:p>
            <w:r>
              <w:t>低限:&gt;45,高要求:&gt;50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388" w:type="dxa"/>
            <w:shd w:val="clear" w:color="auto" w:fill="E6E6E6"/>
            <w:vAlign w:val="center"/>
          </w:tcPr>
          <w:p>
            <w:r>
              <w:t>阅览室的隔墙</w:t>
            </w:r>
          </w:p>
        </w:tc>
        <w:tc>
          <w:tcPr>
            <w:tcW w:w="2547" w:type="dxa"/>
            <w:vAlign w:val="center"/>
          </w:tcPr>
          <w:p>
            <w:r>
              <w:rPr>
                <w:b/>
              </w:rPr>
              <w:t>55</w:t>
            </w:r>
          </w:p>
        </w:tc>
        <w:tc>
          <w:tcPr>
            <w:tcW w:w="2689" w:type="dxa"/>
            <w:vAlign w:val="center"/>
          </w:tcPr>
          <w:p>
            <w:r>
              <w:t>低限:&gt;50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388" w:type="dxa"/>
            <w:shd w:val="clear" w:color="auto" w:fill="E6E6E6"/>
            <w:vAlign w:val="center"/>
          </w:tcPr>
          <w:p>
            <w:r>
              <w:t>阅览室楼板</w:t>
            </w:r>
          </w:p>
        </w:tc>
        <w:tc>
          <w:tcPr>
            <w:tcW w:w="2547" w:type="dxa"/>
            <w:vAlign w:val="center"/>
          </w:tcPr>
          <w:p>
            <w:r>
              <w:rPr>
                <w:b/>
              </w:rPr>
              <w:t>81</w:t>
            </w:r>
          </w:p>
        </w:tc>
        <w:tc>
          <w:tcPr>
            <w:tcW w:w="2689" w:type="dxa"/>
            <w:vAlign w:val="center"/>
          </w:tcPr>
          <w:p>
            <w:r>
              <w:t>低限:&gt;50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388" w:type="dxa"/>
            <w:shd w:val="clear" w:color="auto" w:fill="E6E6E6"/>
            <w:vAlign w:val="center"/>
          </w:tcPr>
          <w:p>
            <w:r>
              <w:t>教学用房的门</w:t>
            </w:r>
          </w:p>
        </w:tc>
        <w:tc>
          <w:tcPr>
            <w:tcW w:w="2547" w:type="dxa"/>
            <w:vAlign w:val="center"/>
          </w:tcPr>
          <w:p>
            <w:r>
              <w:rPr>
                <w:b/>
              </w:rPr>
              <w:t>49</w:t>
            </w:r>
          </w:p>
        </w:tc>
        <w:tc>
          <w:tcPr>
            <w:tcW w:w="2689" w:type="dxa"/>
            <w:vAlign w:val="center"/>
          </w:tcPr>
          <w:p>
            <w:r>
              <w:t>低限:≥20,高要求:≥25</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388" w:type="dxa"/>
            <w:shd w:val="clear" w:color="auto" w:fill="E6E6E6"/>
            <w:vAlign w:val="center"/>
          </w:tcPr>
          <w:p>
            <w:r>
              <w:t>教学用房的其他外窗</w:t>
            </w:r>
          </w:p>
        </w:tc>
        <w:tc>
          <w:tcPr>
            <w:tcW w:w="2547" w:type="dxa"/>
            <w:vAlign w:val="center"/>
          </w:tcPr>
          <w:p>
            <w:r>
              <w:rPr>
                <w:b/>
              </w:rPr>
              <w:t>28</w:t>
            </w:r>
          </w:p>
        </w:tc>
        <w:tc>
          <w:tcPr>
            <w:tcW w:w="2689" w:type="dxa"/>
            <w:vAlign w:val="center"/>
          </w:tcPr>
          <w:p>
            <w:r>
              <w:t>低限:≥25,高要求:≥30</w:t>
            </w:r>
          </w:p>
        </w:tc>
        <w:tc>
          <w:tcPr>
            <w:tcW w:w="1709" w:type="dxa"/>
            <w:vAlign w:val="center"/>
          </w:tcPr>
          <w:p>
            <w:r>
              <w:rPr>
                <w:b/>
              </w:rPr>
              <w:t>满足平均要求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bookmarkStart w:id="52" w:name="撞击声隔声性能统计"/>
      <w:bookmarkEnd w:id="52"/>
      <w:r>
        <w:t>本工程无此项评价</w:t>
      </w:r>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4"/>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
              </w:rPr>
            </w:pPr>
            <w:r>
              <w:rPr>
                <w:b/>
              </w:rPr>
              <w:t>检查项</w:t>
            </w:r>
          </w:p>
        </w:tc>
        <w:tc>
          <w:tcPr>
            <w:tcW w:w="5897" w:type="dxa"/>
            <w:shd w:val="clear" w:color="auto" w:fill="E6E6E6"/>
          </w:tcPr>
          <w:p>
            <w:pPr>
              <w:jc w:val="center"/>
              <w:rPr>
                <w:b/>
              </w:rPr>
            </w:pPr>
            <w:r>
              <w:rPr>
                <w:rFonts w:hint="eastAsia"/>
                <w:b/>
              </w:rPr>
              <w:t>评价</w:t>
            </w:r>
            <w:r>
              <w:rPr>
                <w:b/>
              </w:rPr>
              <w:t>依据</w:t>
            </w:r>
          </w:p>
        </w:tc>
        <w:tc>
          <w:tcPr>
            <w:tcW w:w="1381" w:type="dxa"/>
            <w:shd w:val="clear" w:color="auto" w:fill="E6E6E6"/>
            <w:vAlign w:val="center"/>
          </w:tcPr>
          <w:p>
            <w:pPr>
              <w:jc w:val="center"/>
              <w:rPr>
                <w:b/>
              </w:rPr>
            </w:pPr>
            <w:r>
              <w:rPr>
                <w:b/>
              </w:rPr>
              <w:t>结论</w:t>
            </w:r>
          </w:p>
        </w:tc>
        <w:tc>
          <w:tcPr>
            <w:tcW w:w="737"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53" w:name="空气声控制项结论"/>
            <w:r>
              <w:rPr>
                <w:rFonts w:hint="eastAsia"/>
                <w:lang w:val="en-US"/>
              </w:rPr>
              <w:t>满足</w:t>
            </w:r>
            <w:bookmarkEnd w:id="53"/>
          </w:p>
        </w:tc>
        <w:tc>
          <w:tcPr>
            <w:tcW w:w="737" w:type="dxa"/>
            <w:vAlign w:val="center"/>
          </w:tcPr>
          <w:p>
            <w:pPr>
              <w:jc w:val="center"/>
              <w:rPr>
                <w:lang w:val="en-US"/>
              </w:rPr>
            </w:pP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lang w:val="en-US"/>
              </w:rPr>
            </w:pPr>
            <w:bookmarkStart w:id="54" w:name="空气声评分项结论"/>
            <w:r>
              <w:rPr>
                <w:rFonts w:hint="eastAsia"/>
                <w:lang w:val="en-US"/>
              </w:rPr>
              <w:t>满足平均要求</w:t>
            </w:r>
            <w:bookmarkEnd w:id="54"/>
          </w:p>
        </w:tc>
        <w:tc>
          <w:tcPr>
            <w:tcW w:w="737" w:type="dxa"/>
            <w:vAlign w:val="center"/>
          </w:tcPr>
          <w:p>
            <w:pPr>
              <w:jc w:val="center"/>
              <w:rPr>
                <w:lang w:val="en-US"/>
              </w:rPr>
            </w:pPr>
            <w:bookmarkStart w:id="55" w:name="空气声得分"/>
            <w:r>
              <w:rPr>
                <w:rFonts w:hint="eastAsia"/>
                <w:lang w:val="en-US"/>
              </w:rPr>
              <w:t>3</w:t>
            </w:r>
            <w:bookmarkEnd w:id="55"/>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56" w:name="撞击声控制项结论"/>
            <w:r>
              <w:rPr>
                <w:rFonts w:hint="eastAsia"/>
                <w:lang w:val="en-US"/>
              </w:rPr>
              <w:t>本工程无此项评价</w:t>
            </w:r>
            <w:bookmarkEnd w:id="56"/>
          </w:p>
        </w:tc>
        <w:tc>
          <w:tcPr>
            <w:tcW w:w="737" w:type="dxa"/>
            <w:vAlign w:val="center"/>
          </w:tcPr>
          <w:p>
            <w:pPr>
              <w:jc w:val="center"/>
              <w:rPr>
                <w:lang w:val="en-US"/>
              </w:rPr>
            </w:pPr>
            <w:r>
              <w:rPr>
                <w:rFonts w:hint="eastAsia"/>
                <w:lang w:val="en-US"/>
              </w:rPr>
              <w:t>-</w:t>
            </w: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lang w:val="en-US"/>
              </w:rPr>
            </w:pPr>
            <w:bookmarkStart w:id="57" w:name="撞击声评分项结论"/>
            <w:r>
              <w:rPr>
                <w:rFonts w:hint="eastAsia"/>
                <w:lang w:val="en-US"/>
              </w:rPr>
              <w:t>本工程无此项评价</w:t>
            </w:r>
            <w:bookmarkEnd w:id="57"/>
          </w:p>
        </w:tc>
        <w:tc>
          <w:tcPr>
            <w:tcW w:w="737" w:type="dxa"/>
            <w:vAlign w:val="center"/>
          </w:tcPr>
          <w:p>
            <w:pPr>
              <w:jc w:val="center"/>
              <w:rPr>
                <w:lang w:val="en-US"/>
              </w:rPr>
            </w:pPr>
            <w:bookmarkStart w:id="58" w:name="撞击声得分"/>
            <w:r>
              <w:rPr>
                <w:rFonts w:hint="eastAsia"/>
                <w:lang w:val="en-US"/>
              </w:rPr>
              <w:t>--</w:t>
            </w:r>
            <w:bookmarkEnd w:id="58"/>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3"/>
        <w:u w:val="none"/>
      </w:rPr>
      <w:t>http://www.gbsware.cn/</w:t>
    </w:r>
    <w:r>
      <w:rPr>
        <w:rStyle w:val="23"/>
        <w:u w:val="none"/>
      </w:rPr>
      <w:fldChar w:fldCharType="end"/>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9</w:t>
    </w:r>
    <w:r>
      <w:fldChar w:fldCharType="end"/>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A0"/>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67C0B"/>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1A0"/>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037B"/>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2D2C435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unhideWhenUsed/>
    <w:uiPriority w:val="1"/>
  </w:style>
  <w:style w:type="table" w:default="1" w:styleId="24">
    <w:name w:val="Normal Table"/>
    <w:unhideWhenUsed/>
    <w:uiPriority w:val="99"/>
    <w:tblPr>
      <w:tblLayout w:type="fixed"/>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uiPriority w:val="39"/>
    <w:pPr>
      <w:tabs>
        <w:tab w:val="left" w:pos="540"/>
        <w:tab w:val="right" w:leader="dot" w:pos="9360"/>
      </w:tabs>
      <w:ind w:left="200"/>
    </w:pPr>
    <w:rPr>
      <w:kern w:val="2"/>
      <w:szCs w:val="24"/>
      <w:lang w:val="en-US"/>
    </w:rPr>
  </w:style>
  <w:style w:type="character" w:styleId="22">
    <w:name w:val="page number"/>
    <w:basedOn w:val="21"/>
    <w:uiPriority w:val="0"/>
  </w:style>
  <w:style w:type="character" w:styleId="23">
    <w:name w:val="Hyperlink"/>
    <w:uiPriority w:val="99"/>
    <w:rPr>
      <w:color w:val="0000FF"/>
      <w:u w:val="single"/>
    </w:rPr>
  </w:style>
  <w:style w:type="table" w:styleId="25">
    <w:name w:val="Table Grid"/>
    <w:basedOn w:val="24"/>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customStyle="1"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1"/>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4"/>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5">
    <w:name w:val="标题 7 字符"/>
    <w:basedOn w:val="21"/>
    <w:link w:val="9"/>
    <w:uiPriority w:val="0"/>
    <w:rPr>
      <w:sz w:val="24"/>
      <w:szCs w:val="24"/>
      <w:lang w:val="en-GB"/>
    </w:rPr>
  </w:style>
  <w:style w:type="character" w:customStyle="1" w:styleId="36">
    <w:name w:val="批注框文本 字符"/>
    <w:basedOn w:val="21"/>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customStyle="1" w:styleId="41">
    <w:name w:val="Placeholder Text"/>
    <w:basedOn w:val="21"/>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oleObject" Target="embeddings/oleObject7.bin"/><Relationship Id="rId27" Type="http://schemas.openxmlformats.org/officeDocument/2006/relationships/oleObject" Target="embeddings/oleObject6.bin"/><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wmf"/><Relationship Id="rId23" Type="http://schemas.openxmlformats.org/officeDocument/2006/relationships/oleObject" Target="embeddings/oleObject5.bin"/><Relationship Id="rId22" Type="http://schemas.openxmlformats.org/officeDocument/2006/relationships/image" Target="media/image13.wmf"/><Relationship Id="rId21" Type="http://schemas.openxmlformats.org/officeDocument/2006/relationships/oleObject" Target="embeddings/oleObject4.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CDCA8-CD2E-4A83-981C-60EFC70ECD17}">
  <ds:schemaRefs/>
</ds:datastoreItem>
</file>

<file path=docProps/app.xml><?xml version="1.0" encoding="utf-8"?>
<Properties xmlns="http://schemas.openxmlformats.org/officeDocument/2006/extended-properties" xmlns:vt="http://schemas.openxmlformats.org/officeDocument/2006/docPropsVTypes">
  <Template>tmp6.dotx</Template>
  <Company>ths</Company>
  <Pages>11</Pages>
  <Words>1288</Words>
  <Characters>7344</Characters>
  <Lines>61</Lines>
  <Paragraphs>17</Paragraphs>
  <TotalTime>0</TotalTime>
  <ScaleCrop>false</ScaleCrop>
  <LinksUpToDate>false</LinksUpToDate>
  <CharactersWithSpaces>8615</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2021-12-18T11:31:00Z</dcterms:created>
  <dc:creator>鸷鸟</dc:creator>
  <cp:lastModifiedBy>46674</cp:lastModifiedBy>
  <cp:lastPrinted>1900-12-31T16:00:00Z</cp:lastPrinted>
  <dcterms:modified xsi:type="dcterms:W3CDTF">2022-01-05T08:47:40Z</dcterms:modified>
  <dc:title>建筑构件隔声设计报告书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