
<file path=[Content_Types].xml><?xml version="1.0" encoding="utf-8"?>
<Types xmlns="http://schemas.openxmlformats.org/package/2006/content-types">
  <Default Extension="xml" ContentType="application/xml"/>
  <Default Extension="jpeg" ContentType="image/jpe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1"/>
        <w:tblW w:w="558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3" w:hRule="atLeast"/>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3"/>
            </w:pPr>
            <w:bookmarkStart w:id="0" w:name="工程名称"/>
            <w:bookmarkEnd w:id="0"/>
            <w:r>
              <w:t>高校绿色社区中心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pStyle w:val="3"/>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pStyle w:val="3"/>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pStyle w:val="3"/>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pStyle w:val="3"/>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pStyle w:val="3"/>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pStyle w:val="3"/>
            </w:pPr>
            <w:bookmarkStart w:id="6" w:name="计算日期"/>
            <w:r>
              <w:t>2021年12月18日</w:t>
            </w:r>
            <w:bookmarkEnd w:id="6"/>
          </w:p>
        </w:tc>
      </w:tr>
    </w:tbl>
    <w:p>
      <w:pPr>
        <w:rPr>
          <w:rFonts w:ascii="宋体" w:hAnsi="宋体"/>
          <w:b/>
          <w:bCs/>
          <w:sz w:val="30"/>
          <w:szCs w:val="32"/>
        </w:rPr>
      </w:pPr>
    </w:p>
    <w:p>
      <w:pPr>
        <w:rPr>
          <w:rFonts w:ascii="宋体" w:hAnsi="宋体"/>
          <w:b/>
          <w:bCs/>
          <w:sz w:val="30"/>
          <w:szCs w:val="32"/>
        </w:rPr>
      </w:pPr>
      <w:bookmarkStart w:id="7" w:name="二维码"/>
      <w:bookmarkEnd w:id="7"/>
      <w:r>
        <w:drawing>
          <wp:inline distT="0" distB="0" distL="0" distR="0">
            <wp:extent cx="2171700" cy="217170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rPr>
          <w:rFonts w:ascii="宋体" w:hAnsi="宋体"/>
          <w:b/>
          <w:bCs/>
          <w:sz w:val="30"/>
          <w:szCs w:val="32"/>
        </w:rPr>
      </w:pPr>
    </w:p>
    <w:p>
      <w:pPr>
        <w:rPr>
          <w:rFonts w:ascii="宋体" w:hAnsi="宋体"/>
          <w:b/>
          <w:bCs/>
          <w:sz w:val="30"/>
          <w:szCs w:val="32"/>
        </w:rPr>
      </w:pPr>
    </w:p>
    <w:tbl>
      <w:tblPr>
        <w:tblStyle w:val="21"/>
        <w:tblpPr w:leftFromText="180" w:rightFromText="180" w:vertAnchor="text" w:tblpXSpec="center" w:tblpY="1"/>
        <w:tblOverlap w:val="never"/>
        <w:tblW w:w="55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6"/>
              <w:pBdr>
                <w:bottom w:val="none" w:color="auto" w:sz="0" w:space="0"/>
              </w:pBdr>
              <w:tabs>
                <w:tab w:val="clear" w:pos="4153"/>
                <w:tab w:val="clear" w:pos="8306"/>
              </w:tabs>
              <w:snapToGrid/>
              <w:rPr>
                <w:rFonts w:ascii="宋体" w:hAnsi="宋体"/>
              </w:rPr>
            </w:pPr>
            <w:bookmarkStart w:id="8" w:name="采用软件"/>
            <w:r>
              <w:t>采光分析DALI2020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rPr>
                <w:rFonts w:ascii="宋体" w:hAnsi="宋体"/>
                <w:szCs w:val="18"/>
              </w:rPr>
            </w:pPr>
            <w:bookmarkStart w:id="9" w:name="软件版本"/>
            <w:r>
              <w:t>20200808(SP1)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rPr>
                <w:rFonts w:ascii="宋体" w:hAnsi="宋体"/>
                <w:szCs w:val="18"/>
              </w:rP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65" w:hRule="atLeas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shd w:val="clear" w:color="auto" w:fill="auto"/>
            <w:vAlign w:val="center"/>
          </w:tcPr>
          <w:p>
            <w:pPr>
              <w:rPr>
                <w:rFonts w:ascii="宋体" w:hAnsi="宋体"/>
                <w:szCs w:val="18"/>
              </w:rPr>
            </w:pPr>
            <w:bookmarkStart w:id="11" w:name="正版授权码"/>
            <w:r>
              <w:t>T15032521298</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0" w:hRule="exact"/>
        </w:trPr>
        <w:tc>
          <w:tcPr>
            <w:tcW w:w="1800" w:type="dxa"/>
            <w:shd w:val="clear" w:color="auto" w:fill="E6E6E6"/>
            <w:vAlign w:val="center"/>
          </w:tcPr>
          <w:p>
            <w:pPr>
              <w:jc w:val="both"/>
              <w:rPr>
                <w:rFonts w:ascii="宋体" w:hAnsi="宋体"/>
                <w:szCs w:val="18"/>
              </w:rPr>
            </w:pPr>
            <w:r>
              <w:rPr>
                <w:rFonts w:hint="eastAsia" w:ascii="宋体" w:hAnsi="宋体"/>
                <w:szCs w:val="18"/>
              </w:rPr>
              <w:t>服务热线</w:t>
            </w:r>
          </w:p>
        </w:tc>
        <w:tc>
          <w:tcPr>
            <w:tcW w:w="3780" w:type="dxa"/>
            <w:shd w:val="clear" w:color="auto" w:fill="auto"/>
            <w:vAlign w:val="center"/>
          </w:tcPr>
          <w:p>
            <w:pPr>
              <w:rPr>
                <w:rFonts w:ascii="宋体" w:hAnsi="宋体"/>
                <w:szCs w:val="18"/>
              </w:rPr>
            </w:pPr>
            <w:r>
              <w:rPr>
                <w:rFonts w:hint="eastAsia" w:asciiTheme="minorEastAsia" w:hAnsiTheme="minorEastAsia" w:eastAsiaTheme="minorEastAsia"/>
                <w:color w:val="000000"/>
                <w:szCs w:val="21"/>
                <w:shd w:val="clear" w:color="auto" w:fill="FFFFFF"/>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rPr>
          <w:lang w:val="en-US"/>
        </w:rPr>
      </w:pPr>
      <w:bookmarkStart w:id="12" w:name="目录"/>
    </w:p>
    <w:sdt>
      <w:sdtPr>
        <w:rPr>
          <w:rFonts w:ascii="Times New Roman" w:hAnsi="Times New Roman" w:eastAsia="宋体" w:cs="Times New Roman"/>
          <w:color w:val="auto"/>
          <w:sz w:val="18"/>
          <w:szCs w:val="20"/>
          <w:lang w:val="zh-CN"/>
        </w:rPr>
        <w:id w:val="780454735"/>
      </w:sdtPr>
      <w:sdtEndPr>
        <w:rPr>
          <w:rFonts w:ascii="微软雅黑" w:hAnsi="微软雅黑" w:eastAsia="微软雅黑" w:cs="Times New Roman"/>
          <w:b/>
          <w:bCs/>
          <w:color w:val="auto"/>
          <w:sz w:val="21"/>
          <w:szCs w:val="20"/>
          <w:lang w:val="zh-CN"/>
        </w:rPr>
      </w:sdtEndPr>
      <w:sdtContent>
        <w:p>
          <w:pPr>
            <w:pStyle w:val="28"/>
            <w:jc w:val="center"/>
            <w:rPr>
              <w:rFonts w:ascii="微软雅黑" w:hAnsi="微软雅黑" w:eastAsia="微软雅黑"/>
              <w:color w:val="000000" w:themeColor="text1"/>
              <w14:textFill>
                <w14:solidFill>
                  <w14:schemeClr w14:val="tx1"/>
                </w14:solidFill>
              </w14:textFill>
            </w:rPr>
          </w:pPr>
          <w:r>
            <w:rPr>
              <w:rFonts w:ascii="微软雅黑" w:hAnsi="微软雅黑" w:eastAsia="微软雅黑"/>
              <w:color w:val="000000" w:themeColor="text1"/>
              <w:lang w:val="zh-CN"/>
              <w14:textFill>
                <w14:solidFill>
                  <w14:schemeClr w14:val="tx1"/>
                </w14:solidFill>
              </w14:textFill>
            </w:rPr>
            <w:t>目录</w:t>
          </w:r>
        </w:p>
        <w:p>
          <w:pPr>
            <w:pStyle w:val="17"/>
            <w:rPr>
              <w:rFonts w:asciiTheme="minorHAnsi" w:hAnsiTheme="minorHAnsi" w:eastAsiaTheme="minorEastAsia" w:cstheme="minorBidi"/>
              <w:b w:val="0"/>
              <w:bCs w:val="0"/>
              <w:szCs w:val="22"/>
            </w:rPr>
          </w:pPr>
          <w:r>
            <w:fldChar w:fldCharType="begin"/>
          </w:r>
          <w:r>
            <w:instrText xml:space="preserve"> TOC \o "1-3" \h \z \u </w:instrText>
          </w:r>
          <w:r>
            <w:fldChar w:fldCharType="separate"/>
          </w:r>
          <w:r>
            <w:fldChar w:fldCharType="begin"/>
          </w:r>
          <w:r>
            <w:instrText xml:space="preserve"> HYPERLINK \l "_Toc512608176" </w:instrText>
          </w:r>
          <w:r>
            <w:fldChar w:fldCharType="separate"/>
          </w:r>
          <w:r>
            <w:rPr>
              <w:rStyle w:val="20"/>
            </w:rPr>
            <w:t>1.</w:t>
          </w:r>
          <w:r>
            <w:rPr>
              <w:rFonts w:asciiTheme="minorHAnsi" w:hAnsiTheme="minorHAnsi" w:eastAsiaTheme="minorEastAsia" w:cstheme="minorBidi"/>
              <w:b w:val="0"/>
              <w:bCs w:val="0"/>
              <w:szCs w:val="22"/>
            </w:rPr>
            <w:tab/>
          </w:r>
          <w:r>
            <w:rPr>
              <w:rStyle w:val="20"/>
              <w:rFonts w:hint="eastAsia"/>
            </w:rPr>
            <w:t>建筑概况</w:t>
          </w:r>
          <w:r>
            <w:tab/>
          </w:r>
          <w:r>
            <w:fldChar w:fldCharType="begin"/>
          </w:r>
          <w:r>
            <w:instrText xml:space="preserve"> PAGEREF _Toc512608176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"_Toc512608177" </w:instrText>
          </w:r>
          <w:r>
            <w:fldChar w:fldCharType="separate"/>
          </w:r>
          <w:r>
            <w:rPr>
              <w:rStyle w:val="20"/>
            </w:rPr>
            <w:t>2.</w:t>
          </w:r>
          <w:r>
            <w:rPr>
              <w:rFonts w:asciiTheme="minorHAnsi" w:hAnsiTheme="minorHAnsi" w:eastAsiaTheme="minorEastAsia" w:cstheme="minorBidi"/>
              <w:b w:val="0"/>
              <w:bCs w:val="0"/>
              <w:szCs w:val="22"/>
            </w:rPr>
            <w:tab/>
          </w:r>
          <w:r>
            <w:rPr>
              <w:rStyle w:val="20"/>
              <w:rFonts w:hint="eastAsia"/>
            </w:rPr>
            <w:t>设计依据</w:t>
          </w:r>
          <w:r>
            <w:tab/>
          </w:r>
          <w:r>
            <w:fldChar w:fldCharType="begin"/>
          </w:r>
          <w:r>
            <w:instrText xml:space="preserve"> PAGEREF _Toc512608177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"_Toc512608178" </w:instrText>
          </w:r>
          <w:r>
            <w:fldChar w:fldCharType="separate"/>
          </w:r>
          <w:r>
            <w:rPr>
              <w:rStyle w:val="20"/>
            </w:rPr>
            <w:t>3.</w:t>
          </w:r>
          <w:r>
            <w:rPr>
              <w:rFonts w:asciiTheme="minorHAnsi" w:hAnsiTheme="minorHAnsi" w:eastAsiaTheme="minorEastAsia" w:cstheme="minorBidi"/>
              <w:b w:val="0"/>
              <w:bCs w:val="0"/>
              <w:szCs w:val="22"/>
            </w:rPr>
            <w:tab/>
          </w:r>
          <w:r>
            <w:rPr>
              <w:rStyle w:val="20"/>
              <w:rFonts w:hint="eastAsia"/>
            </w:rPr>
            <w:t>计算目的</w:t>
          </w:r>
          <w:r>
            <w:tab/>
          </w:r>
          <w:r>
            <w:fldChar w:fldCharType="begin"/>
          </w:r>
          <w:r>
            <w:instrText xml:space="preserve"> PAGEREF _Toc512608178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"_Toc512608179" </w:instrText>
          </w:r>
          <w:r>
            <w:fldChar w:fldCharType="separate"/>
          </w:r>
          <w:r>
            <w:rPr>
              <w:rStyle w:val="20"/>
            </w:rPr>
            <w:t>4.</w:t>
          </w:r>
          <w:r>
            <w:rPr>
              <w:rFonts w:asciiTheme="minorHAnsi" w:hAnsiTheme="minorHAnsi" w:eastAsiaTheme="minorEastAsia" w:cstheme="minorBidi"/>
              <w:b w:val="0"/>
              <w:bCs w:val="0"/>
              <w:szCs w:val="22"/>
            </w:rPr>
            <w:tab/>
          </w:r>
          <w:r>
            <w:rPr>
              <w:rStyle w:val="20"/>
              <w:rFonts w:hint="eastAsia"/>
            </w:rPr>
            <w:t>标准要求</w:t>
          </w:r>
          <w:r>
            <w:tab/>
          </w:r>
          <w:r>
            <w:fldChar w:fldCharType="begin"/>
          </w:r>
          <w:r>
            <w:instrText xml:space="preserve"> PAGEREF _Toc512608179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"_Toc512608180" </w:instrText>
          </w:r>
          <w:r>
            <w:fldChar w:fldCharType="separate"/>
          </w:r>
          <w:r>
            <w:rPr>
              <w:rStyle w:val="20"/>
            </w:rPr>
            <w:t>5.</w:t>
          </w:r>
          <w:r>
            <w:rPr>
              <w:rFonts w:asciiTheme="minorHAnsi" w:hAnsiTheme="minorHAnsi" w:eastAsiaTheme="minorEastAsia" w:cstheme="minorBidi"/>
              <w:b w:val="0"/>
              <w:bCs w:val="0"/>
              <w:szCs w:val="22"/>
            </w:rPr>
            <w:tab/>
          </w:r>
          <w:r>
            <w:rPr>
              <w:rStyle w:val="20"/>
              <w:rFonts w:hint="eastAsia"/>
            </w:rPr>
            <w:t>采光分析概述</w:t>
          </w:r>
          <w:r>
            <w:tab/>
          </w:r>
          <w:r>
            <w:fldChar w:fldCharType="begin"/>
          </w:r>
          <w:r>
            <w:instrText xml:space="preserve"> PAGEREF _Toc512608180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"_Toc512608181" </w:instrText>
          </w:r>
          <w:r>
            <w:fldChar w:fldCharType="separate"/>
          </w:r>
          <w:r>
            <w:rPr>
              <w:rStyle w:val="20"/>
              <w:lang w:val="en-GB"/>
            </w:rPr>
            <w:t>5.1</w:t>
          </w:r>
          <w:r>
            <w:rPr>
              <w:rFonts w:asciiTheme="minorHAnsi" w:hAnsiTheme="minorHAnsi" w:eastAsiaTheme="minorEastAsia" w:cstheme="minorBidi"/>
              <w:szCs w:val="22"/>
            </w:rPr>
            <w:tab/>
          </w:r>
          <w:r>
            <w:rPr>
              <w:rStyle w:val="20"/>
              <w:rFonts w:hint="eastAsia"/>
            </w:rPr>
            <w:t>基本原理</w:t>
          </w:r>
          <w:r>
            <w:tab/>
          </w:r>
          <w:r>
            <w:fldChar w:fldCharType="begin"/>
          </w:r>
          <w:r>
            <w:instrText xml:space="preserve"> PAGEREF _Toc512608181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"_Toc512608182" </w:instrText>
          </w:r>
          <w:r>
            <w:fldChar w:fldCharType="separate"/>
          </w:r>
          <w:r>
            <w:rPr>
              <w:rStyle w:val="20"/>
              <w:lang w:val="en-GB"/>
            </w:rPr>
            <w:t>5.2</w:t>
          </w:r>
          <w:r>
            <w:rPr>
              <w:rFonts w:asciiTheme="minorHAnsi" w:hAnsiTheme="minorHAnsi" w:eastAsiaTheme="minorEastAsia" w:cstheme="minorBidi"/>
              <w:szCs w:val="22"/>
            </w:rPr>
            <w:tab/>
          </w:r>
          <w:r>
            <w:rPr>
              <w:rStyle w:val="20"/>
              <w:rFonts w:hint="eastAsia"/>
            </w:rPr>
            <w:t>分析软件</w:t>
          </w:r>
          <w:r>
            <w:tab/>
          </w:r>
          <w:r>
            <w:fldChar w:fldCharType="begin"/>
          </w:r>
          <w:r>
            <w:instrText xml:space="preserve"> PAGEREF _Toc512608182 \h </w:instrText>
          </w:r>
          <w:r>
            <w:fldChar w:fldCharType="separate"/>
          </w:r>
          <w:r>
            <w:t>5</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"_Toc512608183" </w:instrText>
          </w:r>
          <w:r>
            <w:fldChar w:fldCharType="separate"/>
          </w:r>
          <w:r>
            <w:rPr>
              <w:rStyle w:val="20"/>
              <w:lang w:val="en-GB"/>
            </w:rPr>
            <w:t>5.3</w:t>
          </w:r>
          <w:r>
            <w:rPr>
              <w:rFonts w:asciiTheme="minorHAnsi" w:hAnsiTheme="minorHAnsi" w:eastAsiaTheme="minorEastAsia" w:cstheme="minorBidi"/>
              <w:szCs w:val="22"/>
            </w:rPr>
            <w:tab/>
          </w:r>
          <w:r>
            <w:rPr>
              <w:rStyle w:val="20"/>
              <w:rFonts w:hint="eastAsia"/>
            </w:rPr>
            <w:t>计算方法</w:t>
          </w:r>
          <w:r>
            <w:tab/>
          </w:r>
          <w:r>
            <w:fldChar w:fldCharType="begin"/>
          </w:r>
          <w:r>
            <w:instrText xml:space="preserve"> PAGEREF _Toc512608183 \h </w:instrText>
          </w:r>
          <w:r>
            <w:fldChar w:fldCharType="separate"/>
          </w:r>
          <w:r>
            <w:t>5</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"_Toc512608184" </w:instrText>
          </w:r>
          <w:r>
            <w:fldChar w:fldCharType="separate"/>
          </w:r>
          <w:r>
            <w:rPr>
              <w:rStyle w:val="20"/>
              <w:lang w:val="en-GB"/>
            </w:rPr>
            <w:t>5.3.1</w:t>
          </w:r>
          <w:r>
            <w:rPr>
              <w:rFonts w:asciiTheme="minorHAnsi" w:hAnsiTheme="minorHAnsi" w:eastAsiaTheme="minorEastAsia" w:cstheme="minorBidi"/>
              <w:szCs w:val="22"/>
            </w:rPr>
            <w:tab/>
          </w:r>
          <w:r>
            <w:rPr>
              <w:rStyle w:val="20"/>
              <w:rFonts w:hint="eastAsia"/>
            </w:rPr>
            <w:t>模拟法</w:t>
          </w:r>
          <w:r>
            <w:tab/>
          </w:r>
          <w:r>
            <w:fldChar w:fldCharType="begin"/>
          </w:r>
          <w:r>
            <w:instrText xml:space="preserve"> PAGEREF _Toc512608184 \h </w:instrText>
          </w:r>
          <w:r>
            <w:fldChar w:fldCharType="separate"/>
          </w:r>
          <w:r>
            <w:t>5</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"_Toc512608185" </w:instrText>
          </w:r>
          <w:r>
            <w:fldChar w:fldCharType="separate"/>
          </w:r>
          <w:r>
            <w:rPr>
              <w:rStyle w:val="20"/>
              <w:lang w:val="en-GB"/>
            </w:rPr>
            <w:t>5.3.2</w:t>
          </w:r>
          <w:r>
            <w:rPr>
              <w:rFonts w:asciiTheme="minorHAnsi" w:hAnsiTheme="minorHAnsi" w:eastAsiaTheme="minorEastAsia" w:cstheme="minorBidi"/>
              <w:szCs w:val="22"/>
            </w:rPr>
            <w:tab/>
          </w:r>
          <w:r>
            <w:rPr>
              <w:rStyle w:val="20"/>
              <w:rFonts w:hint="eastAsia"/>
            </w:rPr>
            <w:t>公式法、公式扩展法</w:t>
          </w:r>
          <w:r>
            <w:tab/>
          </w:r>
          <w:r>
            <w:fldChar w:fldCharType="begin"/>
          </w:r>
          <w:r>
            <w:instrText xml:space="preserve"> PAGEREF _Toc512608185 \h </w:instrText>
          </w:r>
          <w:r>
            <w:fldChar w:fldCharType="separate"/>
          </w:r>
          <w:r>
            <w:t>6</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"_Toc512608186" </w:instrText>
          </w:r>
          <w:r>
            <w:fldChar w:fldCharType="separate"/>
          </w:r>
          <w:r>
            <w:rPr>
              <w:rStyle w:val="20"/>
              <w:lang w:val="en-GB"/>
            </w:rPr>
            <w:t>5.3.3</w:t>
          </w:r>
          <w:r>
            <w:rPr>
              <w:rFonts w:asciiTheme="minorHAnsi" w:hAnsiTheme="minorHAnsi" w:eastAsiaTheme="minorEastAsia" w:cstheme="minorBidi"/>
              <w:szCs w:val="22"/>
            </w:rPr>
            <w:tab/>
          </w:r>
          <w:r>
            <w:rPr>
              <w:rStyle w:val="20"/>
              <w:rFonts w:hint="eastAsia"/>
            </w:rPr>
            <w:t>小结</w:t>
          </w:r>
          <w:r>
            <w:tab/>
          </w:r>
          <w:r>
            <w:fldChar w:fldCharType="begin"/>
          </w:r>
          <w:r>
            <w:instrText xml:space="preserve"> PAGEREF _Toc512608186 \h </w:instrText>
          </w:r>
          <w:r>
            <w:fldChar w:fldCharType="separate"/>
          </w:r>
          <w:r>
            <w:t>7</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"_Toc512608187" </w:instrText>
          </w:r>
          <w:r>
            <w:fldChar w:fldCharType="separate"/>
          </w:r>
          <w:r>
            <w:rPr>
              <w:rStyle w:val="20"/>
            </w:rPr>
            <w:t>6.</w:t>
          </w:r>
          <w:r>
            <w:rPr>
              <w:rFonts w:asciiTheme="minorHAnsi" w:hAnsiTheme="minorHAnsi" w:eastAsiaTheme="minorEastAsia" w:cstheme="minorBidi"/>
              <w:b w:val="0"/>
              <w:bCs w:val="0"/>
              <w:szCs w:val="22"/>
            </w:rPr>
            <w:tab/>
          </w:r>
          <w:r>
            <w:rPr>
              <w:rStyle w:val="20"/>
              <w:rFonts w:hint="eastAsia"/>
            </w:rPr>
            <w:t>采光计算参数取值</w:t>
          </w:r>
          <w:r>
            <w:tab/>
          </w:r>
          <w:r>
            <w:fldChar w:fldCharType="begin"/>
          </w:r>
          <w:r>
            <w:instrText xml:space="preserve"> PAGEREF _Toc512608187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"_Toc512608188" </w:instrText>
          </w:r>
          <w:r>
            <w:fldChar w:fldCharType="separate"/>
          </w:r>
          <w:r>
            <w:rPr>
              <w:rStyle w:val="20"/>
              <w:lang w:val="en-GB"/>
            </w:rPr>
            <w:t>6.1</w:t>
          </w:r>
          <w:r>
            <w:rPr>
              <w:rFonts w:asciiTheme="minorHAnsi" w:hAnsiTheme="minorHAnsi" w:eastAsiaTheme="minorEastAsia" w:cstheme="minorBidi"/>
              <w:szCs w:val="22"/>
            </w:rPr>
            <w:tab/>
          </w:r>
          <w:r>
            <w:rPr>
              <w:rStyle w:val="20"/>
              <w:rFonts w:hint="eastAsia"/>
            </w:rPr>
            <w:t>模拟分析条件说明</w:t>
          </w:r>
          <w:r>
            <w:tab/>
          </w:r>
          <w:r>
            <w:fldChar w:fldCharType="begin"/>
          </w:r>
          <w:r>
            <w:instrText xml:space="preserve"> PAGEREF _Toc512608188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"_Toc512608189" </w:instrText>
          </w:r>
          <w:r>
            <w:fldChar w:fldCharType="separate"/>
          </w:r>
          <w:r>
            <w:rPr>
              <w:rStyle w:val="20"/>
              <w:lang w:val="en-GB"/>
            </w:rPr>
            <w:t>6.2</w:t>
          </w:r>
          <w:r>
            <w:rPr>
              <w:rFonts w:asciiTheme="minorHAnsi" w:hAnsiTheme="minorHAnsi" w:eastAsiaTheme="minorEastAsia" w:cstheme="minorBidi"/>
              <w:szCs w:val="22"/>
            </w:rPr>
            <w:tab/>
          </w:r>
          <w:r>
            <w:rPr>
              <w:rStyle w:val="20"/>
              <w:rFonts w:hint="eastAsia"/>
            </w:rPr>
            <w:t>建筑饰面材料参数</w:t>
          </w:r>
          <w:r>
            <w:tab/>
          </w:r>
          <w:r>
            <w:fldChar w:fldCharType="begin"/>
          </w:r>
          <w:r>
            <w:instrText xml:space="preserve"> PAGEREF _Toc512608189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"_Toc512608190" </w:instrText>
          </w:r>
          <w:r>
            <w:fldChar w:fldCharType="separate"/>
          </w:r>
          <w:r>
            <w:rPr>
              <w:rStyle w:val="20"/>
              <w:lang w:val="en-GB"/>
            </w:rPr>
            <w:t>6.3</w:t>
          </w:r>
          <w:r>
            <w:rPr>
              <w:rFonts w:asciiTheme="minorHAnsi" w:hAnsiTheme="minorHAnsi" w:eastAsiaTheme="minorEastAsia" w:cstheme="minorBidi"/>
              <w:szCs w:val="22"/>
            </w:rPr>
            <w:tab/>
          </w:r>
          <w:r>
            <w:rPr>
              <w:rStyle w:val="20"/>
              <w:rFonts w:hint="eastAsia"/>
            </w:rPr>
            <w:t>门窗类型参数</w:t>
          </w:r>
          <w:r>
            <w:tab/>
          </w:r>
          <w:r>
            <w:fldChar w:fldCharType="begin"/>
          </w:r>
          <w:r>
            <w:instrText xml:space="preserve"> PAGEREF _Toc512608190 \h </w:instrText>
          </w:r>
          <w:r>
            <w:fldChar w:fldCharType="separate"/>
          </w:r>
          <w:r>
            <w:t>8</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"_Toc512608191" </w:instrText>
          </w:r>
          <w:r>
            <w:fldChar w:fldCharType="separate"/>
          </w:r>
          <w:r>
            <w:rPr>
              <w:rStyle w:val="20"/>
              <w:lang w:val="en-GB"/>
            </w:rPr>
            <w:t>6.3.1</w:t>
          </w:r>
          <w:r>
            <w:rPr>
              <w:rFonts w:asciiTheme="minorHAnsi" w:hAnsiTheme="minorHAnsi" w:eastAsiaTheme="minorEastAsia" w:cstheme="minorBidi"/>
              <w:szCs w:val="22"/>
            </w:rPr>
            <w:tab/>
          </w:r>
          <w:r>
            <w:rPr>
              <w:rStyle w:val="20"/>
              <w:rFonts w:hint="eastAsia"/>
            </w:rPr>
            <w:t>透光门</w:t>
          </w:r>
          <w:r>
            <w:tab/>
          </w:r>
          <w:r>
            <w:fldChar w:fldCharType="begin"/>
          </w:r>
          <w:r>
            <w:instrText xml:space="preserve"> PAGEREF _Toc512608191 \h </w:instrText>
          </w:r>
          <w:r>
            <w:fldChar w:fldCharType="separate"/>
          </w:r>
          <w:r>
            <w:t>8</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"_Toc512608192" </w:instrText>
          </w:r>
          <w:r>
            <w:fldChar w:fldCharType="separate"/>
          </w:r>
          <w:r>
            <w:rPr>
              <w:rStyle w:val="20"/>
              <w:lang w:val="en-GB"/>
            </w:rPr>
            <w:t>6.3.2</w:t>
          </w:r>
          <w:r>
            <w:rPr>
              <w:rFonts w:asciiTheme="minorHAnsi" w:hAnsiTheme="minorHAnsi" w:eastAsiaTheme="minorEastAsia" w:cstheme="minorBidi"/>
              <w:szCs w:val="22"/>
            </w:rPr>
            <w:tab/>
          </w:r>
          <w:r>
            <w:rPr>
              <w:rStyle w:val="20"/>
              <w:rFonts w:hint="eastAsia"/>
            </w:rPr>
            <w:t>普通窗</w:t>
          </w:r>
          <w:r>
            <w:tab/>
          </w:r>
          <w:r>
            <w:fldChar w:fldCharType="begin"/>
          </w:r>
          <w:r>
            <w:instrText xml:space="preserve"> PAGEREF _Toc512608192 \h </w:instrText>
          </w:r>
          <w:r>
            <w:fldChar w:fldCharType="separate"/>
          </w:r>
          <w:r>
            <w:t>8</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"_Toc512608193" </w:instrText>
          </w:r>
          <w:r>
            <w:fldChar w:fldCharType="separate"/>
          </w:r>
          <w:r>
            <w:rPr>
              <w:rStyle w:val="20"/>
              <w:lang w:val="en-GB"/>
            </w:rPr>
            <w:t>6.3.3</w:t>
          </w:r>
          <w:r>
            <w:rPr>
              <w:rFonts w:asciiTheme="minorHAnsi" w:hAnsiTheme="minorHAnsi" w:eastAsiaTheme="minorEastAsia" w:cstheme="minorBidi"/>
              <w:szCs w:val="22"/>
            </w:rPr>
            <w:tab/>
          </w:r>
          <w:r>
            <w:rPr>
              <w:rStyle w:val="20"/>
              <w:rFonts w:hint="eastAsia"/>
            </w:rPr>
            <w:t>玻璃幕墙</w:t>
          </w:r>
          <w:r>
            <w:tab/>
          </w:r>
          <w:r>
            <w:fldChar w:fldCharType="begin"/>
          </w:r>
          <w:r>
            <w:instrText xml:space="preserve"> PAGEREF _Toc512608193 \h </w:instrText>
          </w:r>
          <w:r>
            <w:fldChar w:fldCharType="separate"/>
          </w:r>
          <w:r>
            <w:t>8</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"_Toc512608194" </w:instrText>
          </w:r>
          <w:r>
            <w:fldChar w:fldCharType="separate"/>
          </w:r>
          <w:r>
            <w:rPr>
              <w:rStyle w:val="20"/>
              <w:lang w:val="en-GB"/>
            </w:rPr>
            <w:t>6.3.4</w:t>
          </w:r>
          <w:r>
            <w:rPr>
              <w:rFonts w:asciiTheme="minorHAnsi" w:hAnsiTheme="minorHAnsi" w:eastAsiaTheme="minorEastAsia" w:cstheme="minorBidi"/>
              <w:szCs w:val="22"/>
            </w:rPr>
            <w:tab/>
          </w:r>
          <w:r>
            <w:rPr>
              <w:rStyle w:val="20"/>
              <w:rFonts w:hint="eastAsia"/>
            </w:rPr>
            <w:t>天窗</w:t>
          </w:r>
          <w:r>
            <w:tab/>
          </w:r>
          <w:r>
            <w:fldChar w:fldCharType="begin"/>
          </w:r>
          <w:r>
            <w:instrText xml:space="preserve"> PAGEREF _Toc512608194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"_Toc512608195" </w:instrText>
          </w:r>
          <w:r>
            <w:fldChar w:fldCharType="separate"/>
          </w:r>
          <w:r>
            <w:rPr>
              <w:rStyle w:val="20"/>
            </w:rPr>
            <w:t>7.</w:t>
          </w:r>
          <w:r>
            <w:rPr>
              <w:rFonts w:asciiTheme="minorHAnsi" w:hAnsiTheme="minorHAnsi" w:eastAsiaTheme="minorEastAsia" w:cstheme="minorBidi"/>
              <w:b w:val="0"/>
              <w:bCs w:val="0"/>
              <w:szCs w:val="22"/>
            </w:rPr>
            <w:tab/>
          </w:r>
          <w:r>
            <w:rPr>
              <w:rStyle w:val="20"/>
              <w:rFonts w:hint="eastAsia"/>
            </w:rPr>
            <w:t>房间模拟结果</w:t>
          </w:r>
          <w:r>
            <w:tab/>
          </w:r>
          <w:r>
            <w:fldChar w:fldCharType="begin"/>
          </w:r>
          <w:r>
            <w:instrText xml:space="preserve"> PAGEREF _Toc512608195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"_Toc512608196" </w:instrText>
          </w:r>
          <w:r>
            <w:fldChar w:fldCharType="separate"/>
          </w:r>
          <w:r>
            <w:rPr>
              <w:rStyle w:val="20"/>
            </w:rPr>
            <w:t>8.</w:t>
          </w:r>
          <w:r>
            <w:rPr>
              <w:rFonts w:asciiTheme="minorHAnsi" w:hAnsiTheme="minorHAnsi" w:eastAsiaTheme="minorEastAsia" w:cstheme="minorBidi"/>
              <w:b w:val="0"/>
              <w:bCs w:val="0"/>
              <w:szCs w:val="22"/>
            </w:rPr>
            <w:tab/>
          </w:r>
          <w:r>
            <w:rPr>
              <w:rStyle w:val="20"/>
              <w:rFonts w:hint="eastAsia"/>
            </w:rPr>
            <w:t>采光效果分析彩图</w:t>
          </w:r>
          <w:r>
            <w:tab/>
          </w:r>
          <w:r>
            <w:fldChar w:fldCharType="begin"/>
          </w:r>
          <w:r>
            <w:instrText xml:space="preserve"> PAGEREF _Toc512608196 \h </w:instrText>
          </w:r>
          <w:r>
            <w:fldChar w:fldCharType="separate"/>
          </w:r>
          <w:r>
            <w:t>9</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"_Toc512608197" </w:instrText>
          </w:r>
          <w:r>
            <w:fldChar w:fldCharType="separate"/>
          </w:r>
          <w:r>
            <w:rPr>
              <w:rStyle w:val="20"/>
            </w:rPr>
            <w:t>9.</w:t>
          </w:r>
          <w:r>
            <w:rPr>
              <w:rFonts w:asciiTheme="minorHAnsi" w:hAnsiTheme="minorHAnsi" w:eastAsiaTheme="minorEastAsia" w:cstheme="minorBidi"/>
              <w:b w:val="0"/>
              <w:bCs w:val="0"/>
              <w:szCs w:val="22"/>
            </w:rPr>
            <w:tab/>
          </w:r>
          <w:r>
            <w:rPr>
              <w:rStyle w:val="20"/>
              <w:rFonts w:hint="eastAsia"/>
            </w:rPr>
            <w:t>结论</w:t>
          </w:r>
          <w:r>
            <w:tab/>
          </w:r>
          <w:r>
            <w:fldChar w:fldCharType="begin"/>
          </w:r>
          <w:r>
            <w:instrText xml:space="preserve"> PAGEREF _Toc512608197 \h </w:instrText>
          </w:r>
          <w:r>
            <w:fldChar w:fldCharType="separate"/>
          </w:r>
          <w:r>
            <w:t>9</w:t>
          </w:r>
          <w:r>
            <w:fldChar w:fldCharType="end"/>
          </w:r>
          <w:r>
            <w:fldChar w:fldCharType="end"/>
          </w:r>
        </w:p>
        <w:p>
          <w:r>
            <w:rPr>
              <w:b/>
              <w:bCs/>
              <w:lang w:val="zh-CN"/>
            </w:rPr>
            <w:fldChar w:fldCharType="end"/>
          </w:r>
        </w:p>
      </w:sdtContent>
    </w:sdt>
    <w:p>
      <w:pPr>
        <w:rPr>
          <w:lang w:val="en-US"/>
        </w:rPr>
      </w:pPr>
    </w:p>
    <w:bookmarkEnd w:id="12"/>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3" w:name="_Toc512608176"/>
      <w:r>
        <w:rPr>
          <w:rFonts w:hint="eastAsia"/>
        </w:rPr>
        <w:t>建筑概况</w:t>
      </w:r>
      <w:bookmarkEnd w:id="13"/>
    </w:p>
    <w:tbl>
      <w:tblPr>
        <w:tblStyle w:val="21"/>
        <w:tblpPr w:leftFromText="180" w:rightFromText="180" w:vertAnchor="text" w:horzAnchor="margin" w:tblpY="233"/>
        <w:tblW w:w="883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85"/>
        <w:gridCol w:w="2624"/>
        <w:gridCol w:w="1757"/>
        <w:gridCol w:w="20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tcPr>
          <w:p>
            <w:pPr>
              <w:pStyle w:val="3"/>
              <w:rPr>
                <w:lang w:val="en-US"/>
              </w:rPr>
            </w:pPr>
            <w:bookmarkStart w:id="14" w:name="项目地点"/>
            <w:r>
              <w:t>邯郸</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tcPr>
          <w:p>
            <w:pPr>
              <w:pStyle w:val="3"/>
              <w:rPr>
                <w:lang w:val="en-US"/>
              </w:rPr>
            </w:pPr>
            <w:bookmarkStart w:id="15" w:name="光气候分区"/>
            <w:r>
              <w:t>III</w:t>
            </w:r>
            <w:bookmarkEnd w:id="15"/>
          </w:p>
        </w:tc>
        <w:tc>
          <w:tcPr>
            <w:tcW w:w="1757" w:type="dxa"/>
            <w:shd w:val="clear" w:color="auto" w:fill="E0E0E0"/>
          </w:tcPr>
          <w:p>
            <w:pPr>
              <w:pStyle w:val="3"/>
              <w:spacing w:line="360" w:lineRule="exact"/>
              <w:rPr>
                <w:lang w:val="en-US"/>
              </w:rPr>
            </w:pPr>
            <w:r>
              <w:rPr>
                <w:rFonts w:hint="eastAsia"/>
                <w:lang w:val="en-US"/>
              </w:rPr>
              <w:t>光气候系数K</w:t>
            </w:r>
          </w:p>
        </w:tc>
        <w:tc>
          <w:tcPr>
            <w:tcW w:w="2066" w:type="dxa"/>
          </w:tcPr>
          <w:p>
            <w:pPr>
              <w:pStyle w:val="3"/>
              <w:rPr>
                <w:lang w:val="en-US"/>
              </w:rPr>
            </w:pPr>
            <w:bookmarkStart w:id="16" w:name="光气候系数K"/>
            <w:r>
              <w:t>1.00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tcPr>
          <w:p>
            <w:pPr>
              <w:pStyle w:val="3"/>
              <w:rPr>
                <w:lang w:val="en-US"/>
              </w:rPr>
            </w:pPr>
            <w:r>
              <w:rPr>
                <w:rFonts w:hint="eastAsia"/>
                <w:lang w:val="en-US"/>
              </w:rPr>
              <w:t xml:space="preserve">地上  </w:t>
            </w:r>
            <w:bookmarkStart w:id="17" w:name="地上建筑面积"/>
            <w:r>
              <w:t>4524.39</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tcPr>
          <w:p>
            <w:pPr>
              <w:pStyle w:val="3"/>
              <w:rPr>
                <w:lang w:val="en-US"/>
              </w:rPr>
            </w:pPr>
            <w:r>
              <w:rPr>
                <w:rFonts w:hint="eastAsia"/>
                <w:lang w:val="en-US"/>
              </w:rPr>
              <w:t xml:space="preserve">地上  </w:t>
            </w:r>
            <w:bookmarkStart w:id="19" w:name="地上建筑层数"/>
            <w:r>
              <w:t>2</w:t>
            </w:r>
            <w:bookmarkEnd w:id="19"/>
            <w:r>
              <w:rPr>
                <w:rFonts w:hint="eastAsia"/>
                <w:lang w:val="en-US"/>
              </w:rPr>
              <w:t xml:space="preserve">          地下 </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tcPr>
          <w:p>
            <w:pPr>
              <w:pStyle w:val="3"/>
              <w:rPr>
                <w:lang w:val="en-US"/>
              </w:rPr>
            </w:pPr>
            <w:r>
              <w:rPr>
                <w:rFonts w:hint="eastAsia"/>
                <w:lang w:val="en-US"/>
              </w:rPr>
              <w:t xml:space="preserve">地上 </w:t>
            </w:r>
            <w:r>
              <w:rPr>
                <w:rFonts w:hint="eastAsia"/>
                <w:lang w:val="en-US" w:eastAsia="zh-CN"/>
              </w:rPr>
              <w:t>10.80</w:t>
            </w:r>
            <w:bookmarkStart w:id="79" w:name="_GoBack"/>
            <w:bookmarkEnd w:id="79"/>
            <w:r>
              <w:rPr>
                <w:rFonts w:hint="eastAsia"/>
                <w:lang w:val="en-US"/>
              </w:rPr>
              <w:t xml:space="preserve"> m     地下  </w:t>
            </w:r>
            <w:bookmarkStart w:id="21" w:name="地下建筑高度"/>
            <w:r>
              <w:t>0.00</w:t>
            </w:r>
            <w:bookmarkEnd w:id="21"/>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tcPr>
          <w:p>
            <w:pPr>
              <w:pStyle w:val="3"/>
              <w:rPr>
                <w:lang w:val="en-US"/>
              </w:rPr>
            </w:pPr>
            <w:bookmarkStart w:id="22" w:name="备注"/>
            <w:bookmarkEnd w:id="22"/>
          </w:p>
        </w:tc>
      </w:tr>
    </w:tbl>
    <w:p>
      <w:pPr>
        <w:rPr>
          <w:lang w:val="en-US"/>
        </w:rPr>
      </w:pPr>
    </w:p>
    <w:p>
      <w:pPr>
        <w:pStyle w:val="3"/>
        <w:ind w:firstLine="420"/>
        <w:jc w:val="center"/>
        <w:rPr>
          <w:lang w:val="en-US"/>
        </w:rPr>
      </w:pPr>
    </w:p>
    <w:p>
      <w:pPr>
        <w:pStyle w:val="2"/>
        <w:ind w:left="432" w:hanging="432"/>
      </w:pPr>
      <w:bookmarkStart w:id="23" w:name="_Toc512608177"/>
      <w:r>
        <w:rPr>
          <w:rFonts w:hint="eastAsia"/>
        </w:rPr>
        <w:t>设计依据</w:t>
      </w:r>
      <w:bookmarkEnd w:id="23"/>
    </w:p>
    <w:p>
      <w:pPr>
        <w:pStyle w:val="3"/>
        <w:spacing w:line="360" w:lineRule="exact"/>
        <w:ind w:left="840" w:hanging="420"/>
        <w:rPr>
          <w:lang w:val="en-US"/>
        </w:rPr>
      </w:pPr>
      <w:r>
        <w:rPr>
          <w:rFonts w:hint="eastAsia"/>
          <w:lang w:val="en-US"/>
        </w:rPr>
        <w:t xml:space="preserve">1） 《建筑采光设计标准》 ( </w:t>
      </w:r>
      <w:bookmarkStart w:id="24" w:name="采光标准"/>
      <w:r>
        <w:t>GB50033-2013</w:t>
      </w:r>
      <w:bookmarkEnd w:id="24"/>
      <w:r>
        <w:rPr>
          <w:rFonts w:hint="eastAsia"/>
          <w:lang w:val="en-US"/>
        </w:rPr>
        <w:t xml:space="preserve">) </w:t>
      </w:r>
    </w:p>
    <w:p>
      <w:pPr>
        <w:pStyle w:val="3"/>
        <w:spacing w:line="360" w:lineRule="exact"/>
        <w:ind w:left="840" w:hanging="420"/>
        <w:rPr>
          <w:lang w:val="en-US"/>
        </w:rPr>
      </w:pPr>
      <w:r>
        <w:rPr>
          <w:rFonts w:hint="eastAsia"/>
          <w:lang w:val="en-US"/>
        </w:rPr>
        <w:t>2） 《采光</w:t>
      </w:r>
      <w:r>
        <w:rPr>
          <w:lang w:val="en-US"/>
        </w:rPr>
        <w:t>测量方法</w:t>
      </w:r>
      <w:r>
        <w:rPr>
          <w:rFonts w:hint="eastAsia"/>
          <w:lang w:val="en-US"/>
        </w:rPr>
        <w:t>》GB/T 5699</w:t>
      </w:r>
      <w:r>
        <w:rPr>
          <w:lang w:val="en-US"/>
        </w:rPr>
        <w:t>-2007</w:t>
      </w:r>
    </w:p>
    <w:p>
      <w:pPr>
        <w:pStyle w:val="2"/>
        <w:ind w:left="432" w:hanging="432"/>
      </w:pPr>
      <w:bookmarkStart w:id="25" w:name="_Toc512608178"/>
      <w:r>
        <w:rPr>
          <w:rFonts w:hint="eastAsia"/>
        </w:rPr>
        <w:t>计算</w:t>
      </w:r>
      <w:r>
        <w:t>目的</w:t>
      </w:r>
      <w:bookmarkEnd w:id="25"/>
    </w:p>
    <w:p>
      <w:pPr>
        <w:ind w:firstLine="420" w:firstLineChars="200"/>
        <w:jc w:val="left"/>
      </w:pPr>
      <w:r>
        <w:rPr>
          <w:rFonts w:hint="eastAsia"/>
        </w:rPr>
        <w:t>通过软件对目标</w:t>
      </w:r>
      <w:r>
        <w:t>建筑进行采光</w:t>
      </w:r>
      <w:r>
        <w:rPr>
          <w:rFonts w:hint="eastAsia"/>
        </w:rPr>
        <w:t>分析计算，求得建筑内</w:t>
      </w:r>
      <w:r>
        <w:t>房间的</w:t>
      </w:r>
      <w:r>
        <w:rPr>
          <w:rFonts w:hint="eastAsia"/>
        </w:rPr>
        <w:t>平均</w:t>
      </w:r>
      <w:r>
        <w:t>采光系数，</w:t>
      </w:r>
      <w:r>
        <w:rPr>
          <w:rFonts w:hint="eastAsia"/>
        </w:rPr>
        <w:t>从而评价本项目的建筑采光设计是否符合《建筑采光设计标准》的要求。</w:t>
      </w:r>
    </w:p>
    <w:p>
      <w:pPr>
        <w:pStyle w:val="2"/>
        <w:ind w:left="432" w:hanging="432"/>
        <w:rPr>
          <w:rFonts w:ascii="微软雅黑" w:hAnsi="微软雅黑"/>
        </w:rPr>
      </w:pPr>
      <w:bookmarkStart w:id="26" w:name="_Toc512608179"/>
      <w:r>
        <w:rPr>
          <w:rFonts w:hint="eastAsia" w:ascii="微软雅黑" w:hAnsi="微软雅黑"/>
        </w:rPr>
        <w:t>标准要求</w:t>
      </w:r>
      <w:bookmarkEnd w:id="26"/>
    </w:p>
    <w:p>
      <w:pPr>
        <w:pStyle w:val="3"/>
        <w:ind w:firstLine="420"/>
        <w:rPr>
          <w:lang w:val="en-US"/>
        </w:rPr>
      </w:pPr>
      <w:r>
        <w:rPr>
          <w:rFonts w:hint="eastAsia"/>
          <w:lang w:val="en-US"/>
        </w:rPr>
        <w:t>本项目为教育建筑，</w:t>
      </w:r>
      <w:r>
        <w:rPr>
          <w:lang w:val="en-US"/>
        </w:rPr>
        <w:t>《建筑采光设计标准》GB50033</w:t>
      </w:r>
      <w:r>
        <w:rPr>
          <w:rFonts w:hint="eastAsia"/>
          <w:lang w:val="en-US"/>
        </w:rPr>
        <w:t>中</w:t>
      </w:r>
      <w:r>
        <w:rPr>
          <w:lang w:val="en-US"/>
        </w:rPr>
        <w:t>对</w:t>
      </w:r>
      <w:r>
        <w:rPr>
          <w:rFonts w:hint="eastAsia"/>
          <w:lang w:val="en-US"/>
        </w:rPr>
        <w:t>各类</w:t>
      </w:r>
      <w:r>
        <w:rPr>
          <w:lang w:val="en-US"/>
        </w:rPr>
        <w:t>建筑</w:t>
      </w:r>
      <w:r>
        <w:rPr>
          <w:rFonts w:hint="eastAsia"/>
          <w:lang w:val="en-US"/>
        </w:rPr>
        <w:t>的</w:t>
      </w:r>
      <w:r>
        <w:rPr>
          <w:lang w:val="en-US"/>
        </w:rPr>
        <w:t>采光标准值做出了明确要求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13"/>
        <w:numPr>
          <w:ilvl w:val="0"/>
          <w:numId w:val="2"/>
        </w:numPr>
        <w:spacing w:line="420" w:lineRule="auto"/>
        <w:ind w:firstLineChars="0"/>
        <w:jc w:val="left"/>
        <w:rPr>
          <w:rFonts w:ascii="微软雅黑" w:hAnsi="微软雅黑"/>
          <w:b/>
          <w:sz w:val="21"/>
          <w:szCs w:val="21"/>
        </w:rPr>
      </w:pPr>
      <w:r>
        <w:rPr>
          <w:rFonts w:ascii="微软雅黑" w:hAnsi="微软雅黑"/>
          <w:b/>
          <w:sz w:val="21"/>
          <w:szCs w:val="21"/>
        </w:rPr>
        <w:t>《建筑采光设计标准》GB50033-2013关键条文</w:t>
      </w:r>
    </w:p>
    <w:p>
      <w:pPr>
        <w:pStyle w:val="3"/>
        <w:ind w:left="210" w:leftChars="100"/>
      </w:pPr>
      <w:r>
        <w:t>3.0.4  光气候分区应按本标准附录A确定。各光气候区的室外天然光设计照度值应按表3.0.4采用。所在地区的采光系数标准值应乘以相应地区的光气候系数K。</w:t>
      </w:r>
    </w:p>
    <w:p>
      <w:pPr>
        <w:pStyle w:val="3"/>
        <w:jc w:val="center"/>
      </w:pPr>
      <w:r>
        <w:t>表3.0.4  光气候系数K值</w:t>
      </w:r>
    </w:p>
    <w:tbl>
      <w:tblPr>
        <w:tblStyle w:val="21"/>
        <w:tblW w:w="851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28"/>
        <w:gridCol w:w="1337"/>
        <w:gridCol w:w="1337"/>
        <w:gridCol w:w="1337"/>
        <w:gridCol w:w="1337"/>
        <w:gridCol w:w="13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471" w:hRule="atLeast"/>
          <w:jc w:val="center"/>
        </w:trPr>
        <w:tc>
          <w:tcPr>
            <w:tcW w:w="1828" w:type="dxa"/>
            <w:vAlign w:val="center"/>
          </w:tcPr>
          <w:p>
            <w:pPr>
              <w:pStyle w:val="3"/>
              <w:jc w:val="center"/>
              <w:rPr>
                <w:kern w:val="2"/>
              </w:rPr>
            </w:pPr>
            <w:r>
              <w:t>光气候区</w:t>
            </w:r>
          </w:p>
        </w:tc>
        <w:tc>
          <w:tcPr>
            <w:tcW w:w="1337" w:type="dxa"/>
            <w:vAlign w:val="center"/>
          </w:tcPr>
          <w:p>
            <w:pPr>
              <w:pStyle w:val="3"/>
              <w:jc w:val="center"/>
              <w:rPr>
                <w:kern w:val="2"/>
              </w:rPr>
            </w:pPr>
            <w:r>
              <w:rPr>
                <w:rFonts w:hint="eastAsia" w:cs="宋体"/>
              </w:rPr>
              <w:t>Ⅰ</w:t>
            </w:r>
          </w:p>
        </w:tc>
        <w:tc>
          <w:tcPr>
            <w:tcW w:w="1337" w:type="dxa"/>
            <w:vAlign w:val="center"/>
          </w:tcPr>
          <w:p>
            <w:pPr>
              <w:pStyle w:val="3"/>
              <w:jc w:val="center"/>
              <w:rPr>
                <w:kern w:val="2"/>
              </w:rPr>
            </w:pPr>
            <w:r>
              <w:rPr>
                <w:rFonts w:hint="eastAsia" w:cs="宋体"/>
              </w:rPr>
              <w:t>Ⅱ</w:t>
            </w:r>
          </w:p>
        </w:tc>
        <w:tc>
          <w:tcPr>
            <w:tcW w:w="1337" w:type="dxa"/>
            <w:vAlign w:val="center"/>
          </w:tcPr>
          <w:p>
            <w:pPr>
              <w:pStyle w:val="3"/>
              <w:jc w:val="center"/>
              <w:rPr>
                <w:kern w:val="2"/>
              </w:rPr>
            </w:pPr>
            <w:r>
              <w:rPr>
                <w:rFonts w:hint="eastAsia" w:cs="宋体"/>
              </w:rPr>
              <w:t>Ⅲ</w:t>
            </w:r>
          </w:p>
        </w:tc>
        <w:tc>
          <w:tcPr>
            <w:tcW w:w="1337" w:type="dxa"/>
            <w:vAlign w:val="center"/>
          </w:tcPr>
          <w:p>
            <w:pPr>
              <w:pStyle w:val="3"/>
              <w:jc w:val="center"/>
              <w:rPr>
                <w:kern w:val="2"/>
              </w:rPr>
            </w:pPr>
            <w:r>
              <w:rPr>
                <w:rFonts w:hint="eastAsia" w:cs="宋体"/>
              </w:rPr>
              <w:t>Ⅳ</w:t>
            </w:r>
          </w:p>
        </w:tc>
        <w:tc>
          <w:tcPr>
            <w:tcW w:w="1337" w:type="dxa"/>
            <w:vAlign w:val="center"/>
          </w:tcPr>
          <w:p>
            <w:pPr>
              <w:pStyle w:val="3"/>
              <w:jc w:val="center"/>
              <w:rPr>
                <w:kern w:val="2"/>
              </w:rPr>
            </w:pPr>
            <w:r>
              <w:rPr>
                <w:rFonts w:hint="eastAsia" w:cs="宋体"/>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432" w:hRule="atLeast"/>
          <w:jc w:val="center"/>
        </w:trPr>
        <w:tc>
          <w:tcPr>
            <w:tcW w:w="1828" w:type="dxa"/>
            <w:vAlign w:val="center"/>
          </w:tcPr>
          <w:p>
            <w:pPr>
              <w:pStyle w:val="3"/>
              <w:jc w:val="center"/>
              <w:rPr>
                <w:kern w:val="2"/>
              </w:rPr>
            </w:pPr>
            <w:r>
              <w:t>K值</w:t>
            </w:r>
          </w:p>
        </w:tc>
        <w:tc>
          <w:tcPr>
            <w:tcW w:w="1337" w:type="dxa"/>
            <w:vAlign w:val="center"/>
          </w:tcPr>
          <w:p>
            <w:pPr>
              <w:pStyle w:val="3"/>
              <w:jc w:val="center"/>
              <w:rPr>
                <w:kern w:val="2"/>
              </w:rPr>
            </w:pPr>
            <w:r>
              <w:t>0.85</w:t>
            </w:r>
          </w:p>
        </w:tc>
        <w:tc>
          <w:tcPr>
            <w:tcW w:w="1337" w:type="dxa"/>
            <w:vAlign w:val="center"/>
          </w:tcPr>
          <w:p>
            <w:pPr>
              <w:pStyle w:val="3"/>
              <w:jc w:val="center"/>
              <w:rPr>
                <w:kern w:val="2"/>
              </w:rPr>
            </w:pPr>
            <w:r>
              <w:t>0.90</w:t>
            </w:r>
          </w:p>
        </w:tc>
        <w:tc>
          <w:tcPr>
            <w:tcW w:w="1337" w:type="dxa"/>
            <w:vAlign w:val="center"/>
          </w:tcPr>
          <w:p>
            <w:pPr>
              <w:pStyle w:val="3"/>
              <w:jc w:val="center"/>
              <w:rPr>
                <w:kern w:val="2"/>
              </w:rPr>
            </w:pPr>
            <w:r>
              <w:t>1.00</w:t>
            </w:r>
          </w:p>
        </w:tc>
        <w:tc>
          <w:tcPr>
            <w:tcW w:w="1337" w:type="dxa"/>
            <w:vAlign w:val="center"/>
          </w:tcPr>
          <w:p>
            <w:pPr>
              <w:pStyle w:val="3"/>
              <w:jc w:val="center"/>
              <w:rPr>
                <w:kern w:val="2"/>
              </w:rPr>
            </w:pPr>
            <w:r>
              <w:t>1.10</w:t>
            </w:r>
          </w:p>
        </w:tc>
        <w:tc>
          <w:tcPr>
            <w:tcW w:w="1337" w:type="dxa"/>
            <w:vAlign w:val="center"/>
          </w:tcPr>
          <w:p>
            <w:pPr>
              <w:pStyle w:val="3"/>
              <w:jc w:val="center"/>
              <w:rPr>
                <w:kern w:val="2"/>
              </w:rPr>
            </w:pPr>
            <w: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828" w:type="dxa"/>
            <w:vAlign w:val="center"/>
          </w:tcPr>
          <w:p>
            <w:pPr>
              <w:pStyle w:val="3"/>
              <w:jc w:val="center"/>
              <w:rPr>
                <w:kern w:val="2"/>
              </w:rPr>
            </w:pPr>
            <w:r>
              <w:t>室外天然光设计照度值E</w:t>
            </w:r>
            <w:r>
              <w:rPr>
                <w:vertAlign w:val="subscript"/>
              </w:rPr>
              <w:t xml:space="preserve">s </w:t>
            </w:r>
            <w:r>
              <w:t>（lx）</w:t>
            </w:r>
          </w:p>
        </w:tc>
        <w:tc>
          <w:tcPr>
            <w:tcW w:w="1337" w:type="dxa"/>
            <w:vAlign w:val="center"/>
          </w:tcPr>
          <w:p>
            <w:pPr>
              <w:pStyle w:val="3"/>
              <w:jc w:val="center"/>
              <w:rPr>
                <w:kern w:val="2"/>
              </w:rPr>
            </w:pPr>
            <w:r>
              <w:t>18000</w:t>
            </w:r>
          </w:p>
        </w:tc>
        <w:tc>
          <w:tcPr>
            <w:tcW w:w="1337" w:type="dxa"/>
            <w:vAlign w:val="center"/>
          </w:tcPr>
          <w:p>
            <w:pPr>
              <w:pStyle w:val="3"/>
              <w:jc w:val="center"/>
              <w:rPr>
                <w:kern w:val="2"/>
              </w:rPr>
            </w:pPr>
            <w:r>
              <w:t>16500</w:t>
            </w:r>
          </w:p>
        </w:tc>
        <w:tc>
          <w:tcPr>
            <w:tcW w:w="1337" w:type="dxa"/>
            <w:vAlign w:val="center"/>
          </w:tcPr>
          <w:p>
            <w:pPr>
              <w:pStyle w:val="3"/>
              <w:jc w:val="center"/>
              <w:rPr>
                <w:kern w:val="2"/>
              </w:rPr>
            </w:pPr>
            <w:r>
              <w:t>15000</w:t>
            </w:r>
          </w:p>
        </w:tc>
        <w:tc>
          <w:tcPr>
            <w:tcW w:w="1337" w:type="dxa"/>
            <w:vAlign w:val="center"/>
          </w:tcPr>
          <w:p>
            <w:pPr>
              <w:pStyle w:val="3"/>
              <w:jc w:val="center"/>
              <w:rPr>
                <w:kern w:val="2"/>
              </w:rPr>
            </w:pPr>
            <w:r>
              <w:t>13500</w:t>
            </w:r>
          </w:p>
        </w:tc>
        <w:tc>
          <w:tcPr>
            <w:tcW w:w="1337" w:type="dxa"/>
            <w:vAlign w:val="center"/>
          </w:tcPr>
          <w:p>
            <w:pPr>
              <w:pStyle w:val="3"/>
              <w:jc w:val="center"/>
              <w:rPr>
                <w:kern w:val="2"/>
              </w:rPr>
            </w:pPr>
            <w:r>
              <w:t>12000</w:t>
            </w:r>
          </w:p>
        </w:tc>
      </w:tr>
    </w:tbl>
    <w:p>
      <w:pPr>
        <w:pStyle w:val="3"/>
        <w:ind w:left="210" w:leftChars="100"/>
      </w:pPr>
      <w:r>
        <w:t>4.0.</w:t>
      </w:r>
      <w:r>
        <w:rPr>
          <w:rFonts w:hint="eastAsia"/>
        </w:rPr>
        <w:t>4</w:t>
      </w:r>
      <w:r>
        <w:t xml:space="preserve">  </w:t>
      </w:r>
      <w:r>
        <w:rPr>
          <w:rFonts w:hint="eastAsia"/>
        </w:rPr>
        <w:t>教育建筑的普通教室的采光不应低于采光等级Ⅲ级的采光标准值，侧面采光的采光系数不应低于3.0%，室内天然光照度不应低于450lx。</w:t>
      </w:r>
    </w:p>
    <w:p>
      <w:pPr>
        <w:pStyle w:val="3"/>
        <w:ind w:left="210" w:leftChars="100"/>
      </w:pPr>
      <w:r>
        <w:t>4.0.</w:t>
      </w:r>
      <w:r>
        <w:rPr>
          <w:rFonts w:hint="eastAsia"/>
        </w:rPr>
        <w:t>5</w:t>
      </w:r>
      <w:r>
        <w:t xml:space="preserve">  </w:t>
      </w:r>
      <w:r>
        <w:rPr>
          <w:rFonts w:hint="eastAsia"/>
        </w:rPr>
        <w:t>教育建筑的采光标准值不应低于表4.0.5的规定。</w:t>
      </w:r>
    </w:p>
    <w:p>
      <w:pPr>
        <w:pStyle w:val="3"/>
        <w:jc w:val="center"/>
      </w:pPr>
      <w:r>
        <w:rPr>
          <w:rFonts w:hint="eastAsia"/>
        </w:rPr>
        <w:t>表</w:t>
      </w:r>
      <w:r>
        <w:t>4.0.</w:t>
      </w:r>
      <w:r>
        <w:rPr>
          <w:rFonts w:hint="eastAsia"/>
        </w:rPr>
        <w:t>5</w:t>
      </w:r>
      <w:r>
        <w:t xml:space="preserve">  </w:t>
      </w:r>
      <w:r>
        <w:rPr>
          <w:rFonts w:hint="eastAsia"/>
        </w:rPr>
        <w:t>教育建筑的采光标准值</w:t>
      </w:r>
    </w:p>
    <w:tbl>
      <w:tblPr>
        <w:tblStyle w:val="21"/>
        <w:tblW w:w="877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551"/>
        <w:gridCol w:w="2410"/>
        <w:gridCol w:w="29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836" w:type="dxa"/>
            <w:vMerge w:val="restart"/>
            <w:vAlign w:val="center"/>
          </w:tcPr>
          <w:p>
            <w:pPr>
              <w:pStyle w:val="3"/>
              <w:jc w:val="center"/>
            </w:pPr>
            <w:r>
              <w:rPr>
                <w:rFonts w:hint="eastAsia"/>
              </w:rPr>
              <w:t>采光等级</w:t>
            </w:r>
          </w:p>
        </w:tc>
        <w:tc>
          <w:tcPr>
            <w:tcW w:w="2551" w:type="dxa"/>
            <w:vMerge w:val="restart"/>
            <w:vAlign w:val="center"/>
          </w:tcPr>
          <w:p>
            <w:pPr>
              <w:pStyle w:val="3"/>
              <w:jc w:val="center"/>
            </w:pPr>
            <w:r>
              <w:rPr>
                <w:rFonts w:hint="eastAsia"/>
              </w:rPr>
              <w:t>场所名称</w:t>
            </w:r>
          </w:p>
        </w:tc>
        <w:tc>
          <w:tcPr>
            <w:tcW w:w="5387" w:type="dxa"/>
            <w:gridSpan w:val="2"/>
            <w:vAlign w:val="center"/>
          </w:tcPr>
          <w:p>
            <w:pPr>
              <w:pStyle w:val="3"/>
              <w:jc w:val="center"/>
            </w:pPr>
            <w:r>
              <w:rPr>
                <w:rFonts w:hint="eastAsia"/>
              </w:rPr>
              <w:t>侧面采光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836" w:type="dxa"/>
            <w:vMerge w:val="continue"/>
            <w:vAlign w:val="center"/>
          </w:tcPr>
          <w:p>
            <w:pPr>
              <w:pStyle w:val="3"/>
              <w:jc w:val="center"/>
            </w:pPr>
          </w:p>
        </w:tc>
        <w:tc>
          <w:tcPr>
            <w:tcW w:w="2551" w:type="dxa"/>
            <w:vMerge w:val="continue"/>
            <w:vAlign w:val="center"/>
          </w:tcPr>
          <w:p>
            <w:pPr>
              <w:pStyle w:val="3"/>
              <w:jc w:val="center"/>
            </w:pPr>
          </w:p>
        </w:tc>
        <w:tc>
          <w:tcPr>
            <w:tcW w:w="2410" w:type="dxa"/>
            <w:vAlign w:val="center"/>
          </w:tcPr>
          <w:p>
            <w:pPr>
              <w:pStyle w:val="3"/>
              <w:jc w:val="center"/>
            </w:pPr>
            <w:r>
              <w:rPr>
                <w:rFonts w:hint="eastAsia"/>
              </w:rPr>
              <w:t>采光系数标准值（%）</w:t>
            </w:r>
          </w:p>
        </w:tc>
        <w:tc>
          <w:tcPr>
            <w:tcW w:w="2977" w:type="dxa"/>
            <w:vAlign w:val="center"/>
          </w:tcPr>
          <w:p>
            <w:pPr>
              <w:pStyle w:val="3"/>
              <w:jc w:val="center"/>
            </w:pPr>
            <w:r>
              <w:rPr>
                <w:rFonts w:hint="eastAsia"/>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3" w:hRule="exact"/>
          <w:jc w:val="center"/>
        </w:trPr>
        <w:tc>
          <w:tcPr>
            <w:tcW w:w="836" w:type="dxa"/>
            <w:vAlign w:val="center"/>
          </w:tcPr>
          <w:p>
            <w:pPr>
              <w:pStyle w:val="3"/>
              <w:jc w:val="center"/>
            </w:pPr>
            <w:r>
              <w:rPr>
                <w:rFonts w:hint="eastAsia"/>
              </w:rPr>
              <w:t>Ⅲ</w:t>
            </w:r>
          </w:p>
        </w:tc>
        <w:tc>
          <w:tcPr>
            <w:tcW w:w="2551" w:type="dxa"/>
            <w:vAlign w:val="center"/>
          </w:tcPr>
          <w:p>
            <w:pPr>
              <w:pStyle w:val="3"/>
              <w:jc w:val="center"/>
            </w:pPr>
            <w:r>
              <w:rPr>
                <w:rFonts w:hint="eastAsia"/>
              </w:rPr>
              <w:t>专用教室、实验室、阶梯教室、教师办公室</w:t>
            </w:r>
          </w:p>
        </w:tc>
        <w:tc>
          <w:tcPr>
            <w:tcW w:w="2410" w:type="dxa"/>
            <w:vAlign w:val="center"/>
          </w:tcPr>
          <w:p>
            <w:pPr>
              <w:pStyle w:val="3"/>
              <w:jc w:val="center"/>
            </w:pPr>
            <w:r>
              <w:rPr>
                <w:rFonts w:hint="eastAsia"/>
              </w:rPr>
              <w:t>3.0</w:t>
            </w:r>
          </w:p>
        </w:tc>
        <w:tc>
          <w:tcPr>
            <w:tcW w:w="2977" w:type="dxa"/>
            <w:vAlign w:val="center"/>
          </w:tcPr>
          <w:p>
            <w:pPr>
              <w:pStyle w:val="3"/>
              <w:jc w:val="center"/>
            </w:pPr>
            <w:r>
              <w:rPr>
                <w:rFonts w:hint="eastAsia"/>
              </w:rPr>
              <w:t>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4" w:hRule="exact"/>
          <w:jc w:val="center"/>
        </w:trPr>
        <w:tc>
          <w:tcPr>
            <w:tcW w:w="836" w:type="dxa"/>
            <w:vAlign w:val="center"/>
          </w:tcPr>
          <w:p>
            <w:pPr>
              <w:pStyle w:val="3"/>
              <w:jc w:val="center"/>
            </w:pPr>
            <w:r>
              <w:rPr>
                <w:rFonts w:hint="eastAsia"/>
              </w:rPr>
              <w:t>Ⅴ</w:t>
            </w:r>
          </w:p>
        </w:tc>
        <w:tc>
          <w:tcPr>
            <w:tcW w:w="2551" w:type="dxa"/>
            <w:vAlign w:val="center"/>
          </w:tcPr>
          <w:p>
            <w:pPr>
              <w:pStyle w:val="3"/>
              <w:jc w:val="center"/>
            </w:pPr>
            <w:r>
              <w:rPr>
                <w:rFonts w:hint="eastAsia"/>
              </w:rPr>
              <w:t>走道、楼梯间、卫生间</w:t>
            </w:r>
          </w:p>
        </w:tc>
        <w:tc>
          <w:tcPr>
            <w:tcW w:w="2410" w:type="dxa"/>
            <w:vAlign w:val="center"/>
          </w:tcPr>
          <w:p>
            <w:pPr>
              <w:pStyle w:val="3"/>
              <w:jc w:val="center"/>
            </w:pPr>
            <w:r>
              <w:rPr>
                <w:rFonts w:hint="eastAsia"/>
              </w:rPr>
              <w:t>1.0</w:t>
            </w:r>
          </w:p>
          <w:p>
            <w:pPr>
              <w:pStyle w:val="3"/>
              <w:jc w:val="center"/>
            </w:pPr>
          </w:p>
          <w:p>
            <w:pPr>
              <w:pStyle w:val="3"/>
              <w:jc w:val="center"/>
            </w:pPr>
          </w:p>
          <w:p>
            <w:pPr>
              <w:pStyle w:val="3"/>
              <w:jc w:val="center"/>
            </w:pPr>
          </w:p>
          <w:p>
            <w:pPr>
              <w:pStyle w:val="3"/>
              <w:jc w:val="center"/>
            </w:pPr>
          </w:p>
        </w:tc>
        <w:tc>
          <w:tcPr>
            <w:tcW w:w="2977" w:type="dxa"/>
            <w:vAlign w:val="center"/>
          </w:tcPr>
          <w:p>
            <w:pPr>
              <w:pStyle w:val="3"/>
              <w:jc w:val="center"/>
            </w:pPr>
            <w:r>
              <w:rPr>
                <w:rFonts w:hint="eastAsia"/>
              </w:rPr>
              <w:t>150</w:t>
            </w:r>
          </w:p>
        </w:tc>
      </w:tr>
    </w:tbl>
    <w:p>
      <w:pPr>
        <w:pStyle w:val="2"/>
        <w:ind w:left="432" w:hanging="432"/>
      </w:pPr>
      <w:bookmarkStart w:id="27" w:name="_Toc264043625"/>
      <w:bookmarkStart w:id="28" w:name="_Toc290209336"/>
      <w:bookmarkStart w:id="29" w:name="_Toc290149054"/>
      <w:bookmarkStart w:id="30" w:name="_Toc275165382"/>
      <w:bookmarkStart w:id="31" w:name="_Toc512608180"/>
      <w:bookmarkStart w:id="32" w:name="_Toc312399791"/>
      <w:bookmarkStart w:id="33" w:name="_Toc264569232"/>
      <w:bookmarkStart w:id="34" w:name="_Toc290209312"/>
      <w:r>
        <w:rPr>
          <w:rFonts w:hint="eastAsia"/>
        </w:rPr>
        <w:t>采光分析</w:t>
      </w:r>
      <w:r>
        <w:t>概述</w:t>
      </w:r>
      <w:bookmarkEnd w:id="27"/>
      <w:bookmarkEnd w:id="28"/>
      <w:bookmarkEnd w:id="29"/>
      <w:bookmarkEnd w:id="30"/>
      <w:bookmarkEnd w:id="31"/>
      <w:bookmarkEnd w:id="32"/>
      <w:bookmarkEnd w:id="33"/>
      <w:bookmarkEnd w:id="34"/>
    </w:p>
    <w:p>
      <w:pPr>
        <w:pStyle w:val="3"/>
        <w:spacing w:line="360" w:lineRule="exact"/>
        <w:ind w:firstLine="420"/>
      </w:pPr>
      <w:bookmarkStart w:id="35" w:name="_Toc512608181"/>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r>
        <w:rPr>
          <w:rFonts w:hint="eastAsia"/>
        </w:rPr>
        <w:t>基本原理</w:t>
      </w:r>
      <w:bookmarkEnd w:id="35"/>
    </w:p>
    <w:p>
      <w:pPr>
        <w:pStyle w:val="13"/>
        <w:spacing w:line="360" w:lineRule="auto"/>
        <w:ind w:firstLine="420"/>
        <w:rPr>
          <w:b/>
          <w:sz w:val="21"/>
          <w:szCs w:val="21"/>
        </w:rPr>
      </w:pPr>
      <w:r>
        <w:rPr>
          <w:rFonts w:hint="eastAsia"/>
          <w:b/>
          <w:sz w:val="21"/>
          <w:szCs w:val="21"/>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6" w:name="_Toc290209341"/>
      <w:bookmarkStart w:id="37" w:name="_Toc290209317"/>
      <w:bookmarkStart w:id="38" w:name="_Toc312399796"/>
      <w:bookmarkStart w:id="39" w:name="_Toc290149059"/>
      <w:bookmarkStart w:id="40" w:name="_Toc275165387"/>
      <w:bookmarkStart w:id="41" w:name="_Toc264569237"/>
      <w:bookmarkStart w:id="42" w:name="_Toc264043630"/>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pPr>
        <w:pStyle w:val="13"/>
        <w:spacing w:before="156" w:beforeLines="50" w:after="156" w:afterLines="50" w:line="360" w:lineRule="exact"/>
        <w:ind w:firstLine="426" w:firstLineChars="0"/>
        <w:rPr>
          <w:rFonts w:ascii="微软雅黑" w:hAnsi="微软雅黑"/>
          <w:b/>
          <w:sz w:val="21"/>
          <w:szCs w:val="21"/>
        </w:rPr>
      </w:pPr>
      <w:bookmarkStart w:id="43" w:name="_Toc512608182"/>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r>
        <w:t>分析软件</w:t>
      </w:r>
      <w:bookmarkEnd w:id="36"/>
      <w:bookmarkEnd w:id="37"/>
      <w:bookmarkEnd w:id="38"/>
      <w:bookmarkEnd w:id="39"/>
      <w:bookmarkEnd w:id="40"/>
      <w:bookmarkEnd w:id="41"/>
      <w:bookmarkEnd w:id="42"/>
      <w:bookmarkEnd w:id="43"/>
    </w:p>
    <w:p>
      <w:pPr>
        <w:pStyle w:val="13"/>
        <w:spacing w:line="360" w:lineRule="exact"/>
        <w:ind w:firstLine="420"/>
        <w:rPr>
          <w:rFonts w:ascii="微软雅黑" w:hAnsi="微软雅黑"/>
          <w:sz w:val="21"/>
          <w:szCs w:val="21"/>
        </w:rPr>
      </w:pPr>
      <w:bookmarkStart w:id="44" w:name="_Toc470102443"/>
      <w:bookmarkStart w:id="45" w:name="_Toc512608183"/>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同时也</w:t>
      </w:r>
      <w:r>
        <w:rPr>
          <w:rFonts w:ascii="微软雅黑" w:hAnsi="微软雅黑"/>
          <w:sz w:val="21"/>
          <w:szCs w:val="21"/>
        </w:rPr>
        <w:t>支持《绿色建筑评价标准》的采光指标要求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pPr>
        <w:pStyle w:val="4"/>
      </w:pPr>
      <w:r>
        <w:rPr>
          <w:rFonts w:hint="eastAsia"/>
        </w:rPr>
        <w:t>计算方法</w:t>
      </w:r>
      <w:bookmarkEnd w:id="44"/>
      <w:bookmarkEnd w:id="45"/>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6" w:name="_Toc512608187"/>
      <w:r>
        <w:rPr>
          <w:rFonts w:hint="eastAsia"/>
        </w:rPr>
        <w:t>采光计算</w:t>
      </w:r>
      <w:r>
        <w:t>参数</w:t>
      </w:r>
      <w:r>
        <w:rPr>
          <w:rFonts w:hint="eastAsia"/>
        </w:rPr>
        <w:t>取值</w:t>
      </w:r>
      <w:bookmarkEnd w:id="46"/>
    </w:p>
    <w:p>
      <w:pPr>
        <w:pStyle w:val="4"/>
      </w:pPr>
      <w:bookmarkStart w:id="47" w:name="_Toc312399795"/>
      <w:bookmarkStart w:id="48" w:name="_Toc264043629"/>
      <w:bookmarkStart w:id="49" w:name="_Toc290209316"/>
      <w:bookmarkStart w:id="50" w:name="_Toc264569236"/>
      <w:bookmarkStart w:id="51" w:name="_Toc275165386"/>
      <w:bookmarkStart w:id="52" w:name="_Toc290149058"/>
      <w:bookmarkStart w:id="53" w:name="_Toc290209340"/>
      <w:bookmarkStart w:id="54" w:name="_Toc512608188"/>
      <w:r>
        <w:t>模拟</w:t>
      </w:r>
      <w:bookmarkEnd w:id="47"/>
      <w:bookmarkEnd w:id="48"/>
      <w:bookmarkEnd w:id="49"/>
      <w:bookmarkEnd w:id="50"/>
      <w:bookmarkEnd w:id="51"/>
      <w:bookmarkEnd w:id="52"/>
      <w:bookmarkEnd w:id="53"/>
      <w:r>
        <w:rPr>
          <w:rFonts w:hint="eastAsia"/>
        </w:rPr>
        <w:t>分析条件说明</w:t>
      </w:r>
      <w:bookmarkEnd w:id="54"/>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5" w:name="光线反射次数"/>
      <w:r>
        <w:t>3</w:t>
      </w:r>
      <w:bookmarkEnd w:id="55"/>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6" w:name="分析面高"/>
      <w:r>
        <w:rPr>
          <w:rFonts w:hint="eastAsia" w:ascii="微软雅黑" w:hAnsi="微软雅黑"/>
          <w:sz w:val="21"/>
          <w:szCs w:val="21"/>
        </w:rPr>
        <w:t>0.75</w:t>
      </w:r>
      <w:bookmarkEnd w:id="56"/>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21"/>
        <w:tblW w:w="575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57" w:name="网格划分小房间面积"/>
            <w:r>
              <w:rPr>
                <w:rFonts w:hint="eastAsia"/>
                <w:szCs w:val="18"/>
              </w:rPr>
              <w:t>10</w:t>
            </w:r>
            <w:bookmarkEnd w:id="57"/>
          </w:p>
        </w:tc>
        <w:tc>
          <w:tcPr>
            <w:tcW w:w="3272" w:type="dxa"/>
            <w:shd w:val="clear" w:color="auto" w:fill="auto"/>
            <w:vAlign w:val="center"/>
          </w:tcPr>
          <w:p>
            <w:pPr>
              <w:rPr>
                <w:szCs w:val="18"/>
              </w:rPr>
            </w:pPr>
            <w:bookmarkStart w:id="58" w:name="小房间网格大小"/>
            <w:r>
              <w:rPr>
                <w:rFonts w:hint="eastAsia"/>
                <w:szCs w:val="18"/>
              </w:rPr>
              <w:t>0.25</w:t>
            </w:r>
            <w:bookmarkEnd w:id="5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83" w:type="dxa"/>
            <w:shd w:val="clear" w:color="auto" w:fill="auto"/>
            <w:vAlign w:val="center"/>
          </w:tcPr>
          <w:p>
            <w:pPr>
              <w:rPr>
                <w:szCs w:val="18"/>
              </w:rPr>
            </w:pPr>
            <w:bookmarkStart w:id="59" w:name="网格划分房间面积"/>
            <w:r>
              <w:rPr>
                <w:rFonts w:hint="eastAsia"/>
                <w:szCs w:val="18"/>
              </w:rPr>
              <w:t>10~100</w:t>
            </w:r>
            <w:bookmarkEnd w:id="59"/>
          </w:p>
        </w:tc>
        <w:tc>
          <w:tcPr>
            <w:tcW w:w="3272" w:type="dxa"/>
            <w:shd w:val="clear" w:color="auto" w:fill="auto"/>
            <w:vAlign w:val="center"/>
          </w:tcPr>
          <w:p>
            <w:pPr>
              <w:rPr>
                <w:szCs w:val="18"/>
              </w:rPr>
            </w:pPr>
            <w:bookmarkStart w:id="60" w:name="网格大小"/>
            <w:r>
              <w:rPr>
                <w:rFonts w:hint="eastAsia"/>
                <w:szCs w:val="18"/>
              </w:rPr>
              <w:t>0.50</w:t>
            </w:r>
            <w:bookmarkEnd w:id="6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61" w:name="网格划分大房间面积"/>
            <w:r>
              <w:rPr>
                <w:rFonts w:hint="eastAsia"/>
                <w:szCs w:val="18"/>
              </w:rPr>
              <w:t>100</w:t>
            </w:r>
            <w:bookmarkEnd w:id="61"/>
          </w:p>
        </w:tc>
        <w:tc>
          <w:tcPr>
            <w:tcW w:w="3272" w:type="dxa"/>
            <w:shd w:val="clear" w:color="auto" w:fill="auto"/>
            <w:vAlign w:val="center"/>
          </w:tcPr>
          <w:p>
            <w:pPr>
              <w:rPr>
                <w:szCs w:val="18"/>
              </w:rPr>
            </w:pPr>
            <w:bookmarkStart w:id="62" w:name="大房间网格大小"/>
            <w:r>
              <w:rPr>
                <w:rFonts w:hint="eastAsia"/>
                <w:szCs w:val="18"/>
              </w:rPr>
              <w:t>1.00</w:t>
            </w:r>
            <w:bookmarkEnd w:id="62"/>
          </w:p>
        </w:tc>
      </w:tr>
    </w:tbl>
    <w:p>
      <w:pPr>
        <w:pStyle w:val="13"/>
        <w:spacing w:line="360" w:lineRule="exact"/>
        <w:ind w:firstLine="420"/>
        <w:rPr>
          <w:rFonts w:ascii="微软雅黑" w:hAnsi="微软雅黑"/>
          <w:sz w:val="21"/>
          <w:szCs w:val="21"/>
        </w:rPr>
      </w:pPr>
      <w:bookmarkStart w:id="63" w:name="_Toc512608189"/>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r>
        <w:rPr>
          <w:rFonts w:hint="eastAsia"/>
        </w:rPr>
        <w:t>建筑饰面材料参数</w:t>
      </w:r>
      <w:bookmarkEnd w:id="63"/>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21"/>
        <w:tblW w:w="904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9040"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398"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460"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顶棚</w:t>
            </w:r>
          </w:p>
        </w:tc>
        <w:tc>
          <w:tcPr>
            <w:tcW w:w="3398" w:type="dxa"/>
            <w:tcBorders>
              <w:top w:val="single" w:color="auto" w:sz="4" w:space="0"/>
            </w:tcBorders>
            <w:shd w:val="clear" w:color="auto" w:fill="auto"/>
            <w:vAlign w:val="center"/>
          </w:tcPr>
          <w:p>
            <w:pPr>
              <w:rPr>
                <w:szCs w:val="18"/>
              </w:rPr>
            </w:pPr>
            <w:bookmarkStart w:id="64" w:name="顶棚反射比"/>
            <w:r>
              <w:rPr>
                <w:rFonts w:hint="eastAsia"/>
                <w:szCs w:val="18"/>
              </w:rPr>
              <w:t>0.84</w:t>
            </w:r>
            <w:bookmarkEnd w:id="64"/>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地面</w:t>
            </w:r>
          </w:p>
        </w:tc>
        <w:tc>
          <w:tcPr>
            <w:tcW w:w="3398" w:type="dxa"/>
            <w:tcBorders>
              <w:top w:val="single" w:color="auto" w:sz="4" w:space="0"/>
            </w:tcBorders>
            <w:shd w:val="clear" w:color="auto" w:fill="auto"/>
            <w:vAlign w:val="center"/>
          </w:tcPr>
          <w:p>
            <w:pPr>
              <w:rPr>
                <w:szCs w:val="18"/>
              </w:rPr>
            </w:pPr>
            <w:bookmarkStart w:id="65" w:name="地面反射比"/>
            <w:r>
              <w:rPr>
                <w:rFonts w:hint="eastAsia"/>
                <w:szCs w:val="18"/>
              </w:rPr>
              <w:t>0.39</w:t>
            </w:r>
            <w:bookmarkEnd w:id="65"/>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墙面</w:t>
            </w:r>
          </w:p>
        </w:tc>
        <w:tc>
          <w:tcPr>
            <w:tcW w:w="3398" w:type="dxa"/>
            <w:tcBorders>
              <w:top w:val="single" w:color="auto" w:sz="4" w:space="0"/>
            </w:tcBorders>
            <w:shd w:val="clear" w:color="auto" w:fill="auto"/>
            <w:vAlign w:val="center"/>
          </w:tcPr>
          <w:p>
            <w:pPr>
              <w:rPr>
                <w:szCs w:val="18"/>
              </w:rPr>
            </w:pPr>
            <w:bookmarkStart w:id="66" w:name="墙面反射比"/>
            <w:r>
              <w:rPr>
                <w:rFonts w:hint="eastAsia"/>
                <w:szCs w:val="18"/>
              </w:rPr>
              <w:t>0.84</w:t>
            </w:r>
            <w:bookmarkEnd w:id="66"/>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外表面</w:t>
            </w:r>
          </w:p>
        </w:tc>
        <w:tc>
          <w:tcPr>
            <w:tcW w:w="3398" w:type="dxa"/>
            <w:tcBorders>
              <w:top w:val="single" w:color="auto" w:sz="4" w:space="0"/>
            </w:tcBorders>
            <w:shd w:val="clear" w:color="auto" w:fill="auto"/>
            <w:vAlign w:val="center"/>
          </w:tcPr>
          <w:p>
            <w:pPr>
              <w:rPr>
                <w:szCs w:val="18"/>
              </w:rPr>
            </w:pPr>
            <w:bookmarkStart w:id="67" w:name="外表面反射比"/>
            <w:r>
              <w:rPr>
                <w:rFonts w:hint="eastAsia"/>
                <w:szCs w:val="18"/>
              </w:rPr>
              <w:t>0.33</w:t>
            </w:r>
            <w:bookmarkEnd w:id="67"/>
          </w:p>
        </w:tc>
        <w:tc>
          <w:tcPr>
            <w:tcW w:w="3460" w:type="dxa"/>
            <w:tcBorders>
              <w:top w:val="single" w:color="auto" w:sz="4" w:space="0"/>
            </w:tcBorders>
            <w:shd w:val="clear" w:color="auto" w:fill="auto"/>
            <w:vAlign w:val="center"/>
          </w:tcPr>
          <w:p>
            <w:pPr>
              <w:rPr>
                <w:szCs w:val="18"/>
              </w:rPr>
            </w:pPr>
          </w:p>
        </w:tc>
      </w:tr>
    </w:tbl>
    <w:p>
      <w:pPr>
        <w:pStyle w:val="13"/>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pPr>
        <w:pStyle w:val="4"/>
      </w:pPr>
      <w:bookmarkStart w:id="68" w:name="_Toc512608190"/>
      <w:r>
        <w:rPr>
          <w:rFonts w:hint="eastAsia"/>
        </w:rPr>
        <w:t>门窗类型参数</w:t>
      </w:r>
      <w:bookmarkEnd w:id="68"/>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69" w:name="_Toc512608192"/>
      <w:bookmarkStart w:id="70" w:name="窗"/>
      <w:r>
        <w:rPr>
          <w:rFonts w:hint="eastAsia"/>
        </w:rPr>
        <w:t>普通窗</w:t>
      </w:r>
      <w:bookmarkEnd w:id="69"/>
    </w:p>
    <w:tbl>
      <w:tblPr>
        <w:tblStyle w:val="21"/>
        <w:tblW w:w="932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58" w:type="dxa"/>
            <w:shd w:val="clear" w:color="auto" w:fill="E6E6E6"/>
            <w:vAlign w:val="center"/>
          </w:tcPr>
          <w:p>
            <w:pPr>
              <w:jc w:val="center"/>
            </w:pPr>
            <w:r>
              <w:t>门窗编号</w:t>
            </w:r>
          </w:p>
        </w:tc>
        <w:tc>
          <w:tcPr>
            <w:tcW w:w="1245" w:type="dxa"/>
            <w:shd w:val="clear" w:color="auto" w:fill="E6E6E6"/>
            <w:vAlign w:val="center"/>
          </w:tcPr>
          <w:p>
            <w:pPr>
              <w:jc w:val="center"/>
            </w:pPr>
            <w:r>
              <w:t>宽度(mm)</w:t>
            </w:r>
          </w:p>
        </w:tc>
        <w:tc>
          <w:tcPr>
            <w:tcW w:w="1245" w:type="dxa"/>
            <w:shd w:val="clear" w:color="auto" w:fill="E6E6E6"/>
            <w:vAlign w:val="center"/>
          </w:tcPr>
          <w:p>
            <w:pPr>
              <w:jc w:val="center"/>
            </w:pPr>
            <w:r>
              <w:t>高度(mm)</w:t>
            </w:r>
          </w:p>
        </w:tc>
        <w:tc>
          <w:tcPr>
            <w:tcW w:w="1301" w:type="dxa"/>
            <w:shd w:val="clear" w:color="auto" w:fill="E6E6E6"/>
            <w:vAlign w:val="center"/>
          </w:tcPr>
          <w:p>
            <w:pPr>
              <w:jc w:val="center"/>
            </w:pPr>
            <w:r>
              <w:t>窗框类型</w:t>
            </w:r>
          </w:p>
        </w:tc>
        <w:tc>
          <w:tcPr>
            <w:tcW w:w="1301" w:type="dxa"/>
            <w:shd w:val="clear" w:color="auto" w:fill="E6E6E6"/>
            <w:vAlign w:val="center"/>
          </w:tcPr>
          <w:p>
            <w:pPr>
              <w:jc w:val="center"/>
            </w:pPr>
            <w:r>
              <w:t>玻璃类型</w:t>
            </w:r>
          </w:p>
        </w:tc>
        <w:tc>
          <w:tcPr>
            <w:tcW w:w="1516" w:type="dxa"/>
            <w:shd w:val="clear" w:color="auto" w:fill="E6E6E6"/>
            <w:vAlign w:val="center"/>
          </w:tcPr>
          <w:p>
            <w:pPr>
              <w:jc w:val="center"/>
            </w:pPr>
            <w:r>
              <w:t>可见光透射比</w:t>
            </w:r>
          </w:p>
        </w:tc>
        <w:tc>
          <w:tcPr>
            <w:tcW w:w="1358" w:type="dxa"/>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58" w:type="dxa"/>
            <w:vAlign w:val="center"/>
          </w:tcPr>
          <w:p>
            <w:r>
              <w:t>C1518</w:t>
            </w:r>
          </w:p>
        </w:tc>
        <w:tc>
          <w:tcPr>
            <w:tcW w:w="1245" w:type="dxa"/>
            <w:vAlign w:val="center"/>
          </w:tcPr>
          <w:p>
            <w:r>
              <w:t>1500</w:t>
            </w:r>
          </w:p>
        </w:tc>
        <w:tc>
          <w:tcPr>
            <w:tcW w:w="1245" w:type="dxa"/>
            <w:vAlign w:val="center"/>
          </w:tcPr>
          <w:p>
            <w:r>
              <w:t>1800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58" w:type="dxa"/>
            <w:vAlign w:val="center"/>
          </w:tcPr>
          <w:p>
            <w:r>
              <w:t>C1521</w:t>
            </w:r>
          </w:p>
        </w:tc>
        <w:tc>
          <w:tcPr>
            <w:tcW w:w="1245" w:type="dxa"/>
            <w:vAlign w:val="center"/>
          </w:tcPr>
          <w:p>
            <w:r>
              <w:t>1500</w:t>
            </w:r>
          </w:p>
        </w:tc>
        <w:tc>
          <w:tcPr>
            <w:tcW w:w="1245" w:type="dxa"/>
            <w:vAlign w:val="center"/>
          </w:tcPr>
          <w:p>
            <w:r>
              <w:t>2100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58" w:type="dxa"/>
            <w:vAlign w:val="center"/>
          </w:tcPr>
          <w:p>
            <w:r>
              <w:t>C1539</w:t>
            </w:r>
          </w:p>
        </w:tc>
        <w:tc>
          <w:tcPr>
            <w:tcW w:w="1245" w:type="dxa"/>
            <w:vAlign w:val="center"/>
          </w:tcPr>
          <w:p>
            <w:r>
              <w:t>1500</w:t>
            </w:r>
          </w:p>
        </w:tc>
        <w:tc>
          <w:tcPr>
            <w:tcW w:w="1245" w:type="dxa"/>
            <w:vAlign w:val="center"/>
          </w:tcPr>
          <w:p>
            <w:r>
              <w:t>3900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58" w:type="dxa"/>
            <w:vAlign w:val="center"/>
          </w:tcPr>
          <w:p>
            <w:r>
              <w:t>C1812</w:t>
            </w:r>
          </w:p>
        </w:tc>
        <w:tc>
          <w:tcPr>
            <w:tcW w:w="1245" w:type="dxa"/>
            <w:vAlign w:val="center"/>
          </w:tcPr>
          <w:p>
            <w:r>
              <w:t>1800</w:t>
            </w:r>
          </w:p>
        </w:tc>
        <w:tc>
          <w:tcPr>
            <w:tcW w:w="1245" w:type="dxa"/>
            <w:vAlign w:val="center"/>
          </w:tcPr>
          <w:p>
            <w:r>
              <w:t>1200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58" w:type="dxa"/>
            <w:vAlign w:val="center"/>
          </w:tcPr>
          <w:p>
            <w:r>
              <w:t>C2121</w:t>
            </w:r>
          </w:p>
        </w:tc>
        <w:tc>
          <w:tcPr>
            <w:tcW w:w="1245" w:type="dxa"/>
            <w:vAlign w:val="center"/>
          </w:tcPr>
          <w:p>
            <w:r>
              <w:t>2100</w:t>
            </w:r>
          </w:p>
        </w:tc>
        <w:tc>
          <w:tcPr>
            <w:tcW w:w="1245" w:type="dxa"/>
            <w:vAlign w:val="center"/>
          </w:tcPr>
          <w:p>
            <w:r>
              <w:t>2100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58" w:type="dxa"/>
            <w:vAlign w:val="center"/>
          </w:tcPr>
          <w:p>
            <w:r>
              <w:t>C2718</w:t>
            </w:r>
          </w:p>
        </w:tc>
        <w:tc>
          <w:tcPr>
            <w:tcW w:w="1245" w:type="dxa"/>
            <w:vAlign w:val="center"/>
          </w:tcPr>
          <w:p>
            <w:r>
              <w:t>2700</w:t>
            </w:r>
          </w:p>
        </w:tc>
        <w:tc>
          <w:tcPr>
            <w:tcW w:w="1245" w:type="dxa"/>
            <w:vAlign w:val="center"/>
          </w:tcPr>
          <w:p>
            <w:r>
              <w:t>1800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58" w:type="dxa"/>
            <w:vAlign w:val="center"/>
          </w:tcPr>
          <w:p>
            <w:r>
              <w:t>C2721</w:t>
            </w:r>
          </w:p>
        </w:tc>
        <w:tc>
          <w:tcPr>
            <w:tcW w:w="1245" w:type="dxa"/>
            <w:vAlign w:val="center"/>
          </w:tcPr>
          <w:p>
            <w:r>
              <w:t>2700</w:t>
            </w:r>
          </w:p>
        </w:tc>
        <w:tc>
          <w:tcPr>
            <w:tcW w:w="1245" w:type="dxa"/>
            <w:vAlign w:val="center"/>
          </w:tcPr>
          <w:p>
            <w:r>
              <w:t>2100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58" w:type="dxa"/>
            <w:vAlign w:val="center"/>
          </w:tcPr>
          <w:p>
            <w:r>
              <w:t>C2739</w:t>
            </w:r>
          </w:p>
        </w:tc>
        <w:tc>
          <w:tcPr>
            <w:tcW w:w="1245" w:type="dxa"/>
            <w:vAlign w:val="center"/>
          </w:tcPr>
          <w:p>
            <w:r>
              <w:t>2700</w:t>
            </w:r>
          </w:p>
        </w:tc>
        <w:tc>
          <w:tcPr>
            <w:tcW w:w="1245" w:type="dxa"/>
            <w:vAlign w:val="center"/>
          </w:tcPr>
          <w:p>
            <w:r>
              <w:t>3900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58" w:type="dxa"/>
            <w:vAlign w:val="center"/>
          </w:tcPr>
          <w:p>
            <w:r>
              <w:t>M1821</w:t>
            </w:r>
          </w:p>
        </w:tc>
        <w:tc>
          <w:tcPr>
            <w:tcW w:w="1245" w:type="dxa"/>
            <w:vAlign w:val="center"/>
          </w:tcPr>
          <w:p>
            <w:r>
              <w:t>1800</w:t>
            </w:r>
          </w:p>
        </w:tc>
        <w:tc>
          <w:tcPr>
            <w:tcW w:w="1245" w:type="dxa"/>
            <w:vAlign w:val="center"/>
          </w:tcPr>
          <w:p>
            <w:r>
              <w:t>2100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bookmarkEnd w:id="70"/>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1" w:name="窗污染折减系数"/>
      <w:bookmarkEnd w:id="71"/>
    </w:p>
    <w:p>
      <w:pPr>
        <w:pStyle w:val="2"/>
        <w:ind w:left="432" w:hanging="432"/>
        <w:rPr>
          <w:rFonts w:ascii="微软雅黑" w:hAnsi="微软雅黑"/>
        </w:rPr>
      </w:pPr>
      <w:bookmarkStart w:id="72" w:name="_Toc512608195"/>
      <w:r>
        <w:rPr>
          <w:rFonts w:hint="eastAsia"/>
        </w:rPr>
        <w:t>房间模拟</w:t>
      </w:r>
      <w:r>
        <w:t>结果</w:t>
      </w:r>
      <w:bookmarkEnd w:id="72"/>
    </w:p>
    <w:p>
      <w:pPr>
        <w:pStyle w:val="3"/>
        <w:ind w:firstLine="420"/>
      </w:pPr>
      <w:r>
        <w:rPr>
          <w:rFonts w:hint="eastAsia"/>
          <w:lang w:val="en-US"/>
        </w:rPr>
        <w:t>本项目为教育建筑</w:t>
      </w:r>
      <w:r>
        <w:rPr>
          <w:lang w:val="en-US"/>
        </w:rPr>
        <w:t>，根据</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73" w:name="房间采光表"/>
      <w:bookmarkEnd w:id="73"/>
    </w:p>
    <w:tbl>
      <w:tblPr>
        <w:tblStyle w:val="21"/>
        <w:tblW w:w="932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shd w:val="clear" w:color="auto" w:fill="E6E6E6"/>
            <w:vAlign w:val="center"/>
          </w:tcPr>
          <w:p>
            <w:pPr>
              <w:jc w:val="center"/>
            </w:pPr>
            <w:r>
              <w:t>楼层</w:t>
            </w:r>
          </w:p>
        </w:tc>
        <w:tc>
          <w:tcPr>
            <w:tcW w:w="1075" w:type="dxa"/>
            <w:shd w:val="clear" w:color="auto" w:fill="E6E6E6"/>
            <w:vAlign w:val="center"/>
          </w:tcPr>
          <w:p>
            <w:pPr>
              <w:jc w:val="center"/>
            </w:pPr>
            <w:r>
              <w:t>房间编号</w:t>
            </w:r>
          </w:p>
        </w:tc>
        <w:tc>
          <w:tcPr>
            <w:tcW w:w="1075" w:type="dxa"/>
            <w:shd w:val="clear" w:color="auto" w:fill="E6E6E6"/>
            <w:vAlign w:val="center"/>
          </w:tcPr>
          <w:p>
            <w:pPr>
              <w:jc w:val="center"/>
            </w:pPr>
            <w:r>
              <w:t>房间类型</w:t>
            </w:r>
          </w:p>
        </w:tc>
        <w:tc>
          <w:tcPr>
            <w:tcW w:w="1075" w:type="dxa"/>
            <w:shd w:val="clear" w:color="auto" w:fill="E6E6E6"/>
            <w:vAlign w:val="center"/>
          </w:tcPr>
          <w:p>
            <w:pPr>
              <w:jc w:val="center"/>
            </w:pPr>
            <w:r>
              <w:t>采光等级</w:t>
            </w:r>
          </w:p>
        </w:tc>
        <w:tc>
          <w:tcPr>
            <w:tcW w:w="1075" w:type="dxa"/>
            <w:shd w:val="clear" w:color="auto" w:fill="E6E6E6"/>
            <w:vAlign w:val="center"/>
          </w:tcPr>
          <w:p>
            <w:pPr>
              <w:jc w:val="center"/>
            </w:pPr>
            <w:r>
              <w:t>采光类型</w:t>
            </w:r>
          </w:p>
        </w:tc>
        <w:tc>
          <w:tcPr>
            <w:tcW w:w="1075" w:type="dxa"/>
            <w:shd w:val="clear" w:color="auto" w:fill="E6E6E6"/>
            <w:vAlign w:val="center"/>
          </w:tcPr>
          <w:p>
            <w:pPr>
              <w:jc w:val="center"/>
            </w:pPr>
            <w:r>
              <w:t>房间面积</w:t>
            </w:r>
          </w:p>
        </w:tc>
        <w:tc>
          <w:tcPr>
            <w:tcW w:w="1075" w:type="dxa"/>
            <w:shd w:val="clear" w:color="auto" w:fill="E6E6E6"/>
            <w:vAlign w:val="center"/>
          </w:tcPr>
          <w:p>
            <w:pPr>
              <w:jc w:val="center"/>
            </w:pPr>
            <w:r>
              <w:t>采光系数C(%)</w:t>
            </w:r>
          </w:p>
        </w:tc>
        <w:tc>
          <w:tcPr>
            <w:tcW w:w="1301" w:type="dxa"/>
            <w:shd w:val="clear" w:color="auto" w:fill="E6E6E6"/>
            <w:vAlign w:val="center"/>
          </w:tcPr>
          <w:p>
            <w:pPr>
              <w:jc w:val="center"/>
            </w:pPr>
            <w:r>
              <w:t>采光系数</w:t>
            </w:r>
            <w:r>
              <w:br w:type="textWrapping"/>
            </w:r>
            <w:r>
              <w:t>标准值(%)</w:t>
            </w:r>
          </w:p>
        </w:tc>
        <w:tc>
          <w:tcPr>
            <w:tcW w:w="922"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restart"/>
            <w:vAlign w:val="center"/>
          </w:tcPr>
          <w:p>
            <w:r>
              <w:t>1</w:t>
            </w:r>
          </w:p>
        </w:tc>
        <w:tc>
          <w:tcPr>
            <w:tcW w:w="1075" w:type="dxa"/>
            <w:vAlign w:val="center"/>
          </w:tcPr>
          <w:p>
            <w:r>
              <w:t>1017</w:t>
            </w:r>
          </w:p>
        </w:tc>
        <w:tc>
          <w:tcPr>
            <w:tcW w:w="1075" w:type="dxa"/>
            <w:vAlign w:val="center"/>
          </w:tcPr>
          <w:p>
            <w:r>
              <w:t>展厅（单层及顶层）</w:t>
            </w:r>
          </w:p>
        </w:tc>
        <w:tc>
          <w:tcPr>
            <w:tcW w:w="1075" w:type="dxa"/>
            <w:vAlign w:val="center"/>
          </w:tcPr>
          <w:p>
            <w:r>
              <w:t>III</w:t>
            </w:r>
          </w:p>
        </w:tc>
        <w:tc>
          <w:tcPr>
            <w:tcW w:w="1075" w:type="dxa"/>
            <w:vAlign w:val="center"/>
          </w:tcPr>
          <w:p>
            <w:r>
              <w:t>混合</w:t>
            </w:r>
          </w:p>
        </w:tc>
        <w:tc>
          <w:tcPr>
            <w:tcW w:w="1075" w:type="dxa"/>
            <w:vAlign w:val="center"/>
          </w:tcPr>
          <w:p>
            <w:r>
              <w:t>205.79</w:t>
            </w:r>
          </w:p>
        </w:tc>
        <w:tc>
          <w:tcPr>
            <w:tcW w:w="1075" w:type="dxa"/>
            <w:vAlign w:val="center"/>
          </w:tcPr>
          <w:p>
            <w:r>
              <w:t>2.00</w:t>
            </w:r>
          </w:p>
        </w:tc>
        <w:tc>
          <w:tcPr>
            <w:tcW w:w="1301" w:type="dxa"/>
            <w:vAlign w:val="center"/>
          </w:tcPr>
          <w:p>
            <w:r>
              <w:t>2.00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75" w:type="dxa"/>
            <w:vAlign w:val="center"/>
          </w:tcPr>
          <w:p>
            <w:r>
              <w:t>1025</w:t>
            </w:r>
          </w:p>
        </w:tc>
        <w:tc>
          <w:tcPr>
            <w:tcW w:w="1075" w:type="dxa"/>
            <w:vAlign w:val="center"/>
          </w:tcPr>
          <w:p>
            <w:r>
              <w:t>普通教室</w:t>
            </w:r>
          </w:p>
        </w:tc>
        <w:tc>
          <w:tcPr>
            <w:tcW w:w="1075" w:type="dxa"/>
            <w:vAlign w:val="center"/>
          </w:tcPr>
          <w:p>
            <w:r>
              <w:t>III</w:t>
            </w:r>
          </w:p>
        </w:tc>
        <w:tc>
          <w:tcPr>
            <w:tcW w:w="1075" w:type="dxa"/>
            <w:vAlign w:val="center"/>
          </w:tcPr>
          <w:p>
            <w:r>
              <w:t>混合</w:t>
            </w:r>
          </w:p>
        </w:tc>
        <w:tc>
          <w:tcPr>
            <w:tcW w:w="1075" w:type="dxa"/>
            <w:vAlign w:val="center"/>
          </w:tcPr>
          <w:p>
            <w:r>
              <w:t>67.08</w:t>
            </w:r>
          </w:p>
        </w:tc>
        <w:tc>
          <w:tcPr>
            <w:tcW w:w="1075" w:type="dxa"/>
            <w:vAlign w:val="center"/>
          </w:tcPr>
          <w:p>
            <w:r>
              <w:t>3.06</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75" w:type="dxa"/>
            <w:vAlign w:val="center"/>
          </w:tcPr>
          <w:p>
            <w:r>
              <w:t>1030</w:t>
            </w:r>
          </w:p>
        </w:tc>
        <w:tc>
          <w:tcPr>
            <w:tcW w:w="1075" w:type="dxa"/>
            <w:vAlign w:val="center"/>
          </w:tcPr>
          <w:p>
            <w:r>
              <w:t>普通教室</w:t>
            </w:r>
          </w:p>
        </w:tc>
        <w:tc>
          <w:tcPr>
            <w:tcW w:w="1075" w:type="dxa"/>
            <w:vAlign w:val="center"/>
          </w:tcPr>
          <w:p>
            <w:r>
              <w:t>III</w:t>
            </w:r>
          </w:p>
        </w:tc>
        <w:tc>
          <w:tcPr>
            <w:tcW w:w="1075" w:type="dxa"/>
            <w:vAlign w:val="center"/>
          </w:tcPr>
          <w:p>
            <w:r>
              <w:t>混合</w:t>
            </w:r>
          </w:p>
        </w:tc>
        <w:tc>
          <w:tcPr>
            <w:tcW w:w="1075" w:type="dxa"/>
            <w:vAlign w:val="center"/>
          </w:tcPr>
          <w:p>
            <w:r>
              <w:t>67.08</w:t>
            </w:r>
          </w:p>
        </w:tc>
        <w:tc>
          <w:tcPr>
            <w:tcW w:w="1075" w:type="dxa"/>
            <w:vAlign w:val="center"/>
          </w:tcPr>
          <w:p>
            <w:r>
              <w:t>2.98</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75" w:type="dxa"/>
            <w:vAlign w:val="center"/>
          </w:tcPr>
          <w:p>
            <w:r>
              <w:t>1031</w:t>
            </w:r>
          </w:p>
        </w:tc>
        <w:tc>
          <w:tcPr>
            <w:tcW w:w="1075" w:type="dxa"/>
            <w:vAlign w:val="center"/>
          </w:tcPr>
          <w:p>
            <w:r>
              <w:t>普通教室</w:t>
            </w:r>
          </w:p>
        </w:tc>
        <w:tc>
          <w:tcPr>
            <w:tcW w:w="1075" w:type="dxa"/>
            <w:vAlign w:val="center"/>
          </w:tcPr>
          <w:p>
            <w:r>
              <w:t>III</w:t>
            </w:r>
          </w:p>
        </w:tc>
        <w:tc>
          <w:tcPr>
            <w:tcW w:w="1075" w:type="dxa"/>
            <w:vAlign w:val="center"/>
          </w:tcPr>
          <w:p>
            <w:r>
              <w:t>混合</w:t>
            </w:r>
          </w:p>
        </w:tc>
        <w:tc>
          <w:tcPr>
            <w:tcW w:w="1075" w:type="dxa"/>
            <w:vAlign w:val="center"/>
          </w:tcPr>
          <w:p>
            <w:r>
              <w:t>67.08</w:t>
            </w:r>
          </w:p>
        </w:tc>
        <w:tc>
          <w:tcPr>
            <w:tcW w:w="1075" w:type="dxa"/>
            <w:vAlign w:val="center"/>
          </w:tcPr>
          <w:p>
            <w:r>
              <w:t>2.40</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75" w:type="dxa"/>
            <w:vAlign w:val="center"/>
          </w:tcPr>
          <w:p>
            <w:r>
              <w:t>1032</w:t>
            </w:r>
          </w:p>
        </w:tc>
        <w:tc>
          <w:tcPr>
            <w:tcW w:w="1075" w:type="dxa"/>
            <w:vAlign w:val="center"/>
          </w:tcPr>
          <w:p>
            <w:r>
              <w:t>普通教室</w:t>
            </w:r>
          </w:p>
        </w:tc>
        <w:tc>
          <w:tcPr>
            <w:tcW w:w="1075" w:type="dxa"/>
            <w:vAlign w:val="center"/>
          </w:tcPr>
          <w:p>
            <w:r>
              <w:t>III</w:t>
            </w:r>
          </w:p>
        </w:tc>
        <w:tc>
          <w:tcPr>
            <w:tcW w:w="1075" w:type="dxa"/>
            <w:vAlign w:val="center"/>
          </w:tcPr>
          <w:p>
            <w:r>
              <w:t>混合</w:t>
            </w:r>
          </w:p>
        </w:tc>
        <w:tc>
          <w:tcPr>
            <w:tcW w:w="1075" w:type="dxa"/>
            <w:vAlign w:val="center"/>
          </w:tcPr>
          <w:p>
            <w:r>
              <w:t>42.56</w:t>
            </w:r>
          </w:p>
        </w:tc>
        <w:tc>
          <w:tcPr>
            <w:tcW w:w="1075" w:type="dxa"/>
            <w:vAlign w:val="center"/>
          </w:tcPr>
          <w:p>
            <w:r>
              <w:t>2.08</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75" w:type="dxa"/>
            <w:vAlign w:val="center"/>
          </w:tcPr>
          <w:p>
            <w:r>
              <w:t>1034</w:t>
            </w:r>
          </w:p>
        </w:tc>
        <w:tc>
          <w:tcPr>
            <w:tcW w:w="1075" w:type="dxa"/>
            <w:vAlign w:val="center"/>
          </w:tcPr>
          <w:p>
            <w:r>
              <w:t>报告厅</w:t>
            </w:r>
          </w:p>
        </w:tc>
        <w:tc>
          <w:tcPr>
            <w:tcW w:w="1075" w:type="dxa"/>
            <w:vAlign w:val="center"/>
          </w:tcPr>
          <w:p>
            <w:r>
              <w:t>III</w:t>
            </w:r>
          </w:p>
        </w:tc>
        <w:tc>
          <w:tcPr>
            <w:tcW w:w="1075" w:type="dxa"/>
            <w:vAlign w:val="center"/>
          </w:tcPr>
          <w:p>
            <w:r>
              <w:t>侧面</w:t>
            </w:r>
          </w:p>
        </w:tc>
        <w:tc>
          <w:tcPr>
            <w:tcW w:w="1075" w:type="dxa"/>
            <w:vAlign w:val="center"/>
          </w:tcPr>
          <w:p>
            <w:r>
              <w:t>226.98</w:t>
            </w:r>
          </w:p>
        </w:tc>
        <w:tc>
          <w:tcPr>
            <w:tcW w:w="1075" w:type="dxa"/>
            <w:vAlign w:val="center"/>
          </w:tcPr>
          <w:p>
            <w:r>
              <w:t>5.48</w:t>
            </w:r>
          </w:p>
        </w:tc>
        <w:tc>
          <w:tcPr>
            <w:tcW w:w="1301" w:type="dxa"/>
            <w:vAlign w:val="center"/>
          </w:tcPr>
          <w:p>
            <w:r>
              <w:t>3.00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75" w:type="dxa"/>
            <w:vAlign w:val="center"/>
          </w:tcPr>
          <w:p>
            <w:r>
              <w:t>1035</w:t>
            </w:r>
          </w:p>
        </w:tc>
        <w:tc>
          <w:tcPr>
            <w:tcW w:w="1075" w:type="dxa"/>
            <w:vAlign w:val="center"/>
          </w:tcPr>
          <w:p>
            <w:r>
              <w:t>办公室</w:t>
            </w:r>
          </w:p>
        </w:tc>
        <w:tc>
          <w:tcPr>
            <w:tcW w:w="1075" w:type="dxa"/>
            <w:vAlign w:val="center"/>
          </w:tcPr>
          <w:p>
            <w:r>
              <w:t>III</w:t>
            </w:r>
          </w:p>
        </w:tc>
        <w:tc>
          <w:tcPr>
            <w:tcW w:w="1075" w:type="dxa"/>
            <w:vAlign w:val="center"/>
          </w:tcPr>
          <w:p>
            <w:r>
              <w:t>混合</w:t>
            </w:r>
          </w:p>
        </w:tc>
        <w:tc>
          <w:tcPr>
            <w:tcW w:w="1075" w:type="dxa"/>
            <w:vAlign w:val="center"/>
          </w:tcPr>
          <w:p>
            <w:r>
              <w:t>24.36</w:t>
            </w:r>
          </w:p>
        </w:tc>
        <w:tc>
          <w:tcPr>
            <w:tcW w:w="1075" w:type="dxa"/>
            <w:vAlign w:val="center"/>
          </w:tcPr>
          <w:p>
            <w:r>
              <w:t>3.06</w:t>
            </w:r>
          </w:p>
        </w:tc>
        <w:tc>
          <w:tcPr>
            <w:tcW w:w="1301" w:type="dxa"/>
            <w:vAlign w:val="center"/>
          </w:tcPr>
          <w:p>
            <w:r>
              <w:t>2.00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75" w:type="dxa"/>
            <w:vAlign w:val="center"/>
          </w:tcPr>
          <w:p>
            <w:r>
              <w:t>1036</w:t>
            </w:r>
          </w:p>
        </w:tc>
        <w:tc>
          <w:tcPr>
            <w:tcW w:w="1075" w:type="dxa"/>
            <w:vAlign w:val="center"/>
          </w:tcPr>
          <w:p>
            <w:r>
              <w:t>普通教室</w:t>
            </w:r>
          </w:p>
        </w:tc>
        <w:tc>
          <w:tcPr>
            <w:tcW w:w="1075" w:type="dxa"/>
            <w:vAlign w:val="center"/>
          </w:tcPr>
          <w:p>
            <w:r>
              <w:t>III</w:t>
            </w:r>
          </w:p>
        </w:tc>
        <w:tc>
          <w:tcPr>
            <w:tcW w:w="1075" w:type="dxa"/>
            <w:vAlign w:val="center"/>
          </w:tcPr>
          <w:p>
            <w:r>
              <w:t>混合</w:t>
            </w:r>
          </w:p>
        </w:tc>
        <w:tc>
          <w:tcPr>
            <w:tcW w:w="1075" w:type="dxa"/>
            <w:vAlign w:val="center"/>
          </w:tcPr>
          <w:p>
            <w:r>
              <w:t>67.08</w:t>
            </w:r>
          </w:p>
        </w:tc>
        <w:tc>
          <w:tcPr>
            <w:tcW w:w="1075" w:type="dxa"/>
            <w:vAlign w:val="center"/>
          </w:tcPr>
          <w:p>
            <w:r>
              <w:t>2.83</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75" w:type="dxa"/>
            <w:vAlign w:val="center"/>
          </w:tcPr>
          <w:p>
            <w:r>
              <w:t>1037</w:t>
            </w:r>
          </w:p>
        </w:tc>
        <w:tc>
          <w:tcPr>
            <w:tcW w:w="1075" w:type="dxa"/>
            <w:vAlign w:val="center"/>
          </w:tcPr>
          <w:p>
            <w:r>
              <w:t>普通教室</w:t>
            </w:r>
          </w:p>
        </w:tc>
        <w:tc>
          <w:tcPr>
            <w:tcW w:w="1075" w:type="dxa"/>
            <w:vAlign w:val="center"/>
          </w:tcPr>
          <w:p>
            <w:r>
              <w:t>III</w:t>
            </w:r>
          </w:p>
        </w:tc>
        <w:tc>
          <w:tcPr>
            <w:tcW w:w="1075" w:type="dxa"/>
            <w:vAlign w:val="center"/>
          </w:tcPr>
          <w:p>
            <w:r>
              <w:t>混合</w:t>
            </w:r>
          </w:p>
        </w:tc>
        <w:tc>
          <w:tcPr>
            <w:tcW w:w="1075" w:type="dxa"/>
            <w:vAlign w:val="center"/>
          </w:tcPr>
          <w:p>
            <w:r>
              <w:t>67.08</w:t>
            </w:r>
          </w:p>
        </w:tc>
        <w:tc>
          <w:tcPr>
            <w:tcW w:w="1075" w:type="dxa"/>
            <w:vAlign w:val="center"/>
          </w:tcPr>
          <w:p>
            <w:r>
              <w:t>2.84</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75" w:type="dxa"/>
            <w:vAlign w:val="center"/>
          </w:tcPr>
          <w:p>
            <w:r>
              <w:t>1038</w:t>
            </w:r>
          </w:p>
        </w:tc>
        <w:tc>
          <w:tcPr>
            <w:tcW w:w="1075" w:type="dxa"/>
            <w:vAlign w:val="center"/>
          </w:tcPr>
          <w:p>
            <w:r>
              <w:t>普通教室</w:t>
            </w:r>
          </w:p>
        </w:tc>
        <w:tc>
          <w:tcPr>
            <w:tcW w:w="1075" w:type="dxa"/>
            <w:vAlign w:val="center"/>
          </w:tcPr>
          <w:p>
            <w:r>
              <w:t>III</w:t>
            </w:r>
          </w:p>
        </w:tc>
        <w:tc>
          <w:tcPr>
            <w:tcW w:w="1075" w:type="dxa"/>
            <w:vAlign w:val="center"/>
          </w:tcPr>
          <w:p>
            <w:r>
              <w:t>混合</w:t>
            </w:r>
          </w:p>
        </w:tc>
        <w:tc>
          <w:tcPr>
            <w:tcW w:w="1075" w:type="dxa"/>
            <w:vAlign w:val="center"/>
          </w:tcPr>
          <w:p>
            <w:r>
              <w:t>42.56</w:t>
            </w:r>
          </w:p>
        </w:tc>
        <w:tc>
          <w:tcPr>
            <w:tcW w:w="1075" w:type="dxa"/>
            <w:vAlign w:val="center"/>
          </w:tcPr>
          <w:p>
            <w:r>
              <w:t>2.36</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75" w:type="dxa"/>
            <w:vAlign w:val="center"/>
          </w:tcPr>
          <w:p>
            <w:r>
              <w:t>1039</w:t>
            </w:r>
          </w:p>
        </w:tc>
        <w:tc>
          <w:tcPr>
            <w:tcW w:w="1075" w:type="dxa"/>
            <w:vAlign w:val="center"/>
          </w:tcPr>
          <w:p>
            <w:r>
              <w:t>普通教室</w:t>
            </w:r>
          </w:p>
        </w:tc>
        <w:tc>
          <w:tcPr>
            <w:tcW w:w="1075" w:type="dxa"/>
            <w:vAlign w:val="center"/>
          </w:tcPr>
          <w:p>
            <w:r>
              <w:t>III</w:t>
            </w:r>
          </w:p>
        </w:tc>
        <w:tc>
          <w:tcPr>
            <w:tcW w:w="1075" w:type="dxa"/>
            <w:vAlign w:val="center"/>
          </w:tcPr>
          <w:p>
            <w:r>
              <w:t>混合</w:t>
            </w:r>
          </w:p>
        </w:tc>
        <w:tc>
          <w:tcPr>
            <w:tcW w:w="1075" w:type="dxa"/>
            <w:vAlign w:val="center"/>
          </w:tcPr>
          <w:p>
            <w:r>
              <w:t>67.08</w:t>
            </w:r>
          </w:p>
        </w:tc>
        <w:tc>
          <w:tcPr>
            <w:tcW w:w="1075" w:type="dxa"/>
            <w:vAlign w:val="center"/>
          </w:tcPr>
          <w:p>
            <w:r>
              <w:t>2.65</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75" w:type="dxa"/>
            <w:vAlign w:val="center"/>
          </w:tcPr>
          <w:p>
            <w:r>
              <w:t>1044</w:t>
            </w:r>
          </w:p>
        </w:tc>
        <w:tc>
          <w:tcPr>
            <w:tcW w:w="1075" w:type="dxa"/>
            <w:vAlign w:val="center"/>
          </w:tcPr>
          <w:p>
            <w:r>
              <w:t>办公室</w:t>
            </w:r>
          </w:p>
        </w:tc>
        <w:tc>
          <w:tcPr>
            <w:tcW w:w="1075" w:type="dxa"/>
            <w:vAlign w:val="center"/>
          </w:tcPr>
          <w:p>
            <w:r>
              <w:t>III</w:t>
            </w:r>
          </w:p>
        </w:tc>
        <w:tc>
          <w:tcPr>
            <w:tcW w:w="1075" w:type="dxa"/>
            <w:vAlign w:val="center"/>
          </w:tcPr>
          <w:p>
            <w:r>
              <w:t>混合</w:t>
            </w:r>
          </w:p>
        </w:tc>
        <w:tc>
          <w:tcPr>
            <w:tcW w:w="1075" w:type="dxa"/>
            <w:vAlign w:val="center"/>
          </w:tcPr>
          <w:p>
            <w:r>
              <w:t>24.36</w:t>
            </w:r>
          </w:p>
        </w:tc>
        <w:tc>
          <w:tcPr>
            <w:tcW w:w="1075" w:type="dxa"/>
            <w:vAlign w:val="center"/>
          </w:tcPr>
          <w:p>
            <w:r>
              <w:t>3.07</w:t>
            </w:r>
          </w:p>
        </w:tc>
        <w:tc>
          <w:tcPr>
            <w:tcW w:w="1301" w:type="dxa"/>
            <w:vAlign w:val="center"/>
          </w:tcPr>
          <w:p>
            <w:r>
              <w:t>2.00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restart"/>
            <w:vAlign w:val="center"/>
          </w:tcPr>
          <w:p>
            <w:r>
              <w:t>2</w:t>
            </w:r>
          </w:p>
        </w:tc>
        <w:tc>
          <w:tcPr>
            <w:tcW w:w="1075" w:type="dxa"/>
            <w:vAlign w:val="center"/>
          </w:tcPr>
          <w:p>
            <w:r>
              <w:t>2002</w:t>
            </w:r>
          </w:p>
        </w:tc>
        <w:tc>
          <w:tcPr>
            <w:tcW w:w="1075" w:type="dxa"/>
            <w:vAlign w:val="center"/>
          </w:tcPr>
          <w:p>
            <w:r>
              <w:t>会议室</w:t>
            </w:r>
          </w:p>
        </w:tc>
        <w:tc>
          <w:tcPr>
            <w:tcW w:w="1075" w:type="dxa"/>
            <w:vAlign w:val="center"/>
          </w:tcPr>
          <w:p>
            <w:r>
              <w:t>III</w:t>
            </w:r>
          </w:p>
        </w:tc>
        <w:tc>
          <w:tcPr>
            <w:tcW w:w="1075" w:type="dxa"/>
            <w:vAlign w:val="center"/>
          </w:tcPr>
          <w:p>
            <w:r>
              <w:t>顶部</w:t>
            </w:r>
          </w:p>
        </w:tc>
        <w:tc>
          <w:tcPr>
            <w:tcW w:w="1075" w:type="dxa"/>
            <w:vAlign w:val="center"/>
          </w:tcPr>
          <w:p>
            <w:r>
              <w:t>111.20</w:t>
            </w:r>
          </w:p>
        </w:tc>
        <w:tc>
          <w:tcPr>
            <w:tcW w:w="1075" w:type="dxa"/>
            <w:vAlign w:val="center"/>
          </w:tcPr>
          <w:p>
            <w:r>
              <w:t>2.80</w:t>
            </w:r>
          </w:p>
        </w:tc>
        <w:tc>
          <w:tcPr>
            <w:tcW w:w="1301" w:type="dxa"/>
            <w:vAlign w:val="center"/>
          </w:tcPr>
          <w:p>
            <w:r>
              <w:t>2.00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75" w:type="dxa"/>
            <w:vAlign w:val="center"/>
          </w:tcPr>
          <w:p>
            <w:r>
              <w:t>2007</w:t>
            </w:r>
          </w:p>
        </w:tc>
        <w:tc>
          <w:tcPr>
            <w:tcW w:w="1075" w:type="dxa"/>
            <w:vAlign w:val="center"/>
          </w:tcPr>
          <w:p>
            <w:r>
              <w:t>会议室</w:t>
            </w:r>
          </w:p>
        </w:tc>
        <w:tc>
          <w:tcPr>
            <w:tcW w:w="1075" w:type="dxa"/>
            <w:vAlign w:val="center"/>
          </w:tcPr>
          <w:p>
            <w:r>
              <w:t>III</w:t>
            </w:r>
          </w:p>
        </w:tc>
        <w:tc>
          <w:tcPr>
            <w:tcW w:w="1075" w:type="dxa"/>
            <w:vAlign w:val="center"/>
          </w:tcPr>
          <w:p>
            <w:r>
              <w:t>顶部</w:t>
            </w:r>
          </w:p>
        </w:tc>
        <w:tc>
          <w:tcPr>
            <w:tcW w:w="1075" w:type="dxa"/>
            <w:vAlign w:val="center"/>
          </w:tcPr>
          <w:p>
            <w:r>
              <w:t>111.20</w:t>
            </w:r>
          </w:p>
        </w:tc>
        <w:tc>
          <w:tcPr>
            <w:tcW w:w="1075" w:type="dxa"/>
            <w:vAlign w:val="center"/>
          </w:tcPr>
          <w:p>
            <w:r>
              <w:t>2.26</w:t>
            </w:r>
          </w:p>
        </w:tc>
        <w:tc>
          <w:tcPr>
            <w:tcW w:w="1301" w:type="dxa"/>
            <w:vAlign w:val="center"/>
          </w:tcPr>
          <w:p>
            <w:r>
              <w:t>2.00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75" w:type="dxa"/>
            <w:vAlign w:val="center"/>
          </w:tcPr>
          <w:p>
            <w:r>
              <w:t>2008</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42.56</w:t>
            </w:r>
          </w:p>
        </w:tc>
        <w:tc>
          <w:tcPr>
            <w:tcW w:w="1075" w:type="dxa"/>
            <w:vAlign w:val="center"/>
          </w:tcPr>
          <w:p>
            <w:r>
              <w:t>3.23</w:t>
            </w:r>
          </w:p>
        </w:tc>
        <w:tc>
          <w:tcPr>
            <w:tcW w:w="1301" w:type="dxa"/>
            <w:vAlign w:val="center"/>
          </w:tcPr>
          <w:p>
            <w:r>
              <w:t>3.00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75" w:type="dxa"/>
            <w:vAlign w:val="center"/>
          </w:tcPr>
          <w:p>
            <w:r>
              <w:t>2009</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42.56</w:t>
            </w:r>
          </w:p>
        </w:tc>
        <w:tc>
          <w:tcPr>
            <w:tcW w:w="1075" w:type="dxa"/>
            <w:vAlign w:val="center"/>
          </w:tcPr>
          <w:p>
            <w:r>
              <w:t>3.68</w:t>
            </w:r>
          </w:p>
        </w:tc>
        <w:tc>
          <w:tcPr>
            <w:tcW w:w="1301" w:type="dxa"/>
            <w:vAlign w:val="center"/>
          </w:tcPr>
          <w:p>
            <w:r>
              <w:t>3.00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75" w:type="dxa"/>
            <w:vAlign w:val="center"/>
          </w:tcPr>
          <w:p>
            <w:r>
              <w:t>2010</w:t>
            </w:r>
          </w:p>
        </w:tc>
        <w:tc>
          <w:tcPr>
            <w:tcW w:w="1075" w:type="dxa"/>
            <w:vAlign w:val="center"/>
          </w:tcPr>
          <w:p>
            <w:r>
              <w:t>阅览室</w:t>
            </w:r>
          </w:p>
        </w:tc>
        <w:tc>
          <w:tcPr>
            <w:tcW w:w="1075" w:type="dxa"/>
            <w:vAlign w:val="center"/>
          </w:tcPr>
          <w:p>
            <w:r>
              <w:t>III</w:t>
            </w:r>
          </w:p>
        </w:tc>
        <w:tc>
          <w:tcPr>
            <w:tcW w:w="1075" w:type="dxa"/>
            <w:vAlign w:val="center"/>
          </w:tcPr>
          <w:p>
            <w:r>
              <w:t>顶部</w:t>
            </w:r>
          </w:p>
        </w:tc>
        <w:tc>
          <w:tcPr>
            <w:tcW w:w="1075" w:type="dxa"/>
            <w:vAlign w:val="center"/>
          </w:tcPr>
          <w:p>
            <w:r>
              <w:t>179.84</w:t>
            </w:r>
          </w:p>
        </w:tc>
        <w:tc>
          <w:tcPr>
            <w:tcW w:w="1075" w:type="dxa"/>
            <w:vAlign w:val="center"/>
          </w:tcPr>
          <w:p>
            <w:r>
              <w:t>2.77</w:t>
            </w:r>
          </w:p>
        </w:tc>
        <w:tc>
          <w:tcPr>
            <w:tcW w:w="1301" w:type="dxa"/>
            <w:vAlign w:val="center"/>
          </w:tcPr>
          <w:p>
            <w:r>
              <w:t>2.00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75" w:type="dxa"/>
            <w:vAlign w:val="center"/>
          </w:tcPr>
          <w:p>
            <w:r>
              <w:t>2011</w:t>
            </w:r>
          </w:p>
        </w:tc>
        <w:tc>
          <w:tcPr>
            <w:tcW w:w="1075" w:type="dxa"/>
            <w:vAlign w:val="center"/>
          </w:tcPr>
          <w:p>
            <w:r>
              <w:t>办公室</w:t>
            </w:r>
          </w:p>
        </w:tc>
        <w:tc>
          <w:tcPr>
            <w:tcW w:w="1075" w:type="dxa"/>
            <w:vAlign w:val="center"/>
          </w:tcPr>
          <w:p>
            <w:r>
              <w:t>III</w:t>
            </w:r>
          </w:p>
        </w:tc>
        <w:tc>
          <w:tcPr>
            <w:tcW w:w="1075" w:type="dxa"/>
            <w:vAlign w:val="center"/>
          </w:tcPr>
          <w:p>
            <w:r>
              <w:t>顶部</w:t>
            </w:r>
          </w:p>
        </w:tc>
        <w:tc>
          <w:tcPr>
            <w:tcW w:w="1075" w:type="dxa"/>
            <w:vAlign w:val="center"/>
          </w:tcPr>
          <w:p>
            <w:r>
              <w:t>67.08</w:t>
            </w:r>
          </w:p>
        </w:tc>
        <w:tc>
          <w:tcPr>
            <w:tcW w:w="1075" w:type="dxa"/>
            <w:vAlign w:val="center"/>
          </w:tcPr>
          <w:p>
            <w:r>
              <w:t>2.37</w:t>
            </w:r>
          </w:p>
        </w:tc>
        <w:tc>
          <w:tcPr>
            <w:tcW w:w="1301" w:type="dxa"/>
            <w:vAlign w:val="center"/>
          </w:tcPr>
          <w:p>
            <w:r>
              <w:t>2.00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0" w:type="dxa"/>
            <w:vMerge w:val="continue"/>
            <w:vAlign w:val="center"/>
          </w:tcPr>
          <w:p/>
        </w:tc>
        <w:tc>
          <w:tcPr>
            <w:tcW w:w="1075" w:type="dxa"/>
            <w:vAlign w:val="center"/>
          </w:tcPr>
          <w:p>
            <w:r>
              <w:t>2012</w:t>
            </w:r>
          </w:p>
        </w:tc>
        <w:tc>
          <w:tcPr>
            <w:tcW w:w="1075" w:type="dxa"/>
            <w:vAlign w:val="center"/>
          </w:tcPr>
          <w:p>
            <w:r>
              <w:t>办公室</w:t>
            </w:r>
          </w:p>
        </w:tc>
        <w:tc>
          <w:tcPr>
            <w:tcW w:w="1075" w:type="dxa"/>
            <w:vAlign w:val="center"/>
          </w:tcPr>
          <w:p>
            <w:r>
              <w:t>III</w:t>
            </w:r>
          </w:p>
        </w:tc>
        <w:tc>
          <w:tcPr>
            <w:tcW w:w="1075" w:type="dxa"/>
            <w:vAlign w:val="center"/>
          </w:tcPr>
          <w:p>
            <w:r>
              <w:t>顶部</w:t>
            </w:r>
          </w:p>
        </w:tc>
        <w:tc>
          <w:tcPr>
            <w:tcW w:w="1075" w:type="dxa"/>
            <w:vAlign w:val="center"/>
          </w:tcPr>
          <w:p>
            <w:r>
              <w:t>67.08</w:t>
            </w:r>
          </w:p>
        </w:tc>
        <w:tc>
          <w:tcPr>
            <w:tcW w:w="1075" w:type="dxa"/>
            <w:vAlign w:val="center"/>
          </w:tcPr>
          <w:p>
            <w:r>
              <w:t>2.49</w:t>
            </w:r>
          </w:p>
        </w:tc>
        <w:tc>
          <w:tcPr>
            <w:tcW w:w="1301" w:type="dxa"/>
            <w:vAlign w:val="center"/>
          </w:tcPr>
          <w:p>
            <w:r>
              <w:t>2.00</w:t>
            </w:r>
          </w:p>
        </w:tc>
        <w:tc>
          <w:tcPr>
            <w:tcW w:w="922" w:type="dxa"/>
            <w:vAlign w:val="center"/>
          </w:tcPr>
          <w:p>
            <w:r>
              <w:t>满足</w:t>
            </w:r>
          </w:p>
        </w:tc>
      </w:tr>
    </w:tbl>
    <w:p>
      <w:pPr>
        <w:pStyle w:val="3"/>
        <w:rPr>
          <w:rFonts w:ascii="宋体" w:hAnsi="宋体"/>
          <w:sz w:val="18"/>
          <w:szCs w:val="18"/>
          <w:lang w:val="en-US"/>
        </w:rPr>
      </w:pPr>
    </w:p>
    <w:p>
      <w:pPr>
        <w:pStyle w:val="2"/>
        <w:ind w:left="432" w:hanging="432"/>
      </w:pPr>
      <w:bookmarkStart w:id="74" w:name="_Toc512608196"/>
      <w:r>
        <w:rPr>
          <w:rFonts w:hint="eastAsia"/>
        </w:rPr>
        <w:t>采光</w:t>
      </w:r>
      <w:r>
        <w:t>效果分析</w:t>
      </w:r>
      <w:r>
        <w:rPr>
          <w:rFonts w:hint="eastAsia"/>
        </w:rPr>
        <w:t>彩图</w:t>
      </w:r>
      <w:bookmarkEnd w:id="74"/>
    </w:p>
    <w:p>
      <w:pPr>
        <w:pStyle w:val="3"/>
        <w:ind w:firstLine="420"/>
      </w:pPr>
      <w:r>
        <w:rPr>
          <w:rFonts w:hint="eastAsia"/>
          <w:lang w:val="en-US"/>
        </w:rPr>
        <w:t>采光系数分析彩图可以直观地反应建筑内各个房间的采光效果，本项目中各楼层中标准要求房间的室内采光情况如下所示：</w:t>
      </w:r>
      <w:bookmarkStart w:id="75" w:name="彩图"/>
      <w:bookmarkEnd w:id="75"/>
    </w:p>
    <w:p>
      <w:pPr>
        <w:pStyle w:val="3"/>
        <w:jc w:val="center"/>
        <w:rPr>
          <w:rFonts w:ascii="宋体" w:hAnsi="宋体"/>
          <w:sz w:val="18"/>
          <w:szCs w:val="18"/>
          <w:lang w:val="en-US"/>
        </w:rPr>
      </w:pPr>
      <w:r>
        <w:drawing>
          <wp:inline distT="0" distB="0" distL="0" distR="0">
            <wp:extent cx="5667375" cy="31432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9"/>
                    <a:stretch>
                      <a:fillRect/>
                    </a:stretch>
                  </pic:blipFill>
                  <pic:spPr>
                    <a:xfrm>
                      <a:off x="0" y="0"/>
                      <a:ext cx="5667375" cy="3143250"/>
                    </a:xfrm>
                    <a:prstGeom prst="rect">
                      <a:avLst/>
                    </a:prstGeom>
                  </pic:spPr>
                </pic:pic>
              </a:graphicData>
            </a:graphic>
          </wp:inline>
        </w:drawing>
      </w:r>
    </w:p>
    <w:p>
      <w:pPr>
        <w:pStyle w:val="3"/>
        <w:jc w:val="center"/>
        <w:rPr>
          <w:rFonts w:ascii="宋体" w:hAnsi="宋体"/>
          <w:sz w:val="18"/>
          <w:szCs w:val="18"/>
          <w:lang w:val="en-US"/>
        </w:rPr>
      </w:pPr>
      <w:r>
        <w:rPr>
          <w:rFonts w:ascii="宋体" w:hAnsi="宋体"/>
          <w:sz w:val="18"/>
          <w:szCs w:val="18"/>
          <w:lang w:val="en-US"/>
        </w:rPr>
        <w:t>1层</w:t>
      </w:r>
    </w:p>
    <w:p>
      <w:pPr>
        <w:pStyle w:val="3"/>
        <w:jc w:val="center"/>
        <w:rPr>
          <w:rFonts w:ascii="宋体" w:hAnsi="宋体"/>
          <w:sz w:val="18"/>
          <w:szCs w:val="18"/>
          <w:lang w:val="en-US"/>
        </w:rPr>
      </w:pPr>
      <w:r>
        <w:drawing>
          <wp:inline distT="0" distB="0" distL="0" distR="0">
            <wp:extent cx="5667375" cy="315277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0"/>
                    <a:stretch>
                      <a:fillRect/>
                    </a:stretch>
                  </pic:blipFill>
                  <pic:spPr>
                    <a:xfrm>
                      <a:off x="0" y="0"/>
                      <a:ext cx="5667375" cy="3152775"/>
                    </a:xfrm>
                    <a:prstGeom prst="rect">
                      <a:avLst/>
                    </a:prstGeom>
                  </pic:spPr>
                </pic:pic>
              </a:graphicData>
            </a:graphic>
          </wp:inline>
        </w:drawing>
      </w:r>
    </w:p>
    <w:p>
      <w:pPr>
        <w:pStyle w:val="3"/>
        <w:jc w:val="center"/>
        <w:rPr>
          <w:rFonts w:ascii="宋体" w:hAnsi="宋体"/>
          <w:sz w:val="18"/>
          <w:szCs w:val="18"/>
          <w:lang w:val="en-US"/>
        </w:rPr>
      </w:pPr>
      <w:r>
        <w:rPr>
          <w:rFonts w:ascii="宋体" w:hAnsi="宋体"/>
          <w:sz w:val="18"/>
          <w:szCs w:val="18"/>
          <w:lang w:val="en-US"/>
        </w:rPr>
        <w:t>2层</w:t>
      </w:r>
    </w:p>
    <w:p>
      <w:pPr>
        <w:pStyle w:val="3"/>
        <w:jc w:val="center"/>
        <w:rPr>
          <w:rFonts w:ascii="宋体" w:hAnsi="宋体"/>
          <w:sz w:val="18"/>
          <w:szCs w:val="18"/>
          <w:lang w:val="en-US"/>
        </w:rPr>
      </w:pPr>
    </w:p>
    <w:p>
      <w:pPr>
        <w:pStyle w:val="2"/>
        <w:ind w:left="432" w:hanging="432"/>
      </w:pPr>
      <w:bookmarkStart w:id="76" w:name="_Toc512608197"/>
      <w:r>
        <w:rPr>
          <w:rFonts w:hint="eastAsia"/>
        </w:rPr>
        <w:t>结论</w:t>
      </w:r>
      <w:bookmarkEnd w:id="76"/>
    </w:p>
    <w:p>
      <w:pPr>
        <w:pStyle w:val="3"/>
        <w:ind w:firstLine="420"/>
      </w:pPr>
      <w:r>
        <w:rPr>
          <w:rFonts w:hint="eastAsia"/>
          <w:lang w:val="en-US"/>
        </w:rPr>
        <w:t xml:space="preserve">通过对本建筑的采光模拟和统计分析，根据满足《建筑采光设计标准》 </w:t>
      </w:r>
      <w:r>
        <w:rPr>
          <w:lang w:val="en-US"/>
        </w:rPr>
        <w:t>GB 50033-2013</w:t>
      </w:r>
      <w:r>
        <w:rPr>
          <w:rFonts w:hint="eastAsia"/>
          <w:lang w:val="en-US"/>
        </w:rPr>
        <w:t>要求的房间</w:t>
      </w:r>
      <w:r>
        <w:rPr>
          <w:lang w:val="en-US"/>
        </w:rPr>
        <w:t>/</w:t>
      </w:r>
      <w:r>
        <w:rPr>
          <w:rFonts w:hint="eastAsia"/>
          <w:lang w:val="en-US"/>
        </w:rPr>
        <w:t>户型情况汇总如下：</w:t>
      </w:r>
      <w:bookmarkStart w:id="77" w:name="综述"/>
      <w:bookmarkEnd w:id="77"/>
    </w:p>
    <w:tbl>
      <w:tblPr>
        <w:tblStyle w:val="21"/>
        <w:tblW w:w="927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01" w:type="dxa"/>
            <w:shd w:val="clear" w:color="auto" w:fill="E6E6E6"/>
            <w:vAlign w:val="center"/>
          </w:tcPr>
          <w:p>
            <w:pPr>
              <w:jc w:val="center"/>
            </w:pPr>
            <w:r>
              <w:t>房间/面积</w:t>
            </w:r>
          </w:p>
        </w:tc>
        <w:tc>
          <w:tcPr>
            <w:tcW w:w="1131" w:type="dxa"/>
            <w:shd w:val="clear" w:color="auto" w:fill="E6E6E6"/>
            <w:vAlign w:val="center"/>
          </w:tcPr>
          <w:p>
            <w:pPr>
              <w:jc w:val="center"/>
            </w:pPr>
            <w:r>
              <w:t>总数</w:t>
            </w:r>
          </w:p>
        </w:tc>
        <w:tc>
          <w:tcPr>
            <w:tcW w:w="1075" w:type="dxa"/>
            <w:shd w:val="clear" w:color="auto" w:fill="E6E6E6"/>
            <w:vAlign w:val="center"/>
          </w:tcPr>
          <w:p>
            <w:pPr>
              <w:jc w:val="center"/>
            </w:pPr>
            <w:r>
              <w:t>满足要求数量</w:t>
            </w:r>
          </w:p>
        </w:tc>
        <w:tc>
          <w:tcPr>
            <w:tcW w:w="1075" w:type="dxa"/>
            <w:shd w:val="clear" w:color="auto" w:fill="E6E6E6"/>
            <w:vAlign w:val="center"/>
          </w:tcPr>
          <w:p>
            <w:pPr>
              <w:jc w:val="center"/>
            </w:pPr>
            <w:r>
              <w:t>满足要求比例(%)</w:t>
            </w:r>
          </w:p>
        </w:tc>
        <w:tc>
          <w:tcPr>
            <w:tcW w:w="2433" w:type="dxa"/>
            <w:shd w:val="clear" w:color="auto" w:fill="E6E6E6"/>
            <w:vAlign w:val="center"/>
          </w:tcPr>
          <w:p>
            <w:pPr>
              <w:jc w:val="center"/>
            </w:pPr>
            <w:r>
              <w:t>不满足非强条的</w:t>
            </w:r>
            <w:r>
              <w:br w:type="textWrapping"/>
            </w:r>
            <w:r>
              <w:t>房间/户型</w:t>
            </w:r>
          </w:p>
        </w:tc>
        <w:tc>
          <w:tcPr>
            <w:tcW w:w="2263" w:type="dxa"/>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01" w:type="dxa"/>
            <w:vAlign w:val="center"/>
          </w:tcPr>
          <w:p>
            <w:r>
              <w:t>房间(个)</w:t>
            </w:r>
          </w:p>
        </w:tc>
        <w:tc>
          <w:tcPr>
            <w:tcW w:w="1131" w:type="dxa"/>
            <w:vAlign w:val="center"/>
          </w:tcPr>
          <w:p>
            <w:r>
              <w:t>19</w:t>
            </w:r>
          </w:p>
        </w:tc>
        <w:tc>
          <w:tcPr>
            <w:tcW w:w="1075" w:type="dxa"/>
            <w:vAlign w:val="center"/>
          </w:tcPr>
          <w:p>
            <w:r>
              <w:t>19</w:t>
            </w:r>
          </w:p>
        </w:tc>
        <w:tc>
          <w:tcPr>
            <w:tcW w:w="1075" w:type="dxa"/>
            <w:vAlign w:val="center"/>
          </w:tcPr>
          <w:p>
            <w:r>
              <w:t>100.00</w:t>
            </w:r>
          </w:p>
        </w:tc>
        <w:tc>
          <w:tcPr>
            <w:tcW w:w="2433" w:type="dxa"/>
            <w:vAlign w:val="center"/>
          </w:tcPr>
          <w:p/>
        </w:tc>
        <w:tc>
          <w:tcPr>
            <w:tcW w:w="2263"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01" w:type="dxa"/>
            <w:vAlign w:val="center"/>
          </w:tcPr>
          <w:p>
            <w:r>
              <w:t>采光面积(㎡)</w:t>
            </w:r>
          </w:p>
        </w:tc>
        <w:tc>
          <w:tcPr>
            <w:tcW w:w="1131" w:type="dxa"/>
            <w:vAlign w:val="center"/>
          </w:tcPr>
          <w:p>
            <w:r>
              <w:t>1590.61</w:t>
            </w:r>
          </w:p>
        </w:tc>
        <w:tc>
          <w:tcPr>
            <w:tcW w:w="1075" w:type="dxa"/>
            <w:vAlign w:val="center"/>
          </w:tcPr>
          <w:p>
            <w:r>
              <w:t>1590.61</w:t>
            </w:r>
          </w:p>
        </w:tc>
        <w:tc>
          <w:tcPr>
            <w:tcW w:w="1075" w:type="dxa"/>
            <w:vAlign w:val="center"/>
          </w:tcPr>
          <w:p>
            <w:r>
              <w:t>100.00</w:t>
            </w:r>
          </w:p>
        </w:tc>
        <w:tc>
          <w:tcPr>
            <w:tcW w:w="2433" w:type="dxa"/>
            <w:vAlign w:val="center"/>
          </w:tcPr>
          <w:p>
            <w:pPr>
              <w:jc w:val="center"/>
            </w:pPr>
            <w:r>
              <w:t>－－</w:t>
            </w:r>
          </w:p>
        </w:tc>
        <w:tc>
          <w:tcPr>
            <w:tcW w:w="2263" w:type="dxa"/>
            <w:vAlign w:val="center"/>
          </w:tcPr>
          <w:p>
            <w:pPr>
              <w:jc w:val="center"/>
            </w:pPr>
            <w: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78" w:name="总平面图"/>
      <w:bookmarkEnd w:id="78"/>
      <w:r>
        <w:drawing>
          <wp:inline distT="0" distB="0" distL="0" distR="0">
            <wp:extent cx="5667375" cy="517207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5667375" cy="5172075"/>
                    </a:xfrm>
                    <a:prstGeom prst="rect">
                      <a:avLst/>
                    </a:prstGeom>
                  </pic:spPr>
                </pic:pic>
              </a:graphicData>
            </a:graphic>
          </wp:inline>
        </w:drawing>
      </w:r>
    </w:p>
    <w:p>
      <w:pPr>
        <w:pStyle w:val="3"/>
        <w:jc w:val="center"/>
        <w:rPr>
          <w:sz w:val="28"/>
          <w:szCs w:val="28"/>
          <w:lang w:val="en-US"/>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0"/>
        <w:u w:val="none"/>
      </w:rPr>
      <w:t>http://www.gbsware.cn/</w:t>
    </w:r>
    <w:r>
      <w:rPr>
        <w:rStyle w:val="20"/>
        <w:u w:val="none"/>
      </w:rPr>
      <w:fldChar w:fldCharType="end"/>
    </w:r>
    <w:r>
      <w:fldChar w:fldCharType="begin"/>
    </w:r>
    <w:r>
      <w:instrText xml:space="preserve"> PAGE  \* Arabic  \* MERGEFORMAT </w:instrText>
    </w:r>
    <w:r>
      <w:fldChar w:fldCharType="separate"/>
    </w:r>
    <w:r>
      <w:t>5</w:t>
    </w:r>
    <w:r>
      <w:fldChar w:fldCharType="end"/>
    </w:r>
    <w:r>
      <w:rPr>
        <w:b/>
      </w:rPr>
      <w:t>/</w:t>
    </w:r>
    <w:r>
      <w:fldChar w:fldCharType="begin"/>
    </w:r>
    <w:r>
      <w:instrText xml:space="preserve"> NUMPAGES  \* Arabic  \* MERGEFORMAT </w:instrText>
    </w:r>
    <w:r>
      <w:fldChar w:fldCharType="separate"/>
    </w:r>
    <w:r>
      <w:t>8</w:t>
    </w:r>
    <w:r>
      <w:fldChar w:fldCharType="end"/>
    </w:r>
    <w:r>
      <w:t>Dali2020</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2529"/>
        </w:tabs>
        <w:ind w:left="-2529" w:hanging="360"/>
      </w:pPr>
    </w:lvl>
    <w:lvl w:ilvl="2" w:tentative="0">
      <w:start w:val="1"/>
      <w:numFmt w:val="decimal"/>
      <w:lvlText w:val="%3."/>
      <w:lvlJc w:val="left"/>
      <w:pPr>
        <w:tabs>
          <w:tab w:val="left" w:pos="-1809"/>
        </w:tabs>
        <w:ind w:left="-1809" w:hanging="360"/>
      </w:pPr>
    </w:lvl>
    <w:lvl w:ilvl="3" w:tentative="0">
      <w:start w:val="1"/>
      <w:numFmt w:val="decimal"/>
      <w:lvlText w:val="%4."/>
      <w:lvlJc w:val="left"/>
      <w:pPr>
        <w:tabs>
          <w:tab w:val="left" w:pos="-1089"/>
        </w:tabs>
        <w:ind w:left="-1089" w:hanging="360"/>
      </w:pPr>
    </w:lvl>
    <w:lvl w:ilvl="4" w:tentative="0">
      <w:start w:val="1"/>
      <w:numFmt w:val="decimal"/>
      <w:lvlText w:val="%5."/>
      <w:lvlJc w:val="left"/>
      <w:pPr>
        <w:tabs>
          <w:tab w:val="left" w:pos="-369"/>
        </w:tabs>
        <w:ind w:left="-369" w:hanging="360"/>
      </w:pPr>
    </w:lvl>
    <w:lvl w:ilvl="5" w:tentative="0">
      <w:start w:val="1"/>
      <w:numFmt w:val="decimal"/>
      <w:lvlText w:val="%6."/>
      <w:lvlJc w:val="left"/>
      <w:pPr>
        <w:tabs>
          <w:tab w:val="left" w:pos="351"/>
        </w:tabs>
        <w:ind w:left="351" w:hanging="360"/>
      </w:pPr>
    </w:lvl>
    <w:lvl w:ilvl="6" w:tentative="0">
      <w:start w:val="1"/>
      <w:numFmt w:val="decimal"/>
      <w:lvlText w:val="%7."/>
      <w:lvlJc w:val="left"/>
      <w:pPr>
        <w:tabs>
          <w:tab w:val="left" w:pos="1071"/>
        </w:tabs>
        <w:ind w:left="1071" w:hanging="360"/>
      </w:pPr>
    </w:lvl>
    <w:lvl w:ilvl="7" w:tentative="0">
      <w:start w:val="1"/>
      <w:numFmt w:val="decimal"/>
      <w:lvlText w:val="%8."/>
      <w:lvlJc w:val="left"/>
      <w:pPr>
        <w:tabs>
          <w:tab w:val="left" w:pos="1791"/>
        </w:tabs>
        <w:ind w:left="1791" w:hanging="360"/>
      </w:pPr>
    </w:lvl>
    <w:lvl w:ilvl="8" w:tentative="0">
      <w:start w:val="1"/>
      <w:numFmt w:val="decimal"/>
      <w:lvlText w:val="%9."/>
      <w:lvlJc w:val="left"/>
      <w:pPr>
        <w:tabs>
          <w:tab w:val="left" w:pos="2511"/>
        </w:tabs>
        <w:ind w:left="2511"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5F0F06"/>
    <w:rsid w:val="0000161E"/>
    <w:rsid w:val="00003F3F"/>
    <w:rsid w:val="00026821"/>
    <w:rsid w:val="00037A4C"/>
    <w:rsid w:val="000574BA"/>
    <w:rsid w:val="000631B3"/>
    <w:rsid w:val="00073D32"/>
    <w:rsid w:val="00075C7F"/>
    <w:rsid w:val="000819B3"/>
    <w:rsid w:val="00083664"/>
    <w:rsid w:val="000926EC"/>
    <w:rsid w:val="000A374F"/>
    <w:rsid w:val="000A6EC1"/>
    <w:rsid w:val="000B0C6D"/>
    <w:rsid w:val="000C2EF9"/>
    <w:rsid w:val="000C3722"/>
    <w:rsid w:val="000D00C6"/>
    <w:rsid w:val="000D1936"/>
    <w:rsid w:val="000E3005"/>
    <w:rsid w:val="000F06E8"/>
    <w:rsid w:val="000F1573"/>
    <w:rsid w:val="000F6298"/>
    <w:rsid w:val="000F7EF2"/>
    <w:rsid w:val="000F7FEF"/>
    <w:rsid w:val="001037D7"/>
    <w:rsid w:val="00107627"/>
    <w:rsid w:val="00111340"/>
    <w:rsid w:val="00122AE1"/>
    <w:rsid w:val="00125D6A"/>
    <w:rsid w:val="0014776A"/>
    <w:rsid w:val="00150077"/>
    <w:rsid w:val="001549CD"/>
    <w:rsid w:val="00177073"/>
    <w:rsid w:val="001811B7"/>
    <w:rsid w:val="001A0490"/>
    <w:rsid w:val="001A213A"/>
    <w:rsid w:val="001B0EDD"/>
    <w:rsid w:val="001C668A"/>
    <w:rsid w:val="001D13B1"/>
    <w:rsid w:val="001D180E"/>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7C19"/>
    <w:rsid w:val="0030437C"/>
    <w:rsid w:val="003121F7"/>
    <w:rsid w:val="003123FB"/>
    <w:rsid w:val="00314D29"/>
    <w:rsid w:val="0032461A"/>
    <w:rsid w:val="00326415"/>
    <w:rsid w:val="0033176E"/>
    <w:rsid w:val="00355840"/>
    <w:rsid w:val="003562D5"/>
    <w:rsid w:val="003642AC"/>
    <w:rsid w:val="003A2B52"/>
    <w:rsid w:val="003A5353"/>
    <w:rsid w:val="003C02DC"/>
    <w:rsid w:val="003C5FD5"/>
    <w:rsid w:val="003D0076"/>
    <w:rsid w:val="003D7D7D"/>
    <w:rsid w:val="003E33ED"/>
    <w:rsid w:val="003F66A9"/>
    <w:rsid w:val="0040698B"/>
    <w:rsid w:val="00413082"/>
    <w:rsid w:val="004140D8"/>
    <w:rsid w:val="00414C53"/>
    <w:rsid w:val="0042654D"/>
    <w:rsid w:val="00426C2B"/>
    <w:rsid w:val="004315D3"/>
    <w:rsid w:val="00431AD1"/>
    <w:rsid w:val="00452417"/>
    <w:rsid w:val="00455D17"/>
    <w:rsid w:val="0047512A"/>
    <w:rsid w:val="004839C8"/>
    <w:rsid w:val="00493F69"/>
    <w:rsid w:val="004B63BA"/>
    <w:rsid w:val="004C18E3"/>
    <w:rsid w:val="004D0938"/>
    <w:rsid w:val="004D230F"/>
    <w:rsid w:val="004D449D"/>
    <w:rsid w:val="004F181A"/>
    <w:rsid w:val="005215FB"/>
    <w:rsid w:val="005274CD"/>
    <w:rsid w:val="00532699"/>
    <w:rsid w:val="005421A7"/>
    <w:rsid w:val="0054315A"/>
    <w:rsid w:val="00553946"/>
    <w:rsid w:val="00555634"/>
    <w:rsid w:val="00555EF2"/>
    <w:rsid w:val="00556235"/>
    <w:rsid w:val="00560CD5"/>
    <w:rsid w:val="00562402"/>
    <w:rsid w:val="00573CF6"/>
    <w:rsid w:val="0057477E"/>
    <w:rsid w:val="005755BA"/>
    <w:rsid w:val="005A0064"/>
    <w:rsid w:val="005B290E"/>
    <w:rsid w:val="005B5A6C"/>
    <w:rsid w:val="005D14F5"/>
    <w:rsid w:val="005E6722"/>
    <w:rsid w:val="005E68D9"/>
    <w:rsid w:val="005F5BA5"/>
    <w:rsid w:val="005F76EF"/>
    <w:rsid w:val="0061137B"/>
    <w:rsid w:val="00616D08"/>
    <w:rsid w:val="0061733F"/>
    <w:rsid w:val="0062034E"/>
    <w:rsid w:val="006240DC"/>
    <w:rsid w:val="0063216A"/>
    <w:rsid w:val="006544F4"/>
    <w:rsid w:val="00654656"/>
    <w:rsid w:val="00665923"/>
    <w:rsid w:val="006663F1"/>
    <w:rsid w:val="00680AB5"/>
    <w:rsid w:val="00694FCA"/>
    <w:rsid w:val="006A10D8"/>
    <w:rsid w:val="006A4CE8"/>
    <w:rsid w:val="006B01BC"/>
    <w:rsid w:val="006B4299"/>
    <w:rsid w:val="006B628D"/>
    <w:rsid w:val="006C2054"/>
    <w:rsid w:val="006C6715"/>
    <w:rsid w:val="006E146F"/>
    <w:rsid w:val="006F480A"/>
    <w:rsid w:val="00703669"/>
    <w:rsid w:val="00704059"/>
    <w:rsid w:val="007053C9"/>
    <w:rsid w:val="00720044"/>
    <w:rsid w:val="00740F7A"/>
    <w:rsid w:val="00751B40"/>
    <w:rsid w:val="00755A64"/>
    <w:rsid w:val="00760593"/>
    <w:rsid w:val="007665F4"/>
    <w:rsid w:val="00784B44"/>
    <w:rsid w:val="007859D0"/>
    <w:rsid w:val="007A22D1"/>
    <w:rsid w:val="007A272D"/>
    <w:rsid w:val="007A2817"/>
    <w:rsid w:val="007B1E12"/>
    <w:rsid w:val="007C100C"/>
    <w:rsid w:val="007C324F"/>
    <w:rsid w:val="007D2688"/>
    <w:rsid w:val="00801632"/>
    <w:rsid w:val="00802B5F"/>
    <w:rsid w:val="00806523"/>
    <w:rsid w:val="00810B33"/>
    <w:rsid w:val="00816B29"/>
    <w:rsid w:val="008300A9"/>
    <w:rsid w:val="008429A4"/>
    <w:rsid w:val="00883D6C"/>
    <w:rsid w:val="008A4496"/>
    <w:rsid w:val="008A54A0"/>
    <w:rsid w:val="008C66D5"/>
    <w:rsid w:val="008C67C6"/>
    <w:rsid w:val="008D31F9"/>
    <w:rsid w:val="008D4BEC"/>
    <w:rsid w:val="008F0010"/>
    <w:rsid w:val="008F7A62"/>
    <w:rsid w:val="0090340B"/>
    <w:rsid w:val="00903994"/>
    <w:rsid w:val="00905F94"/>
    <w:rsid w:val="00916DFB"/>
    <w:rsid w:val="00933379"/>
    <w:rsid w:val="009360C1"/>
    <w:rsid w:val="009363FF"/>
    <w:rsid w:val="00975F79"/>
    <w:rsid w:val="00977D9B"/>
    <w:rsid w:val="00997503"/>
    <w:rsid w:val="009A15B5"/>
    <w:rsid w:val="009A6B0F"/>
    <w:rsid w:val="009B0205"/>
    <w:rsid w:val="009C4AE6"/>
    <w:rsid w:val="009C5C6E"/>
    <w:rsid w:val="009E6B81"/>
    <w:rsid w:val="009F5016"/>
    <w:rsid w:val="00A1761F"/>
    <w:rsid w:val="00A32590"/>
    <w:rsid w:val="00A355BD"/>
    <w:rsid w:val="00A47443"/>
    <w:rsid w:val="00A905FE"/>
    <w:rsid w:val="00A90BB1"/>
    <w:rsid w:val="00A95E06"/>
    <w:rsid w:val="00A96DD2"/>
    <w:rsid w:val="00A972F1"/>
    <w:rsid w:val="00AA22F6"/>
    <w:rsid w:val="00AA47FE"/>
    <w:rsid w:val="00AA686F"/>
    <w:rsid w:val="00AC45CC"/>
    <w:rsid w:val="00AD0888"/>
    <w:rsid w:val="00AD149F"/>
    <w:rsid w:val="00AD2D17"/>
    <w:rsid w:val="00AF050E"/>
    <w:rsid w:val="00B364B6"/>
    <w:rsid w:val="00B41640"/>
    <w:rsid w:val="00B55B22"/>
    <w:rsid w:val="00B60841"/>
    <w:rsid w:val="00B77743"/>
    <w:rsid w:val="00BA17E2"/>
    <w:rsid w:val="00BB3B23"/>
    <w:rsid w:val="00BF257E"/>
    <w:rsid w:val="00C257AB"/>
    <w:rsid w:val="00C3029C"/>
    <w:rsid w:val="00C31583"/>
    <w:rsid w:val="00C3168B"/>
    <w:rsid w:val="00C37F41"/>
    <w:rsid w:val="00C44808"/>
    <w:rsid w:val="00C57C49"/>
    <w:rsid w:val="00C63237"/>
    <w:rsid w:val="00C67778"/>
    <w:rsid w:val="00C72CFF"/>
    <w:rsid w:val="00C8032E"/>
    <w:rsid w:val="00C85350"/>
    <w:rsid w:val="00C92680"/>
    <w:rsid w:val="00C97E25"/>
    <w:rsid w:val="00CA4249"/>
    <w:rsid w:val="00CA7AE3"/>
    <w:rsid w:val="00CB6248"/>
    <w:rsid w:val="00CC196B"/>
    <w:rsid w:val="00CD0DC1"/>
    <w:rsid w:val="00CD46B9"/>
    <w:rsid w:val="00CD4869"/>
    <w:rsid w:val="00CE28AA"/>
    <w:rsid w:val="00CF022B"/>
    <w:rsid w:val="00CF6917"/>
    <w:rsid w:val="00D062D7"/>
    <w:rsid w:val="00D17CF8"/>
    <w:rsid w:val="00D20821"/>
    <w:rsid w:val="00D237B9"/>
    <w:rsid w:val="00D264C0"/>
    <w:rsid w:val="00D30C0E"/>
    <w:rsid w:val="00D40158"/>
    <w:rsid w:val="00D43C46"/>
    <w:rsid w:val="00D52EC0"/>
    <w:rsid w:val="00D60976"/>
    <w:rsid w:val="00D62A9A"/>
    <w:rsid w:val="00D853A2"/>
    <w:rsid w:val="00D86268"/>
    <w:rsid w:val="00D87335"/>
    <w:rsid w:val="00D908BA"/>
    <w:rsid w:val="00D96CDC"/>
    <w:rsid w:val="00DC08B7"/>
    <w:rsid w:val="00DC73AD"/>
    <w:rsid w:val="00DD3C92"/>
    <w:rsid w:val="00DE3377"/>
    <w:rsid w:val="00DE39CD"/>
    <w:rsid w:val="00DF470C"/>
    <w:rsid w:val="00E0259B"/>
    <w:rsid w:val="00E12326"/>
    <w:rsid w:val="00E125AE"/>
    <w:rsid w:val="00E12AD1"/>
    <w:rsid w:val="00E24BFA"/>
    <w:rsid w:val="00E25349"/>
    <w:rsid w:val="00E25E8C"/>
    <w:rsid w:val="00E4407F"/>
    <w:rsid w:val="00E47E06"/>
    <w:rsid w:val="00E70768"/>
    <w:rsid w:val="00E74F22"/>
    <w:rsid w:val="00E81ACD"/>
    <w:rsid w:val="00E81C02"/>
    <w:rsid w:val="00E950A3"/>
    <w:rsid w:val="00EB450B"/>
    <w:rsid w:val="00EB65C7"/>
    <w:rsid w:val="00EE0F57"/>
    <w:rsid w:val="00EF2A35"/>
    <w:rsid w:val="00F01840"/>
    <w:rsid w:val="00F0686F"/>
    <w:rsid w:val="00F26211"/>
    <w:rsid w:val="00F308B6"/>
    <w:rsid w:val="00F32066"/>
    <w:rsid w:val="00F51600"/>
    <w:rsid w:val="00F54FBC"/>
    <w:rsid w:val="00F642A6"/>
    <w:rsid w:val="00F64596"/>
    <w:rsid w:val="00F75DD1"/>
    <w:rsid w:val="00F7631E"/>
    <w:rsid w:val="00F8504B"/>
    <w:rsid w:val="00F959AF"/>
    <w:rsid w:val="00F972A6"/>
    <w:rsid w:val="00FA4B87"/>
    <w:rsid w:val="00FB0816"/>
    <w:rsid w:val="00FF14DB"/>
    <w:rsid w:val="00FF2243"/>
    <w:rsid w:val="00FF752E"/>
    <w:rsid w:val="3A5F0F06"/>
    <w:rsid w:val="735A450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21"/>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19">
    <w:name w:val="Default Paragraph Font"/>
    <w:unhideWhenUsed/>
    <w:uiPriority w:val="1"/>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uiPriority w:val="39"/>
    <w:pPr>
      <w:tabs>
        <w:tab w:val="left" w:pos="540"/>
        <w:tab w:val="left" w:pos="840"/>
        <w:tab w:val="right" w:leader="dot" w:pos="9360"/>
      </w:tabs>
      <w:ind w:left="200"/>
    </w:pPr>
    <w:rPr>
      <w:kern w:val="2"/>
      <w:szCs w:val="24"/>
      <w:lang w:val="en-US"/>
    </w:rPr>
  </w:style>
  <w:style w:type="character" w:styleId="20">
    <w:name w:val="Hyperlink"/>
    <w:uiPriority w:val="99"/>
    <w:rPr>
      <w:color w:val="0000FF"/>
      <w:u w:val="single"/>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3">
    <w:name w:val="正文文本缩进 Char"/>
    <w:link w:val="13"/>
    <w:qFormat/>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Char"/>
    <w:basedOn w:val="19"/>
    <w:link w:val="2"/>
    <w:qFormat/>
    <w:uiPriority w:val="0"/>
    <w:rPr>
      <w:rFonts w:eastAsia="微软雅黑"/>
      <w:b/>
      <w:bCs/>
      <w:kern w:val="32"/>
      <w:sz w:val="28"/>
      <w:szCs w:val="28"/>
    </w:rPr>
  </w:style>
  <w:style w:type="paragraph" w:customStyle="1"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wmf"/><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6674\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DF3AA7-7EF7-4F1F-ADEB-3405AEC32E68}">
  <ds:schemaRefs/>
</ds:datastoreItem>
</file>

<file path=docProps/app.xml><?xml version="1.0" encoding="utf-8"?>
<Properties xmlns="http://schemas.openxmlformats.org/officeDocument/2006/extended-properties" xmlns:vt="http://schemas.openxmlformats.org/officeDocument/2006/docPropsVTypes">
  <Template>tmp1.dotx</Template>
  <Pages>10</Pages>
  <Words>3179</Words>
  <Characters>4171</Characters>
  <Lines>34</Lines>
  <Paragraphs>9</Paragraphs>
  <ScaleCrop>false</ScaleCrop>
  <LinksUpToDate>false</LinksUpToDate>
  <CharactersWithSpaces>4821</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2021-12-18T03:54:00Z</dcterms:created>
  <dc:creator>46674</dc:creator>
  <cp:lastModifiedBy>46674</cp:lastModifiedBy>
  <dcterms:modified xsi:type="dcterms:W3CDTF">2022-01-05T08:52:42Z</dcterms:modified>
  <dc:title>建筑采光分析报告书</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