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3"/>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t>高校绿色社区中心</w:t>
            </w:r>
            <w:bookmarkStart w:id="60" w:name="_GoBack"/>
            <w:bookmarkEnd w:id="6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2021年12月18日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3"/>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T13303879489</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"_Toc90748389"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_Toc90748389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"_Toc90748390"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评价依据</w:t>
      </w:r>
      <w:r>
        <w:tab/>
      </w:r>
      <w:r>
        <w:fldChar w:fldCharType="begin"/>
      </w:r>
      <w:r>
        <w:instrText xml:space="preserve"> PAGEREF _Toc90748390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"_Toc90748391"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_Toc90748391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"_Toc90748392"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计算原理</w:t>
      </w:r>
      <w:r>
        <w:tab/>
      </w:r>
      <w:r>
        <w:fldChar w:fldCharType="begin"/>
      </w:r>
      <w:r>
        <w:instrText xml:space="preserve"> PAGEREF _Toc90748392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"_Toc90748393" </w:instrText>
      </w:r>
      <w:r>
        <w:fldChar w:fldCharType="separate"/>
      </w:r>
      <w:r>
        <w:rPr>
          <w:rStyle w:val="22"/>
        </w:rPr>
        <w:t>4.1</w:t>
      </w:r>
      <w:r>
        <w:rPr>
          <w:rFonts w:asciiTheme="minorHAnsi" w:hAnsiTheme="minorHAnsi" w:eastAsiaTheme="minorEastAsia" w:cstheme="minorBidi"/>
          <w:sz w:val="21"/>
          <w:szCs w:val="22"/>
        </w:rPr>
        <w:tab/>
      </w:r>
      <w:r>
        <w:rPr>
          <w:rStyle w:val="22"/>
        </w:rPr>
        <w:t>最不利房间确定</w:t>
      </w:r>
      <w:r>
        <w:tab/>
      </w:r>
      <w:r>
        <w:fldChar w:fldCharType="begin"/>
      </w:r>
      <w:r>
        <w:instrText xml:space="preserve"> PAGEREF _Toc90748393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"_Toc90748394" </w:instrText>
      </w:r>
      <w:r>
        <w:fldChar w:fldCharType="separate"/>
      </w:r>
      <w:r>
        <w:rPr>
          <w:rStyle w:val="22"/>
        </w:rPr>
        <w:t>4.2</w:t>
      </w:r>
      <w:r>
        <w:rPr>
          <w:rFonts w:asciiTheme="minorHAnsi" w:hAnsiTheme="minorHAnsi" w:eastAsiaTheme="minorEastAsia" w:cstheme="minorBidi"/>
          <w:sz w:val="21"/>
          <w:szCs w:val="22"/>
        </w:rPr>
        <w:tab/>
      </w:r>
      <w:r>
        <w:rPr>
          <w:rStyle w:val="22"/>
        </w:rPr>
        <w:t>室内噪声级计算</w:t>
      </w:r>
      <w:r>
        <w:tab/>
      </w:r>
      <w:r>
        <w:fldChar w:fldCharType="begin"/>
      </w:r>
      <w:r>
        <w:instrText xml:space="preserve"> PAGEREF _Toc90748394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"_Toc90748395"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计算过程</w:t>
      </w:r>
      <w:r>
        <w:tab/>
      </w:r>
      <w:r>
        <w:fldChar w:fldCharType="begin"/>
      </w:r>
      <w:r>
        <w:instrText xml:space="preserve"> PAGEREF _Toc90748395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"_Toc90748396" </w:instrText>
      </w:r>
      <w:r>
        <w:fldChar w:fldCharType="separate"/>
      </w:r>
      <w:r>
        <w:rPr>
          <w:rStyle w:val="22"/>
        </w:rPr>
        <w:t>5.1</w:t>
      </w:r>
      <w:r>
        <w:rPr>
          <w:rFonts w:asciiTheme="minorHAnsi" w:hAnsiTheme="minorHAnsi" w:eastAsiaTheme="minorEastAsia" w:cstheme="minorBidi"/>
          <w:sz w:val="21"/>
          <w:szCs w:val="22"/>
        </w:rPr>
        <w:tab/>
      </w:r>
      <w:r>
        <w:rPr>
          <w:rStyle w:val="22"/>
        </w:rPr>
        <w:t>室外边界噪声</w:t>
      </w:r>
      <w:r>
        <w:tab/>
      </w:r>
      <w:r>
        <w:fldChar w:fldCharType="begin"/>
      </w:r>
      <w:r>
        <w:instrText xml:space="preserve"> PAGEREF _Toc90748396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"_Toc90748397" </w:instrText>
      </w:r>
      <w:r>
        <w:fldChar w:fldCharType="separate"/>
      </w:r>
      <w:r>
        <w:rPr>
          <w:rStyle w:val="22"/>
        </w:rPr>
        <w:t>5.2</w:t>
      </w:r>
      <w:r>
        <w:rPr>
          <w:rFonts w:asciiTheme="minorHAnsi" w:hAnsiTheme="minorHAnsi" w:eastAsiaTheme="minorEastAsia" w:cstheme="minorBidi"/>
          <w:sz w:val="21"/>
          <w:szCs w:val="22"/>
        </w:rPr>
        <w:tab/>
      </w:r>
      <w:r>
        <w:rPr>
          <w:rStyle w:val="22"/>
        </w:rPr>
        <w:t>构件空气声隔声</w:t>
      </w:r>
      <w:r>
        <w:tab/>
      </w:r>
      <w:r>
        <w:fldChar w:fldCharType="begin"/>
      </w:r>
      <w:r>
        <w:instrText xml:space="preserve"> PAGEREF _Toc90748397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"_Toc90748398" </w:instrText>
      </w:r>
      <w:r>
        <w:fldChar w:fldCharType="separate"/>
      </w:r>
      <w:r>
        <w:rPr>
          <w:rStyle w:val="22"/>
        </w:rPr>
        <w:t>5.3</w:t>
      </w:r>
      <w:r>
        <w:rPr>
          <w:rFonts w:asciiTheme="minorHAnsi" w:hAnsiTheme="minorHAnsi" w:eastAsiaTheme="minorEastAsia" w:cstheme="minorBidi"/>
          <w:sz w:val="21"/>
          <w:szCs w:val="22"/>
        </w:rPr>
        <w:tab/>
      </w:r>
      <w:r>
        <w:rPr>
          <w:rStyle w:val="22"/>
        </w:rPr>
        <w:t>房间总吸声量计算</w:t>
      </w:r>
      <w:r>
        <w:tab/>
      </w:r>
      <w:r>
        <w:fldChar w:fldCharType="begin"/>
      </w:r>
      <w:r>
        <w:instrText xml:space="preserve"> PAGEREF _Toc90748398 \h </w:instrText>
      </w:r>
      <w:r>
        <w:fldChar w:fldCharType="separate"/>
      </w:r>
      <w:r>
        <w:t>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"_Toc90748399" </w:instrText>
      </w:r>
      <w:r>
        <w:fldChar w:fldCharType="separate"/>
      </w:r>
      <w:r>
        <w:rPr>
          <w:rStyle w:val="22"/>
        </w:rPr>
        <w:t>5.4</w:t>
      </w:r>
      <w:r>
        <w:rPr>
          <w:rFonts w:asciiTheme="minorHAnsi" w:hAnsiTheme="minorHAnsi" w:eastAsiaTheme="minorEastAsia" w:cstheme="minorBidi"/>
          <w:sz w:val="21"/>
          <w:szCs w:val="22"/>
        </w:rPr>
        <w:tab/>
      </w:r>
      <w:r>
        <w:rPr>
          <w:rStyle w:val="22"/>
        </w:rPr>
        <w:t>组合墙空气声隔声量计算</w:t>
      </w:r>
      <w:r>
        <w:tab/>
      </w:r>
      <w:r>
        <w:fldChar w:fldCharType="begin"/>
      </w:r>
      <w:r>
        <w:instrText xml:space="preserve"> PAGEREF _Toc90748399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"_Toc90748400" </w:instrText>
      </w:r>
      <w:r>
        <w:fldChar w:fldCharType="separate"/>
      </w:r>
      <w:r>
        <w:rPr>
          <w:rStyle w:val="22"/>
        </w:rPr>
        <w:t>5.4.1</w:t>
      </w:r>
      <w:r>
        <w:rPr>
          <w:rFonts w:asciiTheme="minorHAnsi" w:hAnsiTheme="minorHAnsi" w:eastAsiaTheme="minorEastAsia" w:cstheme="minorBidi"/>
          <w:sz w:val="21"/>
          <w:szCs w:val="22"/>
        </w:rPr>
        <w:tab/>
      </w:r>
      <w:r>
        <w:rPr>
          <w:rStyle w:val="22"/>
        </w:rPr>
        <w:t>组合墙有效隔声量</w:t>
      </w:r>
      <w:r>
        <w:tab/>
      </w:r>
      <w:r>
        <w:fldChar w:fldCharType="begin"/>
      </w:r>
      <w:r>
        <w:instrText xml:space="preserve"> PAGEREF _Toc90748400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"_Toc90748401" </w:instrText>
      </w:r>
      <w:r>
        <w:fldChar w:fldCharType="separate"/>
      </w:r>
      <w:r>
        <w:rPr>
          <w:rStyle w:val="22"/>
        </w:rPr>
        <w:t>5.4.2</w:t>
      </w:r>
      <w:r>
        <w:rPr>
          <w:rFonts w:asciiTheme="minorHAnsi" w:hAnsiTheme="minorHAnsi" w:eastAsiaTheme="minorEastAsia" w:cstheme="minorBidi"/>
          <w:sz w:val="21"/>
          <w:szCs w:val="22"/>
        </w:rPr>
        <w:tab/>
      </w:r>
      <w:r>
        <w:rPr>
          <w:rStyle w:val="22"/>
        </w:rPr>
        <w:t>组合墙隔声单值评价量、频谱修正量</w:t>
      </w:r>
      <w:r>
        <w:tab/>
      </w:r>
      <w:r>
        <w:fldChar w:fldCharType="begin"/>
      </w:r>
      <w:r>
        <w:instrText xml:space="preserve"> PAGEREF _Toc90748401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"_Toc90748402" </w:instrText>
      </w:r>
      <w:r>
        <w:fldChar w:fldCharType="separate"/>
      </w:r>
      <w:r>
        <w:rPr>
          <w:rStyle w:val="22"/>
        </w:rPr>
        <w:t>5.4.3</w:t>
      </w:r>
      <w:r>
        <w:rPr>
          <w:rFonts w:asciiTheme="minorHAnsi" w:hAnsiTheme="minorHAnsi" w:eastAsiaTheme="minorEastAsia" w:cstheme="minorBidi"/>
          <w:sz w:val="21"/>
          <w:szCs w:val="22"/>
        </w:rPr>
        <w:tab/>
      </w:r>
      <w:r>
        <w:rPr>
          <w:rStyle w:val="22"/>
        </w:rPr>
        <w:t>缝隙对组合墙隔声量的影响</w:t>
      </w:r>
      <w:r>
        <w:tab/>
      </w:r>
      <w:r>
        <w:fldChar w:fldCharType="begin"/>
      </w:r>
      <w:r>
        <w:instrText xml:space="preserve"> PAGEREF _Toc90748402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"_Toc90748403" </w:instrText>
      </w:r>
      <w:r>
        <w:fldChar w:fldCharType="separate"/>
      </w:r>
      <w:r>
        <w:rPr>
          <w:rStyle w:val="22"/>
        </w:rPr>
        <w:t>5.4.4</w:t>
      </w:r>
      <w:r>
        <w:rPr>
          <w:rFonts w:asciiTheme="minorHAnsi" w:hAnsiTheme="minorHAnsi" w:eastAsiaTheme="minorEastAsia" w:cstheme="minorBidi"/>
          <w:sz w:val="21"/>
          <w:szCs w:val="22"/>
        </w:rPr>
        <w:tab/>
      </w:r>
      <w:r>
        <w:rPr>
          <w:rStyle w:val="22"/>
        </w:rPr>
        <w:t>组合墙隔声量计算过程</w:t>
      </w:r>
      <w:r>
        <w:tab/>
      </w:r>
      <w:r>
        <w:fldChar w:fldCharType="begin"/>
      </w:r>
      <w:r>
        <w:instrText xml:space="preserve"> PAGEREF _Toc90748403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"_Toc90748404" </w:instrText>
      </w:r>
      <w:r>
        <w:fldChar w:fldCharType="separate"/>
      </w:r>
      <w:r>
        <w:rPr>
          <w:rStyle w:val="22"/>
        </w:rPr>
        <w:t>5.5</w:t>
      </w:r>
      <w:r>
        <w:rPr>
          <w:rFonts w:asciiTheme="minorHAnsi" w:hAnsiTheme="minorHAnsi" w:eastAsiaTheme="minorEastAsia" w:cstheme="minorBidi"/>
          <w:sz w:val="21"/>
          <w:szCs w:val="22"/>
        </w:rPr>
        <w:tab/>
      </w:r>
      <w:r>
        <w:rPr>
          <w:rStyle w:val="22"/>
        </w:rPr>
        <w:t>室外环境噪声通过组合墙传到室内的噪声级计算</w:t>
      </w:r>
      <w:r>
        <w:tab/>
      </w:r>
      <w:r>
        <w:fldChar w:fldCharType="begin"/>
      </w:r>
      <w:r>
        <w:instrText xml:space="preserve"> PAGEREF _Toc90748404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"_Toc90748405" </w:instrText>
      </w:r>
      <w:r>
        <w:fldChar w:fldCharType="separate"/>
      </w:r>
      <w:r>
        <w:rPr>
          <w:rStyle w:val="22"/>
        </w:rPr>
        <w:t>5.6</w:t>
      </w:r>
      <w:r>
        <w:rPr>
          <w:rFonts w:asciiTheme="minorHAnsi" w:hAnsiTheme="minorHAnsi" w:eastAsiaTheme="minorEastAsia" w:cstheme="minorBidi"/>
          <w:sz w:val="21"/>
          <w:szCs w:val="22"/>
        </w:rPr>
        <w:tab/>
      </w:r>
      <w:r>
        <w:rPr>
          <w:rStyle w:val="22"/>
        </w:rPr>
        <w:t>室内声源的影响</w:t>
      </w:r>
      <w:r>
        <w:tab/>
      </w:r>
      <w:r>
        <w:fldChar w:fldCharType="begin"/>
      </w:r>
      <w:r>
        <w:instrText xml:space="preserve"> PAGEREF _Toc90748405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"_Toc90748406" </w:instrText>
      </w:r>
      <w:r>
        <w:fldChar w:fldCharType="separate"/>
      </w:r>
      <w:r>
        <w:rPr>
          <w:rStyle w:val="22"/>
        </w:rPr>
        <w:t>5.7</w:t>
      </w:r>
      <w:r>
        <w:rPr>
          <w:rFonts w:asciiTheme="minorHAnsi" w:hAnsiTheme="minorHAnsi" w:eastAsiaTheme="minorEastAsia" w:cstheme="minorBidi"/>
          <w:sz w:val="21"/>
          <w:szCs w:val="22"/>
        </w:rPr>
        <w:tab/>
      </w:r>
      <w:r>
        <w:rPr>
          <w:rStyle w:val="22"/>
        </w:rPr>
        <w:t>室内噪声级计算</w:t>
      </w:r>
      <w:r>
        <w:tab/>
      </w:r>
      <w:r>
        <w:fldChar w:fldCharType="begin"/>
      </w:r>
      <w:r>
        <w:instrText xml:space="preserve"> PAGEREF _Toc90748406 \h </w:instrText>
      </w:r>
      <w:r>
        <w:fldChar w:fldCharType="separate"/>
      </w:r>
      <w:r>
        <w:t>11</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"_Toc90748407"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_Toc90748407 \h </w:instrText>
      </w:r>
      <w:r>
        <w:fldChar w:fldCharType="separate"/>
      </w:r>
      <w:r>
        <w:t>11</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90748389"/>
      <w:r>
        <w:rPr>
          <w:rFonts w:hint="eastAsia"/>
        </w:rPr>
        <w:t>建筑概况</w:t>
      </w:r>
      <w:bookmarkEnd w:id="11"/>
    </w:p>
    <w:tbl>
      <w:tblPr>
        <w:tblStyle w:val="23"/>
        <w:tblW w:w="883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73"/>
        <w:gridCol w:w="6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3" w:type="dxa"/>
            <w:shd w:val="clear" w:color="auto" w:fill="E6E6E6"/>
          </w:tcPr>
          <w:p>
            <w:pPr>
              <w:pStyle w:val="3"/>
              <w:rPr>
                <w:rFonts w:ascii="宋体" w:hAnsi="宋体"/>
                <w:lang w:val="en-US"/>
              </w:rPr>
            </w:pPr>
            <w:r>
              <w:rPr>
                <w:rFonts w:hint="eastAsia" w:ascii="宋体" w:hAnsi="宋体"/>
                <w:lang w:val="en-US"/>
              </w:rPr>
              <w:t>工程名称</w:t>
            </w:r>
          </w:p>
        </w:tc>
        <w:tc>
          <w:tcPr>
            <w:tcW w:w="6059"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3"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059" w:type="dxa"/>
          </w:tcPr>
          <w:p>
            <w:pPr>
              <w:pStyle w:val="3"/>
            </w:pPr>
            <w:r>
              <w:rPr>
                <w:rFonts w:hint="eastAsia"/>
              </w:rPr>
              <w:t>地上</w:t>
            </w:r>
            <w:bookmarkStart w:id="13" w:name="地上建筑面积"/>
            <w:r>
              <w:t>4524</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3" w:type="dxa"/>
            <w:shd w:val="clear" w:color="auto" w:fill="E6E6E6"/>
          </w:tcPr>
          <w:p>
            <w:pPr>
              <w:pStyle w:val="3"/>
              <w:rPr>
                <w:rFonts w:ascii="宋体" w:hAnsi="宋体"/>
                <w:lang w:val="en-US"/>
              </w:rPr>
            </w:pPr>
            <w:r>
              <w:rPr>
                <w:rFonts w:hint="eastAsia" w:ascii="宋体" w:hAnsi="宋体"/>
                <w:lang w:val="en-US"/>
              </w:rPr>
              <w:t>建筑层数</w:t>
            </w:r>
          </w:p>
        </w:tc>
        <w:tc>
          <w:tcPr>
            <w:tcW w:w="6059" w:type="dxa"/>
          </w:tcPr>
          <w:p>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3"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059" w:type="dxa"/>
          </w:tcPr>
          <w:p>
            <w:pPr>
              <w:pStyle w:val="3"/>
              <w:rPr>
                <w:rFonts w:hint="eastAsia" w:eastAsia="微软雅黑"/>
                <w:lang w:eastAsia="zh-CN"/>
              </w:rPr>
            </w:pPr>
            <w:r>
              <w:rPr>
                <w:rFonts w:hint="eastAsia"/>
                <w:lang w:val="en-US" w:eastAsia="zh-CN"/>
              </w:rPr>
              <w:t>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3"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059" w:type="dxa"/>
          </w:tcPr>
          <w:p>
            <w:pPr>
              <w:pStyle w:val="3"/>
            </w:pPr>
            <w:bookmarkStart w:id="17" w:name="北向角度"/>
            <w:r>
              <w:t>90</w:t>
            </w:r>
            <w:bookmarkEnd w:id="17"/>
          </w:p>
        </w:tc>
      </w:tr>
    </w:tbl>
    <w:p>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0" w:name="_Toc90748390"/>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2" w:name="_Toc90748391"/>
      <w:r>
        <w:rPr>
          <w:rFonts w:hint="eastAsia"/>
        </w:rPr>
        <w:t>标准</w:t>
      </w:r>
      <w:r>
        <w:t>要求</w:t>
      </w:r>
      <w:bookmarkEnd w:id="22"/>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3" w:name="_Toc90748392"/>
      <w:r>
        <w:rPr>
          <w:rFonts w:hint="eastAsia"/>
          <w:kern w:val="2"/>
        </w:rPr>
        <w:t>计算原理</w:t>
      </w:r>
      <w:bookmarkEnd w:id="23"/>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4" w:name="_Toc90748393"/>
      <w:r>
        <w:rPr>
          <w:rFonts w:hint="eastAsia"/>
        </w:rPr>
        <w:t>最不利</w:t>
      </w:r>
      <w:r>
        <w:t>房间确定</w:t>
      </w:r>
      <w:bookmarkEnd w:id="24"/>
    </w:p>
    <w:p>
      <w:pPr>
        <w:pStyle w:val="3"/>
        <w:numPr>
          <w:ilvl w:val="0"/>
          <w:numId w:val="4"/>
        </w:numPr>
      </w:pPr>
      <w:bookmarkStart w:id="25" w:name="_Hlk498956250"/>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5"/>
    </w:p>
    <w:p>
      <w:pPr>
        <w:pStyle w:val="3"/>
        <w:numPr>
          <w:ilvl w:val="0"/>
          <w:numId w:val="4"/>
        </w:numPr>
      </w:pPr>
      <w:r>
        <w:t>也可以根据项目实际情况和经验常识自选最不利房间进行评价，如靠近交通要道的卧室、办公室等。</w:t>
      </w:r>
    </w:p>
    <w:p>
      <w:pPr>
        <w:pStyle w:val="4"/>
      </w:pPr>
      <w:bookmarkStart w:id="27" w:name="_Toc90748394"/>
      <w:r>
        <w:rPr>
          <w:rFonts w:hint="eastAsia"/>
        </w:rPr>
        <w:t>室内</w:t>
      </w:r>
      <w:r>
        <w:t>噪声级</w:t>
      </w:r>
      <w:r>
        <w:rPr>
          <w:rFonts w:hint="eastAsia"/>
        </w:rPr>
        <w:t>计算</w:t>
      </w:r>
      <w:bookmarkEnd w:id="27"/>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8" w:name="_Toc90748395"/>
      <w:r>
        <w:rPr>
          <w:rFonts w:hint="eastAsia"/>
          <w:kern w:val="2"/>
        </w:rPr>
        <w:t>计算</w:t>
      </w:r>
      <w:r>
        <w:rPr>
          <w:kern w:val="2"/>
        </w:rPr>
        <w:t>过程</w:t>
      </w:r>
      <w:bookmarkEnd w:id="28"/>
    </w:p>
    <w:p>
      <w:pPr>
        <w:pStyle w:val="3"/>
        <w:ind w:firstLine="420"/>
        <w:rPr>
          <w:lang w:val="en-US"/>
        </w:rPr>
      </w:pPr>
      <w:r>
        <w:rPr>
          <w:rFonts w:hint="eastAsia"/>
          <w:lang w:val="en-US"/>
        </w:rPr>
        <w:t>本项目通过对整栋建筑的分析，确定了主要功能房间中噪声级最不利的房间为</w:t>
      </w:r>
      <w:bookmarkStart w:id="29" w:name="最不利房间编号2"/>
      <w:r>
        <w:rPr>
          <w:rFonts w:hint="eastAsia"/>
          <w:lang w:val="en-US"/>
        </w:rPr>
        <w:t>1024房间,房间类型[商场商店]</w:t>
      </w:r>
      <w:bookmarkEnd w:id="29"/>
      <w:r>
        <w:rPr>
          <w:rFonts w:hint="eastAsia"/>
          <w:lang w:val="en-US"/>
        </w:rPr>
        <w:t>，报告书阐述该房间室内噪声级计算过程，房间情况如下图所示：</w:t>
      </w:r>
    </w:p>
    <w:p>
      <w:pPr>
        <w:jc w:val="center"/>
        <w:rPr>
          <w:lang w:val="en-US"/>
        </w:rPr>
      </w:pPr>
      <w:bookmarkStart w:id="30" w:name="最不利房间楼层平面图"/>
      <w:bookmarkEnd w:id="30"/>
      <w:r>
        <w:drawing>
          <wp:inline distT="0" distB="0" distL="0" distR="0">
            <wp:extent cx="5667375" cy="32004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32004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1" w:name="_Toc90748396"/>
      <w:r>
        <w:rPr>
          <w:rFonts w:hint="eastAsia"/>
        </w:rPr>
        <w:t>室外</w:t>
      </w:r>
      <w:r>
        <w:t>边界噪声</w:t>
      </w:r>
      <w:bookmarkEnd w:id="31"/>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2" w:name="昼间边界噪声"/>
      <w:r>
        <w:t>55</w:t>
      </w:r>
      <w:bookmarkEnd w:id="32"/>
      <w:r>
        <w:rPr>
          <w:rFonts w:hint="eastAsia"/>
          <w:b/>
          <w:kern w:val="2"/>
          <w:lang w:val="en-US"/>
        </w:rPr>
        <w:t>dB</w:t>
      </w:r>
      <w:r>
        <w:rPr>
          <w:b/>
          <w:kern w:val="2"/>
          <w:lang w:val="en-US"/>
        </w:rPr>
        <w:t>(A)</w:t>
      </w:r>
      <w:r>
        <w:rPr>
          <w:rFonts w:hint="eastAsia"/>
          <w:b/>
          <w:kern w:val="2"/>
          <w:lang w:val="en-US"/>
        </w:rPr>
        <w:t>， 夜间为</w:t>
      </w:r>
      <w:bookmarkStart w:id="33" w:name="夜间边界噪声"/>
      <w:r>
        <w:t>45</w:t>
      </w:r>
      <w:bookmarkEnd w:id="33"/>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4" w:name="_Toc90748397"/>
      <w:r>
        <w:t>构件空气声隔声</w:t>
      </w:r>
      <w:bookmarkEnd w:id="34"/>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shd w:val="clear" w:color="auto" w:fill="E6E6E6"/>
            <w:vAlign w:val="center"/>
          </w:tcPr>
          <w:p>
            <w:r>
              <w:t>构件</w:t>
            </w:r>
          </w:p>
        </w:tc>
        <w:tc>
          <w:tcPr>
            <w:tcW w:w="3272"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restart"/>
            <w:shd w:val="clear" w:color="auto" w:fill="E6E6E6"/>
            <w:vAlign w:val="center"/>
          </w:tcPr>
          <w:p>
            <w:r>
              <w:t>外墙</w:t>
            </w:r>
          </w:p>
        </w:tc>
        <w:tc>
          <w:tcPr>
            <w:tcW w:w="3272" w:type="dxa"/>
            <w:vAlign w:val="center"/>
          </w:tcPr>
          <w:p>
            <w:r>
              <w:t>炉渣混泥土聚苯板0.042*1.2</w:t>
            </w:r>
          </w:p>
        </w:tc>
        <w:tc>
          <w:tcPr>
            <w:tcW w:w="990" w:type="dxa"/>
            <w:vAlign w:val="center"/>
          </w:tcPr>
          <w:p>
            <w:r>
              <w:t>90</w:t>
            </w:r>
          </w:p>
        </w:tc>
        <w:tc>
          <w:tcPr>
            <w:tcW w:w="990" w:type="dxa"/>
            <w:vAlign w:val="center"/>
          </w:tcPr>
          <w:p>
            <w:r>
              <w:t>100</w:t>
            </w:r>
          </w:p>
        </w:tc>
        <w:tc>
          <w:tcPr>
            <w:tcW w:w="990" w:type="dxa"/>
            <w:vAlign w:val="center"/>
          </w:tcPr>
          <w:p>
            <w:r>
              <w:t>9</w:t>
            </w:r>
          </w:p>
        </w:tc>
        <w:tc>
          <w:tcPr>
            <w:tcW w:w="1126" w:type="dxa"/>
            <w:vMerge w:val="restart"/>
            <w:vAlign w:val="center"/>
          </w:tcPr>
          <w:p>
            <w:r>
              <w:t>449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240mm陶粒混泥土空心砖块</w:t>
            </w:r>
          </w:p>
        </w:tc>
        <w:tc>
          <w:tcPr>
            <w:tcW w:w="990" w:type="dxa"/>
            <w:vAlign w:val="center"/>
          </w:tcPr>
          <w:p>
            <w:r>
              <w:t>240</w:t>
            </w:r>
          </w:p>
        </w:tc>
        <w:tc>
          <w:tcPr>
            <w:tcW w:w="990" w:type="dxa"/>
            <w:vAlign w:val="center"/>
          </w:tcPr>
          <w:p>
            <w:r>
              <w:t>1700</w:t>
            </w:r>
          </w:p>
        </w:tc>
        <w:tc>
          <w:tcPr>
            <w:tcW w:w="990" w:type="dxa"/>
            <w:vAlign w:val="center"/>
          </w:tcPr>
          <w:p>
            <w:r>
              <w:t>408</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白灰砂浆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restart"/>
            <w:shd w:val="clear" w:color="auto" w:fill="E6E6E6"/>
            <w:vAlign w:val="center"/>
          </w:tcPr>
          <w:p>
            <w:r>
              <w:t>隔墙</w:t>
            </w:r>
          </w:p>
        </w:tc>
        <w:tc>
          <w:tcPr>
            <w:tcW w:w="3272"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restart"/>
            <w:vAlign w:val="center"/>
          </w:tcPr>
          <w:p>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restart"/>
            <w:shd w:val="clear" w:color="auto" w:fill="E6E6E6"/>
            <w:vAlign w:val="center"/>
          </w:tcPr>
          <w:p>
            <w:r>
              <w:t>屋顶</w:t>
            </w:r>
          </w:p>
        </w:tc>
        <w:tc>
          <w:tcPr>
            <w:tcW w:w="3272" w:type="dxa"/>
            <w:vAlign w:val="center"/>
          </w:tcPr>
          <w:p>
            <w:r>
              <w:t>外抹用水泥砂浆</w:t>
            </w:r>
          </w:p>
        </w:tc>
        <w:tc>
          <w:tcPr>
            <w:tcW w:w="990" w:type="dxa"/>
            <w:vAlign w:val="center"/>
          </w:tcPr>
          <w:p>
            <w:r>
              <w:t>40</w:t>
            </w:r>
          </w:p>
        </w:tc>
        <w:tc>
          <w:tcPr>
            <w:tcW w:w="990" w:type="dxa"/>
            <w:vAlign w:val="center"/>
          </w:tcPr>
          <w:p>
            <w:r>
              <w:t>1800</w:t>
            </w:r>
          </w:p>
        </w:tc>
        <w:tc>
          <w:tcPr>
            <w:tcW w:w="990" w:type="dxa"/>
            <w:vAlign w:val="center"/>
          </w:tcPr>
          <w:p>
            <w:r>
              <w:t>72</w:t>
            </w:r>
          </w:p>
        </w:tc>
        <w:tc>
          <w:tcPr>
            <w:tcW w:w="1126" w:type="dxa"/>
            <w:vMerge w:val="restart"/>
            <w:vAlign w:val="center"/>
          </w:tcPr>
          <w:p>
            <w:r>
              <w:t>477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防水层(沥青油毡、油毡纸)</w:t>
            </w:r>
          </w:p>
        </w:tc>
        <w:tc>
          <w:tcPr>
            <w:tcW w:w="990" w:type="dxa"/>
            <w:vAlign w:val="center"/>
          </w:tcPr>
          <w:p>
            <w:r>
              <w:t>10</w:t>
            </w:r>
          </w:p>
        </w:tc>
        <w:tc>
          <w:tcPr>
            <w:tcW w:w="990" w:type="dxa"/>
            <w:vAlign w:val="center"/>
          </w:tcPr>
          <w:p>
            <w:r>
              <w:t>600</w:t>
            </w:r>
          </w:p>
        </w:tc>
        <w:tc>
          <w:tcPr>
            <w:tcW w:w="990" w:type="dxa"/>
            <w:vAlign w:val="center"/>
          </w:tcPr>
          <w:p>
            <w:r>
              <w:t>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找平用水泥砂浆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找坡用白灰礁渣</w:t>
            </w:r>
          </w:p>
        </w:tc>
        <w:tc>
          <w:tcPr>
            <w:tcW w:w="990" w:type="dxa"/>
            <w:vAlign w:val="center"/>
          </w:tcPr>
          <w:p>
            <w:r>
              <w:t>70</w:t>
            </w:r>
          </w:p>
        </w:tc>
        <w:tc>
          <w:tcPr>
            <w:tcW w:w="990" w:type="dxa"/>
            <w:vAlign w:val="center"/>
          </w:tcPr>
          <w:p>
            <w:r>
              <w:t>1000</w:t>
            </w:r>
          </w:p>
        </w:tc>
        <w:tc>
          <w:tcPr>
            <w:tcW w:w="990" w:type="dxa"/>
            <w:vAlign w:val="center"/>
          </w:tcPr>
          <w:p>
            <w:r>
              <w:t>70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聚苯板(EPS)0.042*1.5</w:t>
            </w:r>
          </w:p>
        </w:tc>
        <w:tc>
          <w:tcPr>
            <w:tcW w:w="990" w:type="dxa"/>
            <w:vAlign w:val="center"/>
          </w:tcPr>
          <w:p>
            <w:r>
              <w:t>110</w:t>
            </w:r>
          </w:p>
        </w:tc>
        <w:tc>
          <w:tcPr>
            <w:tcW w:w="990" w:type="dxa"/>
            <w:vAlign w:val="center"/>
          </w:tcPr>
          <w:p>
            <w:r>
              <w:t>100</w:t>
            </w:r>
          </w:p>
        </w:tc>
        <w:tc>
          <w:tcPr>
            <w:tcW w:w="990" w:type="dxa"/>
            <w:vAlign w:val="center"/>
          </w:tcPr>
          <w:p>
            <w:r>
              <w:t>11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现浇钢筋混泥土</w:t>
            </w:r>
          </w:p>
        </w:tc>
        <w:tc>
          <w:tcPr>
            <w:tcW w:w="990" w:type="dxa"/>
            <w:vAlign w:val="center"/>
          </w:tcPr>
          <w:p>
            <w:r>
              <w:t>100</w:t>
            </w:r>
          </w:p>
        </w:tc>
        <w:tc>
          <w:tcPr>
            <w:tcW w:w="990" w:type="dxa"/>
            <w:vAlign w:val="center"/>
          </w:tcPr>
          <w:p>
            <w:r>
              <w:t>2500</w:t>
            </w:r>
          </w:p>
        </w:tc>
        <w:tc>
          <w:tcPr>
            <w:tcW w:w="990" w:type="dxa"/>
            <w:vAlign w:val="center"/>
          </w:tcPr>
          <w:p>
            <w:r>
              <w:t>250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白灰砂浆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5" w:name="最不利房间围护结构材料清单"/>
      <w:bookmarkEnd w:id="35"/>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w:p>
    <w:p>
      <w:pPr>
        <w:pStyle w:val="3"/>
      </w:pPr>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restart"/>
            <w:shd w:val="clear" w:color="auto" w:fill="E6E6E6"/>
            <w:vAlign w:val="center"/>
          </w:tcPr>
          <w:p>
            <w:pPr>
              <w:jc w:val="center"/>
            </w:pPr>
            <w:r>
              <w:t>外墙构造1</w:t>
            </w:r>
            <w:r>
              <w:br w:type="textWrapping"/>
            </w:r>
          </w:p>
        </w:tc>
        <w:tc>
          <w:tcPr>
            <w:tcW w:w="23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vMerge w:val="continue"/>
            <w:shd w:val="clear" w:color="auto" w:fill="E6E6E6"/>
            <w:vAlign w:val="center"/>
          </w:tcPr>
          <w:p/>
        </w:tc>
        <w:tc>
          <w:tcPr>
            <w:tcW w:w="1245" w:type="dxa"/>
            <w:vAlign w:val="center"/>
          </w:tcPr>
          <w:p>
            <w:r>
              <w:t>43.1</w:t>
            </w:r>
          </w:p>
        </w:tc>
        <w:tc>
          <w:tcPr>
            <w:tcW w:w="1245" w:type="dxa"/>
            <w:vAlign w:val="center"/>
          </w:tcPr>
          <w:p>
            <w:r>
              <w:t>46.4</w:t>
            </w:r>
          </w:p>
        </w:tc>
        <w:tc>
          <w:tcPr>
            <w:tcW w:w="1245" w:type="dxa"/>
            <w:vAlign w:val="center"/>
          </w:tcPr>
          <w:p>
            <w:r>
              <w:t>49.7</w:t>
            </w:r>
          </w:p>
        </w:tc>
        <w:tc>
          <w:tcPr>
            <w:tcW w:w="1245" w:type="dxa"/>
            <w:vAlign w:val="center"/>
          </w:tcPr>
          <w:p>
            <w:r>
              <w:t>53.0</w:t>
            </w:r>
          </w:p>
        </w:tc>
        <w:tc>
          <w:tcPr>
            <w:tcW w:w="1245" w:type="dxa"/>
            <w:vAlign w:val="center"/>
          </w:tcPr>
          <w:p>
            <w:r>
              <w:t>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面密度(kg/㎡)</w:t>
            </w:r>
          </w:p>
        </w:tc>
        <w:tc>
          <w:tcPr>
            <w:tcW w:w="6225" w:type="dxa"/>
            <w:gridSpan w:val="5"/>
            <w:vAlign w:val="center"/>
          </w:tcPr>
          <w:p>
            <w:r>
              <w:t>449.0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构造做法</w:t>
            </w:r>
          </w:p>
        </w:tc>
        <w:tc>
          <w:tcPr>
            <w:tcW w:w="6225" w:type="dxa"/>
            <w:gridSpan w:val="5"/>
            <w:vAlign w:val="center"/>
          </w:tcPr>
          <w:p>
            <w:r>
              <w:t>炉渣混泥土聚苯板0.042*1.2 90mm＋240mm陶粒混泥土空心砖块 240mm＋白灰砂浆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36" w:name="外墙隔声量"/>
      <w:bookmarkEnd w:id="3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restart"/>
            <w:shd w:val="clear" w:color="auto" w:fill="E6E6E6"/>
            <w:vAlign w:val="center"/>
          </w:tcPr>
          <w:p>
            <w:pPr>
              <w:jc w:val="center"/>
            </w:pPr>
            <w:r>
              <w:t>外门(M1824)</w:t>
            </w:r>
          </w:p>
        </w:tc>
        <w:tc>
          <w:tcPr>
            <w:tcW w:w="23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vMerge w:val="continue"/>
            <w:shd w:val="clear" w:color="auto" w:fill="E6E6E6"/>
            <w:vAlign w:val="center"/>
          </w:tcPr>
          <w:p/>
        </w:tc>
        <w:tc>
          <w:tcPr>
            <w:tcW w:w="1245" w:type="dxa"/>
            <w:vAlign w:val="center"/>
          </w:tcPr>
          <w:p>
            <w:r>
              <w:t>28.0</w:t>
            </w:r>
          </w:p>
        </w:tc>
        <w:tc>
          <w:tcPr>
            <w:tcW w:w="1245" w:type="dxa"/>
            <w:vAlign w:val="center"/>
          </w:tcPr>
          <w:p>
            <w:r>
              <w:t>37.0</w:t>
            </w:r>
          </w:p>
        </w:tc>
        <w:tc>
          <w:tcPr>
            <w:tcW w:w="1245" w:type="dxa"/>
            <w:vAlign w:val="center"/>
          </w:tcPr>
          <w:p>
            <w:r>
              <w:t>37.0</w:t>
            </w:r>
          </w:p>
        </w:tc>
        <w:tc>
          <w:tcPr>
            <w:tcW w:w="1245" w:type="dxa"/>
            <w:vAlign w:val="center"/>
          </w:tcPr>
          <w:p>
            <w:r>
              <w:t>39.0</w:t>
            </w:r>
          </w:p>
        </w:tc>
        <w:tc>
          <w:tcPr>
            <w:tcW w:w="1245" w:type="dxa"/>
            <w:vAlign w:val="center"/>
          </w:tcPr>
          <w:p>
            <w:r>
              <w:t>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构造</w:t>
            </w:r>
          </w:p>
        </w:tc>
        <w:tc>
          <w:tcPr>
            <w:tcW w:w="6225" w:type="dxa"/>
            <w:gridSpan w:val="5"/>
            <w:vAlign w:val="center"/>
          </w:tcPr>
          <w:p>
            <w:r>
              <w:t>金属三防门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参照构造</w:t>
            </w:r>
          </w:p>
        </w:tc>
        <w:tc>
          <w:tcPr>
            <w:tcW w:w="6225" w:type="dxa"/>
            <w:gridSpan w:val="5"/>
            <w:vAlign w:val="center"/>
          </w:tcPr>
          <w:p>
            <w:r>
              <w:t>50厚钢质门，填充玻璃棉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隔声量来源</w:t>
            </w:r>
          </w:p>
        </w:tc>
        <w:tc>
          <w:tcPr>
            <w:tcW w:w="622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restart"/>
            <w:shd w:val="clear" w:color="auto" w:fill="E6E6E6"/>
            <w:vAlign w:val="center"/>
          </w:tcPr>
          <w:p>
            <w:pPr>
              <w:jc w:val="center"/>
            </w:pPr>
            <w:r>
              <w:t>外窗(C2121)</w:t>
            </w:r>
          </w:p>
        </w:tc>
        <w:tc>
          <w:tcPr>
            <w:tcW w:w="23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vMerge w:val="continue"/>
            <w:shd w:val="clear" w:color="auto" w:fill="E6E6E6"/>
            <w:vAlign w:val="center"/>
          </w:tcPr>
          <w:p/>
        </w:tc>
        <w:tc>
          <w:tcPr>
            <w:tcW w:w="1245" w:type="dxa"/>
            <w:vAlign w:val="center"/>
          </w:tcPr>
          <w:p>
            <w:r>
              <w:t>22.0</w:t>
            </w:r>
          </w:p>
        </w:tc>
        <w:tc>
          <w:tcPr>
            <w:tcW w:w="1245" w:type="dxa"/>
            <w:vAlign w:val="center"/>
          </w:tcPr>
          <w:p>
            <w:r>
              <w:t>21.0</w:t>
            </w:r>
          </w:p>
        </w:tc>
        <w:tc>
          <w:tcPr>
            <w:tcW w:w="1245" w:type="dxa"/>
            <w:vAlign w:val="center"/>
          </w:tcPr>
          <w:p>
            <w:r>
              <w:t>28.0</w:t>
            </w:r>
          </w:p>
        </w:tc>
        <w:tc>
          <w:tcPr>
            <w:tcW w:w="1245" w:type="dxa"/>
            <w:vAlign w:val="center"/>
          </w:tcPr>
          <w:p>
            <w:r>
              <w:t>36.0</w:t>
            </w:r>
          </w:p>
        </w:tc>
        <w:tc>
          <w:tcPr>
            <w:tcW w:w="1245"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构造</w:t>
            </w:r>
          </w:p>
        </w:tc>
        <w:tc>
          <w:tcPr>
            <w:tcW w:w="6225" w:type="dxa"/>
            <w:gridSpan w:val="5"/>
            <w:vAlign w:val="center"/>
          </w:tcPr>
          <w:p>
            <w:r>
              <w:t>下限+PA断桥铝合金窗框+Low-E中空玻璃(在线)+空气层厚12mm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参照构造</w:t>
            </w:r>
          </w:p>
        </w:tc>
        <w:tc>
          <w:tcPr>
            <w:tcW w:w="6225" w:type="dxa"/>
            <w:gridSpan w:val="5"/>
            <w:vAlign w:val="center"/>
          </w:tcPr>
          <w:p>
            <w:r>
              <w:t>6+10A+6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3" w:type="dxa"/>
            <w:vMerge w:val="continue"/>
            <w:shd w:val="clear" w:color="auto" w:fill="E6E6E6"/>
            <w:vAlign w:val="center"/>
          </w:tcPr>
          <w:p/>
        </w:tc>
        <w:tc>
          <w:tcPr>
            <w:tcW w:w="2315" w:type="dxa"/>
            <w:shd w:val="clear" w:color="auto" w:fill="E6E6E6"/>
            <w:vAlign w:val="center"/>
          </w:tcPr>
          <w:p>
            <w:r>
              <w:t>隔声量来源</w:t>
            </w:r>
          </w:p>
        </w:tc>
        <w:tc>
          <w:tcPr>
            <w:tcW w:w="6225" w:type="dxa"/>
            <w:gridSpan w:val="5"/>
            <w:vAlign w:val="center"/>
          </w:tcPr>
          <w:p>
            <w:r>
              <w:t>《建筑吸声材料与隔声材料》钟祥璋编著</w:t>
            </w:r>
          </w:p>
        </w:tc>
      </w:tr>
    </w:tbl>
    <w:p>
      <w:pPr>
        <w:jc w:val="center"/>
        <w:rPr>
          <w:lang w:val="en-US"/>
        </w:rPr>
      </w:pPr>
      <w:bookmarkStart w:id="37" w:name="门窗隔声量"/>
      <w:bookmarkEnd w:id="37"/>
    </w:p>
    <w:p>
      <w:pPr>
        <w:pStyle w:val="4"/>
      </w:pPr>
      <w:bookmarkStart w:id="38" w:name="_Toc90748398"/>
      <w:r>
        <w:rPr>
          <w:rFonts w:hint="eastAsia"/>
        </w:rPr>
        <w:t>房间</w:t>
      </w:r>
      <w:r>
        <w:t>总吸声量计算</w:t>
      </w:r>
      <w:bookmarkEnd w:id="38"/>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15pt;width:72.8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85pt;width:15.4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85pt;width:15.4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45pt;width:12.8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4" w:type="dxa"/>
            <w:gridSpan w:val="5"/>
            <w:shd w:val="clear" w:color="auto" w:fill="E6E6E6"/>
            <w:vAlign w:val="center"/>
          </w:tcPr>
          <w:p>
            <w:pPr>
              <w:jc w:val="center"/>
            </w:pPr>
            <w:r>
              <w:t>各中心频率下的吸声系数</w:t>
            </w:r>
          </w:p>
        </w:tc>
        <w:tc>
          <w:tcPr>
            <w:tcW w:w="3120"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4" w:type="dxa"/>
            <w:shd w:val="clear" w:color="auto" w:fill="E6E6E6"/>
            <w:vAlign w:val="center"/>
          </w:tcPr>
          <w:p>
            <w:r>
              <w:t>1000Hz</w:t>
            </w:r>
          </w:p>
        </w:tc>
        <w:tc>
          <w:tcPr>
            <w:tcW w:w="934" w:type="dxa"/>
            <w:shd w:val="clear" w:color="auto" w:fill="E6E6E6"/>
            <w:vAlign w:val="center"/>
          </w:tcPr>
          <w:p>
            <w:r>
              <w:t>2000Hz</w:t>
            </w:r>
          </w:p>
        </w:tc>
        <w:tc>
          <w:tcPr>
            <w:tcW w:w="3120"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shd w:val="clear" w:color="auto" w:fill="E6E6E6"/>
            <w:vAlign w:val="center"/>
          </w:tcPr>
          <w:p>
            <w:r>
              <w:t>隔墙</w:t>
            </w:r>
          </w:p>
        </w:tc>
        <w:tc>
          <w:tcPr>
            <w:tcW w:w="837" w:type="dxa"/>
            <w:shd w:val="clear" w:color="auto" w:fill="E6E6E6"/>
            <w:vAlign w:val="center"/>
          </w:tcPr>
          <w:p>
            <w:r>
              <w:t>136.1</w:t>
            </w:r>
          </w:p>
        </w:tc>
        <w:tc>
          <w:tcPr>
            <w:tcW w:w="792" w:type="dxa"/>
            <w:vAlign w:val="center"/>
          </w:tcPr>
          <w:p>
            <w:r>
              <w:t>0.210</w:t>
            </w:r>
          </w:p>
        </w:tc>
        <w:tc>
          <w:tcPr>
            <w:tcW w:w="792" w:type="dxa"/>
            <w:vAlign w:val="center"/>
          </w:tcPr>
          <w:p>
            <w:r>
              <w:t>0.160</w:t>
            </w:r>
          </w:p>
        </w:tc>
        <w:tc>
          <w:tcPr>
            <w:tcW w:w="792" w:type="dxa"/>
            <w:vAlign w:val="center"/>
          </w:tcPr>
          <w:p>
            <w:r>
              <w:t>0.250</w:t>
            </w:r>
          </w:p>
        </w:tc>
        <w:tc>
          <w:tcPr>
            <w:tcW w:w="934" w:type="dxa"/>
            <w:vAlign w:val="center"/>
          </w:tcPr>
          <w:p>
            <w:r>
              <w:t>0.400</w:t>
            </w:r>
          </w:p>
        </w:tc>
        <w:tc>
          <w:tcPr>
            <w:tcW w:w="934" w:type="dxa"/>
            <w:vAlign w:val="center"/>
          </w:tcPr>
          <w:p>
            <w:r>
              <w:t>0.420</w:t>
            </w:r>
          </w:p>
        </w:tc>
        <w:tc>
          <w:tcPr>
            <w:tcW w:w="3120"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shd w:val="clear" w:color="auto" w:fill="E6E6E6"/>
            <w:vAlign w:val="center"/>
          </w:tcPr>
          <w:p>
            <w:r>
              <w:t>外墙</w:t>
            </w:r>
          </w:p>
        </w:tc>
        <w:tc>
          <w:tcPr>
            <w:tcW w:w="837" w:type="dxa"/>
            <w:shd w:val="clear" w:color="auto" w:fill="E6E6E6"/>
            <w:vAlign w:val="center"/>
          </w:tcPr>
          <w:p>
            <w:r>
              <w:t>32.2</w:t>
            </w:r>
          </w:p>
        </w:tc>
        <w:tc>
          <w:tcPr>
            <w:tcW w:w="792" w:type="dxa"/>
            <w:vAlign w:val="center"/>
          </w:tcPr>
          <w:p>
            <w:r>
              <w:t>0.380</w:t>
            </w:r>
          </w:p>
        </w:tc>
        <w:tc>
          <w:tcPr>
            <w:tcW w:w="792" w:type="dxa"/>
            <w:vAlign w:val="center"/>
          </w:tcPr>
          <w:p>
            <w:r>
              <w:t>0.210</w:t>
            </w:r>
          </w:p>
        </w:tc>
        <w:tc>
          <w:tcPr>
            <w:tcW w:w="792" w:type="dxa"/>
            <w:vAlign w:val="center"/>
          </w:tcPr>
          <w:p>
            <w:r>
              <w:t>0.110</w:t>
            </w:r>
          </w:p>
        </w:tc>
        <w:tc>
          <w:tcPr>
            <w:tcW w:w="934" w:type="dxa"/>
            <w:vAlign w:val="center"/>
          </w:tcPr>
          <w:p>
            <w:r>
              <w:t>0.300</w:t>
            </w:r>
          </w:p>
        </w:tc>
        <w:tc>
          <w:tcPr>
            <w:tcW w:w="934" w:type="dxa"/>
            <w:vAlign w:val="center"/>
          </w:tcPr>
          <w:p>
            <w:r>
              <w:t>0.420</w:t>
            </w:r>
          </w:p>
        </w:tc>
        <w:tc>
          <w:tcPr>
            <w:tcW w:w="3120"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shd w:val="clear" w:color="auto" w:fill="E6E6E6"/>
            <w:vAlign w:val="center"/>
          </w:tcPr>
          <w:p>
            <w:r>
              <w:t>外窗(C2121)</w:t>
            </w:r>
          </w:p>
        </w:tc>
        <w:tc>
          <w:tcPr>
            <w:tcW w:w="837" w:type="dxa"/>
            <w:shd w:val="clear" w:color="auto" w:fill="E6E6E6"/>
            <w:vAlign w:val="center"/>
          </w:tcPr>
          <w:p>
            <w:r>
              <w:t>8.8</w:t>
            </w:r>
          </w:p>
        </w:tc>
        <w:tc>
          <w:tcPr>
            <w:tcW w:w="792" w:type="dxa"/>
            <w:vAlign w:val="center"/>
          </w:tcPr>
          <w:p>
            <w:r>
              <w:t>0.180</w:t>
            </w:r>
          </w:p>
        </w:tc>
        <w:tc>
          <w:tcPr>
            <w:tcW w:w="792" w:type="dxa"/>
            <w:vAlign w:val="center"/>
          </w:tcPr>
          <w:p>
            <w:r>
              <w:t>0.060</w:t>
            </w:r>
          </w:p>
        </w:tc>
        <w:tc>
          <w:tcPr>
            <w:tcW w:w="792" w:type="dxa"/>
            <w:vAlign w:val="center"/>
          </w:tcPr>
          <w:p>
            <w:r>
              <w:t>0.040</w:t>
            </w:r>
          </w:p>
        </w:tc>
        <w:tc>
          <w:tcPr>
            <w:tcW w:w="934" w:type="dxa"/>
            <w:vAlign w:val="center"/>
          </w:tcPr>
          <w:p>
            <w:r>
              <w:t>0.030</w:t>
            </w:r>
          </w:p>
        </w:tc>
        <w:tc>
          <w:tcPr>
            <w:tcW w:w="934" w:type="dxa"/>
            <w:vAlign w:val="center"/>
          </w:tcPr>
          <w:p>
            <w:r>
              <w:t>0.020</w:t>
            </w:r>
          </w:p>
        </w:tc>
        <w:tc>
          <w:tcPr>
            <w:tcW w:w="3120"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shd w:val="clear" w:color="auto" w:fill="E6E6E6"/>
            <w:vAlign w:val="center"/>
          </w:tcPr>
          <w:p>
            <w:r>
              <w:t>外门(M1824)</w:t>
            </w:r>
          </w:p>
        </w:tc>
        <w:tc>
          <w:tcPr>
            <w:tcW w:w="837" w:type="dxa"/>
            <w:shd w:val="clear" w:color="auto" w:fill="E6E6E6"/>
            <w:vAlign w:val="center"/>
          </w:tcPr>
          <w:p>
            <w:r>
              <w:t>4.3</w:t>
            </w:r>
          </w:p>
        </w:tc>
        <w:tc>
          <w:tcPr>
            <w:tcW w:w="792" w:type="dxa"/>
            <w:vAlign w:val="center"/>
          </w:tcPr>
          <w:p>
            <w:r>
              <w:t>0.100</w:t>
            </w:r>
          </w:p>
        </w:tc>
        <w:tc>
          <w:tcPr>
            <w:tcW w:w="792" w:type="dxa"/>
            <w:vAlign w:val="center"/>
          </w:tcPr>
          <w:p>
            <w:r>
              <w:t>0.110</w:t>
            </w:r>
          </w:p>
        </w:tc>
        <w:tc>
          <w:tcPr>
            <w:tcW w:w="792" w:type="dxa"/>
            <w:vAlign w:val="center"/>
          </w:tcPr>
          <w:p>
            <w:r>
              <w:t>0.110</w:t>
            </w:r>
          </w:p>
        </w:tc>
        <w:tc>
          <w:tcPr>
            <w:tcW w:w="934" w:type="dxa"/>
            <w:vAlign w:val="center"/>
          </w:tcPr>
          <w:p>
            <w:r>
              <w:t>0.090</w:t>
            </w:r>
          </w:p>
        </w:tc>
        <w:tc>
          <w:tcPr>
            <w:tcW w:w="934" w:type="dxa"/>
            <w:vAlign w:val="center"/>
          </w:tcPr>
          <w:p>
            <w:r>
              <w:t>0.090</w:t>
            </w:r>
          </w:p>
        </w:tc>
        <w:tc>
          <w:tcPr>
            <w:tcW w:w="3120"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shd w:val="clear" w:color="auto" w:fill="E6E6E6"/>
            <w:vAlign w:val="center"/>
          </w:tcPr>
          <w:p>
            <w:r>
              <w:t>地面</w:t>
            </w:r>
          </w:p>
        </w:tc>
        <w:tc>
          <w:tcPr>
            <w:tcW w:w="837" w:type="dxa"/>
            <w:shd w:val="clear" w:color="auto" w:fill="E6E6E6"/>
            <w:vAlign w:val="center"/>
          </w:tcPr>
          <w:p>
            <w:r>
              <w:t>70.6</w:t>
            </w:r>
          </w:p>
        </w:tc>
        <w:tc>
          <w:tcPr>
            <w:tcW w:w="792" w:type="dxa"/>
            <w:vAlign w:val="center"/>
          </w:tcPr>
          <w:p>
            <w:r>
              <w:t>0.000</w:t>
            </w:r>
          </w:p>
        </w:tc>
        <w:tc>
          <w:tcPr>
            <w:tcW w:w="792" w:type="dxa"/>
            <w:vAlign w:val="center"/>
          </w:tcPr>
          <w:p>
            <w:r>
              <w:t>0.000</w:t>
            </w:r>
          </w:p>
        </w:tc>
        <w:tc>
          <w:tcPr>
            <w:tcW w:w="792" w:type="dxa"/>
            <w:vAlign w:val="center"/>
          </w:tcPr>
          <w:p>
            <w:r>
              <w:t>0.000</w:t>
            </w:r>
          </w:p>
        </w:tc>
        <w:tc>
          <w:tcPr>
            <w:tcW w:w="934" w:type="dxa"/>
            <w:vAlign w:val="center"/>
          </w:tcPr>
          <w:p>
            <w:r>
              <w:t>0.000</w:t>
            </w:r>
          </w:p>
        </w:tc>
        <w:tc>
          <w:tcPr>
            <w:tcW w:w="934" w:type="dxa"/>
            <w:vAlign w:val="center"/>
          </w:tcPr>
          <w:p>
            <w:r>
              <w:t>0.000</w:t>
            </w:r>
          </w:p>
        </w:tc>
        <w:tc>
          <w:tcPr>
            <w:tcW w:w="3120"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2" w:type="dxa"/>
            <w:shd w:val="clear" w:color="auto" w:fill="E6E6E6"/>
            <w:vAlign w:val="center"/>
          </w:tcPr>
          <w:p>
            <w:r>
              <w:t>屋顶</w:t>
            </w:r>
          </w:p>
        </w:tc>
        <w:tc>
          <w:tcPr>
            <w:tcW w:w="837" w:type="dxa"/>
            <w:shd w:val="clear" w:color="auto" w:fill="E6E6E6"/>
            <w:vAlign w:val="center"/>
          </w:tcPr>
          <w:p>
            <w:r>
              <w:t>70.6</w:t>
            </w:r>
          </w:p>
        </w:tc>
        <w:tc>
          <w:tcPr>
            <w:tcW w:w="792" w:type="dxa"/>
            <w:vAlign w:val="center"/>
          </w:tcPr>
          <w:p>
            <w:r>
              <w:t>0.380</w:t>
            </w:r>
          </w:p>
        </w:tc>
        <w:tc>
          <w:tcPr>
            <w:tcW w:w="792" w:type="dxa"/>
            <w:vAlign w:val="center"/>
          </w:tcPr>
          <w:p>
            <w:r>
              <w:t>0.210</w:t>
            </w:r>
          </w:p>
        </w:tc>
        <w:tc>
          <w:tcPr>
            <w:tcW w:w="792" w:type="dxa"/>
            <w:vAlign w:val="center"/>
          </w:tcPr>
          <w:p>
            <w:r>
              <w:t>0.110</w:t>
            </w:r>
          </w:p>
        </w:tc>
        <w:tc>
          <w:tcPr>
            <w:tcW w:w="934" w:type="dxa"/>
            <w:vAlign w:val="center"/>
          </w:tcPr>
          <w:p>
            <w:r>
              <w:t>0.300</w:t>
            </w:r>
          </w:p>
        </w:tc>
        <w:tc>
          <w:tcPr>
            <w:tcW w:w="934" w:type="dxa"/>
            <w:vAlign w:val="center"/>
          </w:tcPr>
          <w:p>
            <w:r>
              <w:t>0.420</w:t>
            </w:r>
          </w:p>
        </w:tc>
        <w:tc>
          <w:tcPr>
            <w:tcW w:w="3120"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9" w:type="dxa"/>
            <w:gridSpan w:val="2"/>
            <w:shd w:val="clear" w:color="auto" w:fill="E6E6E6"/>
            <w:vAlign w:val="center"/>
          </w:tcPr>
          <w:p>
            <w:r>
              <w:t>总吸声量(㎡)</w:t>
            </w:r>
          </w:p>
        </w:tc>
        <w:tc>
          <w:tcPr>
            <w:tcW w:w="792" w:type="dxa"/>
            <w:vAlign w:val="center"/>
          </w:tcPr>
          <w:p>
            <w:r>
              <w:t>69.7</w:t>
            </w:r>
          </w:p>
        </w:tc>
        <w:tc>
          <w:tcPr>
            <w:tcW w:w="792" w:type="dxa"/>
            <w:vAlign w:val="center"/>
          </w:tcPr>
          <w:p>
            <w:r>
              <w:t>44.4</w:t>
            </w:r>
          </w:p>
        </w:tc>
        <w:tc>
          <w:tcPr>
            <w:tcW w:w="792" w:type="dxa"/>
            <w:vAlign w:val="center"/>
          </w:tcPr>
          <w:p>
            <w:r>
              <w:t>46.2</w:t>
            </w:r>
          </w:p>
        </w:tc>
        <w:tc>
          <w:tcPr>
            <w:tcW w:w="934" w:type="dxa"/>
            <w:vAlign w:val="center"/>
          </w:tcPr>
          <w:p>
            <w:r>
              <w:t>85.9</w:t>
            </w:r>
          </w:p>
        </w:tc>
        <w:tc>
          <w:tcPr>
            <w:tcW w:w="934" w:type="dxa"/>
            <w:vAlign w:val="center"/>
          </w:tcPr>
          <w:p>
            <w:r>
              <w:t>100.9</w:t>
            </w:r>
          </w:p>
        </w:tc>
        <w:tc>
          <w:tcPr>
            <w:tcW w:w="3120" w:type="dxa"/>
            <w:vAlign w:val="center"/>
          </w:tcPr>
          <w:p/>
        </w:tc>
      </w:tr>
    </w:tbl>
    <w:p>
      <w:pPr>
        <w:jc w:val="center"/>
        <w:rPr>
          <w:lang w:val="en-US"/>
        </w:rPr>
      </w:pPr>
      <w:bookmarkStart w:id="39" w:name="围护结构吸声量"/>
      <w:bookmarkEnd w:id="39"/>
    </w:p>
    <w:p>
      <w:pPr>
        <w:pStyle w:val="4"/>
      </w:pPr>
      <w:bookmarkStart w:id="40" w:name="_Toc90748399"/>
      <w:r>
        <w:rPr>
          <w:rFonts w:hint="eastAsia"/>
        </w:rPr>
        <w:t>组合墙</w:t>
      </w:r>
      <w:r>
        <w:t>空气声隔声量计算</w:t>
      </w:r>
      <w:bookmarkEnd w:id="40"/>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1" w:name="_Toc90748400"/>
      <w:r>
        <w:rPr>
          <w:rFonts w:hint="eastAsia"/>
        </w:rPr>
        <w:t>组合墙</w:t>
      </w:r>
      <w:r>
        <w:t>有效隔声量</w:t>
      </w:r>
      <w:bookmarkEnd w:id="41"/>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85pt;width:13.7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8.85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15pt;width:13.7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8.85pt;width:15.4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2" w:name="_Toc90748401"/>
      <w:r>
        <w:rPr>
          <w:rFonts w:hint="eastAsia"/>
        </w:rPr>
        <w:t>组合墙</w:t>
      </w:r>
      <w:r>
        <w:t>隔声单值评价量、频谱修正量</w:t>
      </w:r>
      <w:bookmarkEnd w:id="42"/>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4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7pt;width:12.4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2237" o:spid="_x0000_s2237" o:spt="75" type="#_x0000_t75" style="position:absolute;left:0pt;margin-left:111.45pt;margin-top:34.95pt;height:22.7pt;width:156.8pt;z-index:25166950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4"/>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3" w:name="_Toc90748402"/>
      <w:r>
        <w:rPr>
          <w:rFonts w:hint="eastAsia"/>
        </w:rPr>
        <w:t>缝隙对组合墙隔声量的影响</w:t>
      </w:r>
      <w:bookmarkEnd w:id="43"/>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45pt;width:13.7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45pt;width:13.7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44" w:name="_Toc90748403"/>
      <w:r>
        <w:rPr>
          <w:rFonts w:hint="eastAsia"/>
        </w:rPr>
        <w:t>组合墙隔声量计算过程</w:t>
      </w:r>
      <w:bookmarkEnd w:id="44"/>
    </w:p>
    <w:p>
      <w:pPr>
        <w:pStyle w:val="3"/>
        <w:ind w:firstLine="420" w:firstLineChars="200"/>
        <w:jc w:val="left"/>
      </w:pPr>
      <w:r>
        <w:t>本建筑最不利房间的情况如下图所示：</w:t>
      </w:r>
    </w:p>
    <w:p>
      <w:pPr>
        <w:jc w:val="center"/>
      </w:pPr>
      <w:bookmarkStart w:id="45" w:name="最不利房间平面图"/>
      <w:bookmarkEnd w:id="45"/>
      <w:r>
        <w:drawing>
          <wp:inline distT="0" distB="0" distL="0" distR="0">
            <wp:extent cx="5667375" cy="3629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290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333" w:type="dxa"/>
            <w:gridSpan w:val="6"/>
            <w:shd w:val="clear" w:color="auto" w:fill="E6E6E6"/>
            <w:vAlign w:val="center"/>
          </w:tcPr>
          <w:p>
            <w:pPr>
              <w:jc w:val="center"/>
            </w:pPr>
            <w:r>
              <w:t>外墙1+外门(M1824)+外窗(C2121)+外窗(C2121)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倍频程中心频率(Hz)</w:t>
            </w:r>
          </w:p>
        </w:tc>
        <w:tc>
          <w:tcPr>
            <w:tcW w:w="1216" w:type="dxa"/>
            <w:shd w:val="clear" w:color="auto" w:fill="E6E6E6"/>
            <w:vAlign w:val="center"/>
          </w:tcPr>
          <w:p>
            <w:r>
              <w:t>125</w:t>
            </w:r>
          </w:p>
        </w:tc>
        <w:tc>
          <w:tcPr>
            <w:tcW w:w="1217" w:type="dxa"/>
            <w:shd w:val="clear" w:color="auto" w:fill="E6E6E6"/>
            <w:vAlign w:val="center"/>
          </w:tcPr>
          <w:p>
            <w:r>
              <w:t>250</w:t>
            </w:r>
          </w:p>
        </w:tc>
        <w:tc>
          <w:tcPr>
            <w:tcW w:w="1217" w:type="dxa"/>
            <w:shd w:val="clear" w:color="auto" w:fill="E6E6E6"/>
            <w:vAlign w:val="center"/>
          </w:tcPr>
          <w:p>
            <w:r>
              <w:t>500</w:t>
            </w:r>
          </w:p>
        </w:tc>
        <w:tc>
          <w:tcPr>
            <w:tcW w:w="1217" w:type="dxa"/>
            <w:shd w:val="clear" w:color="auto" w:fill="E6E6E6"/>
            <w:vAlign w:val="center"/>
          </w:tcPr>
          <w:p>
            <w:r>
              <w:t>1000</w:t>
            </w:r>
          </w:p>
        </w:tc>
        <w:tc>
          <w:tcPr>
            <w:tcW w:w="1217"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3249" w:type="dxa"/>
            <w:shd w:val="clear" w:color="auto" w:fill="E6E6E6"/>
            <w:vAlign w:val="center"/>
          </w:tcPr>
          <w:p>
            <w:r>
              <w:t>外墙隔声量(dB)</w:t>
            </w:r>
          </w:p>
        </w:tc>
        <w:tc>
          <w:tcPr>
            <w:tcW w:w="1216" w:type="dxa"/>
            <w:vAlign w:val="center"/>
          </w:tcPr>
          <w:p>
            <w:r>
              <w:t>43.1</w:t>
            </w:r>
          </w:p>
        </w:tc>
        <w:tc>
          <w:tcPr>
            <w:tcW w:w="1217" w:type="dxa"/>
            <w:vAlign w:val="center"/>
          </w:tcPr>
          <w:p>
            <w:r>
              <w:t>46.4</w:t>
            </w:r>
          </w:p>
        </w:tc>
        <w:tc>
          <w:tcPr>
            <w:tcW w:w="1217" w:type="dxa"/>
            <w:vAlign w:val="center"/>
          </w:tcPr>
          <w:p>
            <w:r>
              <w:t>49.7</w:t>
            </w:r>
          </w:p>
        </w:tc>
        <w:tc>
          <w:tcPr>
            <w:tcW w:w="1217" w:type="dxa"/>
            <w:vAlign w:val="center"/>
          </w:tcPr>
          <w:p>
            <w:r>
              <w:t>53.0</w:t>
            </w:r>
          </w:p>
        </w:tc>
        <w:tc>
          <w:tcPr>
            <w:tcW w:w="1217" w:type="dxa"/>
            <w:vAlign w:val="center"/>
          </w:tcPr>
          <w:p>
            <w:r>
              <w:t>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外门(M1824)隔声量(dB)</w:t>
            </w:r>
          </w:p>
        </w:tc>
        <w:tc>
          <w:tcPr>
            <w:tcW w:w="1216" w:type="dxa"/>
            <w:vAlign w:val="center"/>
          </w:tcPr>
          <w:p>
            <w:r>
              <w:t>28.0</w:t>
            </w:r>
          </w:p>
        </w:tc>
        <w:tc>
          <w:tcPr>
            <w:tcW w:w="1217" w:type="dxa"/>
            <w:vAlign w:val="center"/>
          </w:tcPr>
          <w:p>
            <w:r>
              <w:t>37.0</w:t>
            </w:r>
          </w:p>
        </w:tc>
        <w:tc>
          <w:tcPr>
            <w:tcW w:w="1217" w:type="dxa"/>
            <w:vAlign w:val="center"/>
          </w:tcPr>
          <w:p>
            <w:r>
              <w:t>37.0</w:t>
            </w:r>
          </w:p>
        </w:tc>
        <w:tc>
          <w:tcPr>
            <w:tcW w:w="1217" w:type="dxa"/>
            <w:vAlign w:val="center"/>
          </w:tcPr>
          <w:p>
            <w:r>
              <w:t>39.0</w:t>
            </w:r>
          </w:p>
        </w:tc>
        <w:tc>
          <w:tcPr>
            <w:tcW w:w="1217" w:type="dxa"/>
            <w:vAlign w:val="center"/>
          </w:tcPr>
          <w:p>
            <w:r>
              <w:t>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外窗(C2121)隔声量(dB)</w:t>
            </w:r>
          </w:p>
        </w:tc>
        <w:tc>
          <w:tcPr>
            <w:tcW w:w="1216" w:type="dxa"/>
            <w:vAlign w:val="center"/>
          </w:tcPr>
          <w:p>
            <w:r>
              <w:t>22.0</w:t>
            </w:r>
          </w:p>
        </w:tc>
        <w:tc>
          <w:tcPr>
            <w:tcW w:w="1217" w:type="dxa"/>
            <w:vAlign w:val="center"/>
          </w:tcPr>
          <w:p>
            <w:r>
              <w:t>21.0</w:t>
            </w:r>
          </w:p>
        </w:tc>
        <w:tc>
          <w:tcPr>
            <w:tcW w:w="1217" w:type="dxa"/>
            <w:vAlign w:val="center"/>
          </w:tcPr>
          <w:p>
            <w:r>
              <w:t>28.0</w:t>
            </w:r>
          </w:p>
        </w:tc>
        <w:tc>
          <w:tcPr>
            <w:tcW w:w="1217" w:type="dxa"/>
            <w:vAlign w:val="center"/>
          </w:tcPr>
          <w:p>
            <w:r>
              <w:t>36.0</w:t>
            </w:r>
          </w:p>
        </w:tc>
        <w:tc>
          <w:tcPr>
            <w:tcW w:w="1217"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外窗(C2121)隔声量(dB)</w:t>
            </w:r>
          </w:p>
        </w:tc>
        <w:tc>
          <w:tcPr>
            <w:tcW w:w="1216" w:type="dxa"/>
            <w:vAlign w:val="center"/>
          </w:tcPr>
          <w:p>
            <w:r>
              <w:t>22.0</w:t>
            </w:r>
          </w:p>
        </w:tc>
        <w:tc>
          <w:tcPr>
            <w:tcW w:w="1217" w:type="dxa"/>
            <w:vAlign w:val="center"/>
          </w:tcPr>
          <w:p>
            <w:r>
              <w:t>21.0</w:t>
            </w:r>
          </w:p>
        </w:tc>
        <w:tc>
          <w:tcPr>
            <w:tcW w:w="1217" w:type="dxa"/>
            <w:vAlign w:val="center"/>
          </w:tcPr>
          <w:p>
            <w:r>
              <w:t>28.0</w:t>
            </w:r>
          </w:p>
        </w:tc>
        <w:tc>
          <w:tcPr>
            <w:tcW w:w="1217" w:type="dxa"/>
            <w:vAlign w:val="center"/>
          </w:tcPr>
          <w:p>
            <w:r>
              <w:t>36.0</w:t>
            </w:r>
          </w:p>
        </w:tc>
        <w:tc>
          <w:tcPr>
            <w:tcW w:w="1217"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组合墙平均透射系数</w:t>
            </w:r>
          </w:p>
        </w:tc>
        <w:tc>
          <w:tcPr>
            <w:tcW w:w="1216" w:type="dxa"/>
            <w:vAlign w:val="center"/>
          </w:tcPr>
          <w:p>
            <w:r>
              <w:t>0.001414</w:t>
            </w:r>
          </w:p>
        </w:tc>
        <w:tc>
          <w:tcPr>
            <w:tcW w:w="1217" w:type="dxa"/>
            <w:vAlign w:val="center"/>
          </w:tcPr>
          <w:p>
            <w:r>
              <w:t>0.001581</w:t>
            </w:r>
          </w:p>
        </w:tc>
        <w:tc>
          <w:tcPr>
            <w:tcW w:w="1217" w:type="dxa"/>
            <w:vAlign w:val="center"/>
          </w:tcPr>
          <w:p>
            <w:r>
              <w:t>0.000336</w:t>
            </w:r>
          </w:p>
        </w:tc>
        <w:tc>
          <w:tcPr>
            <w:tcW w:w="1217" w:type="dxa"/>
            <w:vAlign w:val="center"/>
          </w:tcPr>
          <w:p>
            <w:r>
              <w:t>0.000065</w:t>
            </w:r>
          </w:p>
        </w:tc>
        <w:tc>
          <w:tcPr>
            <w:tcW w:w="1217" w:type="dxa"/>
            <w:vAlign w:val="center"/>
          </w:tcPr>
          <w:p>
            <w:r>
              <w:t>0.000257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组合墙实际隔声量(dB)</w:t>
            </w:r>
          </w:p>
        </w:tc>
        <w:tc>
          <w:tcPr>
            <w:tcW w:w="1216" w:type="dxa"/>
            <w:vAlign w:val="center"/>
          </w:tcPr>
          <w:p>
            <w:r>
              <w:t>28.5</w:t>
            </w:r>
          </w:p>
        </w:tc>
        <w:tc>
          <w:tcPr>
            <w:tcW w:w="1217" w:type="dxa"/>
            <w:vAlign w:val="center"/>
          </w:tcPr>
          <w:p>
            <w:r>
              <w:t>28.0</w:t>
            </w:r>
          </w:p>
        </w:tc>
        <w:tc>
          <w:tcPr>
            <w:tcW w:w="1217" w:type="dxa"/>
            <w:vAlign w:val="center"/>
          </w:tcPr>
          <w:p>
            <w:r>
              <w:t>34.8</w:t>
            </w:r>
          </w:p>
        </w:tc>
        <w:tc>
          <w:tcPr>
            <w:tcW w:w="1217" w:type="dxa"/>
            <w:vAlign w:val="center"/>
          </w:tcPr>
          <w:p>
            <w:r>
              <w:t>41.9</w:t>
            </w:r>
          </w:p>
        </w:tc>
        <w:tc>
          <w:tcPr>
            <w:tcW w:w="1217" w:type="dxa"/>
            <w:vAlign w:val="center"/>
          </w:tcPr>
          <w:p>
            <w:r>
              <w:t>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组合墙有效隔声量(dB)</w:t>
            </w:r>
          </w:p>
        </w:tc>
        <w:tc>
          <w:tcPr>
            <w:tcW w:w="1216" w:type="dxa"/>
            <w:vAlign w:val="center"/>
          </w:tcPr>
          <w:p>
            <w:r>
              <w:t>30.4</w:t>
            </w:r>
          </w:p>
        </w:tc>
        <w:tc>
          <w:tcPr>
            <w:tcW w:w="1217" w:type="dxa"/>
            <w:vAlign w:val="center"/>
          </w:tcPr>
          <w:p>
            <w:r>
              <w:t>27.9</w:t>
            </w:r>
          </w:p>
        </w:tc>
        <w:tc>
          <w:tcPr>
            <w:tcW w:w="1217" w:type="dxa"/>
            <w:vAlign w:val="center"/>
          </w:tcPr>
          <w:p>
            <w:r>
              <w:t>34.8</w:t>
            </w:r>
          </w:p>
        </w:tc>
        <w:tc>
          <w:tcPr>
            <w:tcW w:w="1217" w:type="dxa"/>
            <w:vAlign w:val="center"/>
          </w:tcPr>
          <w:p>
            <w:r>
              <w:t>44.7</w:t>
            </w:r>
          </w:p>
        </w:tc>
        <w:tc>
          <w:tcPr>
            <w:tcW w:w="1217"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组合墙计权隔声量(dB)</w:t>
            </w:r>
          </w:p>
        </w:tc>
        <w:tc>
          <w:tcPr>
            <w:tcW w:w="6084"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组合墙频谱修正量(dB)</w:t>
            </w:r>
          </w:p>
        </w:tc>
        <w:tc>
          <w:tcPr>
            <w:tcW w:w="6084"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组合墙隔声量(dB)</w:t>
            </w:r>
          </w:p>
        </w:tc>
        <w:tc>
          <w:tcPr>
            <w:tcW w:w="6084"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组合墙面积(㎡)</w:t>
            </w:r>
          </w:p>
        </w:tc>
        <w:tc>
          <w:tcPr>
            <w:tcW w:w="6084" w:type="dxa"/>
            <w:gridSpan w:val="5"/>
            <w:vAlign w:val="center"/>
          </w:tcPr>
          <w:p>
            <w:r>
              <w:t>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门/窗与墙缝隙面积(㎡)</w:t>
            </w:r>
          </w:p>
        </w:tc>
        <w:tc>
          <w:tcPr>
            <w:tcW w:w="6084" w:type="dxa"/>
            <w:gridSpan w:val="5"/>
            <w:vAlign w:val="center"/>
          </w:tcPr>
          <w:p>
            <w:r>
              <w:t>0.126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门/窗与墙缝隙对隔声量影响(dB)</w:t>
            </w:r>
          </w:p>
        </w:tc>
        <w:tc>
          <w:tcPr>
            <w:tcW w:w="6084"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9" w:type="dxa"/>
            <w:shd w:val="clear" w:color="auto" w:fill="E6E6E6"/>
            <w:vAlign w:val="center"/>
          </w:tcPr>
          <w:p>
            <w:r>
              <w:t>计算缝隙后组合墙隔声量(dB)</w:t>
            </w:r>
          </w:p>
        </w:tc>
        <w:tc>
          <w:tcPr>
            <w:tcW w:w="6084" w:type="dxa"/>
            <w:gridSpan w:val="5"/>
            <w:vAlign w:val="center"/>
          </w:tcPr>
          <w:p>
            <w:r>
              <w:t>25</w:t>
            </w:r>
          </w:p>
        </w:tc>
      </w:tr>
    </w:tbl>
    <w:p>
      <w:pPr>
        <w:jc w:val="center"/>
        <w:rPr>
          <w:lang w:val="en-US"/>
        </w:rPr>
      </w:pPr>
      <w:bookmarkStart w:id="46" w:name="组合墙隔声量"/>
      <w:bookmarkEnd w:id="46"/>
    </w:p>
    <w:p>
      <w:pPr>
        <w:pStyle w:val="4"/>
      </w:pPr>
      <w:bookmarkStart w:id="47" w:name="_Toc90748404"/>
      <w:r>
        <w:rPr>
          <w:rFonts w:hint="eastAsia"/>
        </w:rPr>
        <w:t>室外环境噪声通过组合墙传到室内的噪声级计算</w:t>
      </w:r>
      <w:bookmarkEnd w:id="47"/>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15pt;width:118.3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15pt;width:33.8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15pt;width:22.3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15pt;width:23.1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15pt;width:26.5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7" w:type="dxa"/>
            <w:gridSpan w:val="2"/>
            <w:shd w:val="clear" w:color="auto" w:fill="E6E6E6"/>
            <w:vAlign w:val="center"/>
          </w:tcPr>
          <w:p>
            <w:pPr>
              <w:jc w:val="center"/>
            </w:pPr>
            <w:r>
              <w:t>室外噪声级(dB,A)</w:t>
            </w:r>
          </w:p>
        </w:tc>
        <w:tc>
          <w:tcPr>
            <w:tcW w:w="2298" w:type="dxa"/>
            <w:gridSpan w:val="2"/>
            <w:shd w:val="clear" w:color="auto" w:fill="E6E6E6"/>
            <w:vAlign w:val="center"/>
          </w:tcPr>
          <w:p>
            <w:pPr>
              <w:jc w:val="center"/>
            </w:pPr>
            <w:r>
              <w:t>隔声量(dB)</w:t>
            </w:r>
          </w:p>
        </w:tc>
        <w:tc>
          <w:tcPr>
            <w:tcW w:w="2582"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9" w:type="dxa"/>
            <w:shd w:val="clear" w:color="auto" w:fill="E6E6E6"/>
            <w:vAlign w:val="center"/>
          </w:tcPr>
          <w:p>
            <w:r>
              <w:t>夜间</w:t>
            </w:r>
          </w:p>
        </w:tc>
        <w:tc>
          <w:tcPr>
            <w:tcW w:w="1149" w:type="dxa"/>
            <w:shd w:val="clear" w:color="auto" w:fill="E6E6E6"/>
            <w:vAlign w:val="center"/>
          </w:tcPr>
          <w:p>
            <w:r>
              <w:t>昼间</w:t>
            </w:r>
          </w:p>
        </w:tc>
        <w:tc>
          <w:tcPr>
            <w:tcW w:w="1149" w:type="dxa"/>
            <w:shd w:val="clear" w:color="auto" w:fill="E6E6E6"/>
            <w:vAlign w:val="center"/>
          </w:tcPr>
          <w:p>
            <w:r>
              <w:t>夜间</w:t>
            </w:r>
          </w:p>
        </w:tc>
        <w:tc>
          <w:tcPr>
            <w:tcW w:w="1291" w:type="dxa"/>
            <w:shd w:val="clear" w:color="auto" w:fill="E6E6E6"/>
            <w:vAlign w:val="center"/>
          </w:tcPr>
          <w:p>
            <w:r>
              <w:t>昼间</w:t>
            </w:r>
          </w:p>
        </w:tc>
        <w:tc>
          <w:tcPr>
            <w:tcW w:w="129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56" w:type="dxa"/>
            <w:shd w:val="clear" w:color="auto" w:fill="E6E6E6"/>
            <w:vAlign w:val="center"/>
          </w:tcPr>
          <w:p>
            <w:r>
              <w:t>外墙1+外门(M1824)+外窗(C2121)+外窗(C2121)</w:t>
            </w:r>
          </w:p>
        </w:tc>
        <w:tc>
          <w:tcPr>
            <w:tcW w:w="1148" w:type="dxa"/>
            <w:vAlign w:val="center"/>
          </w:tcPr>
          <w:p>
            <w:r>
              <w:t>47</w:t>
            </w:r>
          </w:p>
        </w:tc>
        <w:tc>
          <w:tcPr>
            <w:tcW w:w="1149" w:type="dxa"/>
            <w:vAlign w:val="center"/>
          </w:tcPr>
          <w:p>
            <w:r>
              <w:t>41</w:t>
            </w:r>
          </w:p>
        </w:tc>
        <w:tc>
          <w:tcPr>
            <w:tcW w:w="1149" w:type="dxa"/>
            <w:vAlign w:val="center"/>
          </w:tcPr>
          <w:p>
            <w:r>
              <w:t>25</w:t>
            </w:r>
          </w:p>
        </w:tc>
        <w:tc>
          <w:tcPr>
            <w:tcW w:w="1149" w:type="dxa"/>
            <w:vAlign w:val="center"/>
          </w:tcPr>
          <w:p>
            <w:r>
              <w:t>25</w:t>
            </w:r>
          </w:p>
        </w:tc>
        <w:tc>
          <w:tcPr>
            <w:tcW w:w="1291" w:type="dxa"/>
            <w:vAlign w:val="center"/>
          </w:tcPr>
          <w:p>
            <w:r>
              <w:t>22</w:t>
            </w:r>
          </w:p>
        </w:tc>
        <w:tc>
          <w:tcPr>
            <w:tcW w:w="1291" w:type="dxa"/>
            <w:vAlign w:val="center"/>
          </w:tcPr>
          <w:p>
            <w:r>
              <w:t>16</w:t>
            </w:r>
          </w:p>
        </w:tc>
      </w:tr>
    </w:tbl>
    <w:p>
      <w:pPr>
        <w:jc w:val="center"/>
      </w:pPr>
      <w:bookmarkStart w:id="48" w:name="组合墙传到室内噪声级"/>
      <w:bookmarkEnd w:id="48"/>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49" w:name="昼间室外传声"/>
      <w:r>
        <w:rPr>
          <w:rFonts w:hint="eastAsia"/>
          <w:b/>
          <w:lang w:val="en-US"/>
        </w:rPr>
        <w:t>22</w:t>
      </w:r>
      <w:bookmarkEnd w:id="49"/>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0" w:name="夜间室外传声"/>
      <w:r>
        <w:rPr>
          <w:rFonts w:hint="eastAsia"/>
          <w:b/>
          <w:lang w:val="en-US"/>
        </w:rPr>
        <w:t>16</w:t>
      </w:r>
      <w:bookmarkEnd w:id="50"/>
      <w:r>
        <w:rPr>
          <w:rFonts w:hint="eastAsia"/>
          <w:b/>
          <w:lang w:val="en-US"/>
        </w:rPr>
        <w:t xml:space="preserve"> </w:t>
      </w:r>
      <w:r>
        <w:rPr>
          <w:b/>
        </w:rPr>
        <w:t>dB</w:t>
      </w:r>
      <w:r>
        <w:rPr>
          <w:rFonts w:hint="eastAsia"/>
          <w:b/>
        </w:rPr>
        <w:t>（</w:t>
      </w:r>
      <w:r>
        <w:rPr>
          <w:b/>
        </w:rPr>
        <w:t>A</w:t>
      </w:r>
      <w:r>
        <w:rPr>
          <w:rFonts w:hint="eastAsia"/>
          <w:b/>
        </w:rPr>
        <w:t>）</w:t>
      </w:r>
    </w:p>
    <w:p>
      <w:pPr>
        <w:pStyle w:val="4"/>
      </w:pPr>
      <w:bookmarkStart w:id="51" w:name="_Toc90748405"/>
      <w:r>
        <w:rPr>
          <w:rFonts w:hint="eastAsia"/>
        </w:rPr>
        <w:t>室内声源的影响</w:t>
      </w:r>
      <w:bookmarkEnd w:id="51"/>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15pt;width:15.4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3" w:type="dxa"/>
            <w:gridSpan w:val="2"/>
            <w:shd w:val="clear" w:color="auto" w:fill="E6E6E6"/>
            <w:vAlign w:val="center"/>
          </w:tcPr>
          <w:p>
            <w:pPr>
              <w:jc w:val="center"/>
            </w:pPr>
            <w:r>
              <w:t>室内声源噪声级(dB,A)</w:t>
            </w:r>
          </w:p>
        </w:tc>
        <w:tc>
          <w:tcPr>
            <w:tcW w:w="4664"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31" w:type="dxa"/>
            <w:shd w:val="clear" w:color="auto" w:fill="E6E6E6"/>
            <w:vAlign w:val="center"/>
          </w:tcPr>
          <w:p>
            <w:r>
              <w:t>昼间</w:t>
            </w:r>
          </w:p>
        </w:tc>
        <w:tc>
          <w:tcPr>
            <w:tcW w:w="2332" w:type="dxa"/>
            <w:shd w:val="clear" w:color="auto" w:fill="E6E6E6"/>
            <w:vAlign w:val="center"/>
          </w:tcPr>
          <w:p>
            <w:r>
              <w:t>夜间</w:t>
            </w:r>
          </w:p>
        </w:tc>
        <w:tc>
          <w:tcPr>
            <w:tcW w:w="2332" w:type="dxa"/>
            <w:shd w:val="clear" w:color="auto" w:fill="E6E6E6"/>
            <w:vAlign w:val="center"/>
          </w:tcPr>
          <w:p>
            <w:r>
              <w:t>昼间</w:t>
            </w:r>
          </w:p>
        </w:tc>
        <w:tc>
          <w:tcPr>
            <w:tcW w:w="2332"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31" w:type="dxa"/>
            <w:vAlign w:val="center"/>
          </w:tcPr>
          <w:p>
            <w:r>
              <w:t>--</w:t>
            </w:r>
          </w:p>
        </w:tc>
        <w:tc>
          <w:tcPr>
            <w:tcW w:w="2332" w:type="dxa"/>
            <w:vAlign w:val="center"/>
          </w:tcPr>
          <w:p>
            <w:r>
              <w:t>--</w:t>
            </w:r>
          </w:p>
        </w:tc>
        <w:tc>
          <w:tcPr>
            <w:tcW w:w="2332" w:type="dxa"/>
            <w:vAlign w:val="center"/>
          </w:tcPr>
          <w:p>
            <w:r>
              <w:t>--</w:t>
            </w:r>
          </w:p>
        </w:tc>
        <w:tc>
          <w:tcPr>
            <w:tcW w:w="2332" w:type="dxa"/>
            <w:vAlign w:val="center"/>
          </w:tcPr>
          <w:p>
            <w:r>
              <w:t>--</w:t>
            </w:r>
          </w:p>
        </w:tc>
      </w:tr>
    </w:tbl>
    <w:p>
      <w:pPr>
        <w:jc w:val="center"/>
      </w:pPr>
      <w:bookmarkStart w:id="52" w:name="建筑内声源传声"/>
      <w:bookmarkEnd w:id="52"/>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3" w:name="_Toc90748406"/>
      <w:r>
        <w:rPr>
          <w:rFonts w:hint="eastAsia"/>
        </w:rPr>
        <w:t>室内噪声级计算</w:t>
      </w:r>
      <w:bookmarkEnd w:id="53"/>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15pt;width:15.4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15pt;width:26.5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15pt;width:15.4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57"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4" w:type="dxa"/>
            <w:gridSpan w:val="2"/>
            <w:shd w:val="clear" w:color="auto" w:fill="E6E6E6"/>
            <w:vAlign w:val="center"/>
          </w:tcPr>
          <w:p>
            <w:pPr>
              <w:jc w:val="center"/>
            </w:pPr>
            <w:r>
              <w:t>标准限值</w:t>
            </w:r>
          </w:p>
        </w:tc>
        <w:tc>
          <w:tcPr>
            <w:tcW w:w="1568"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5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7" w:type="dxa"/>
            <w:shd w:val="clear" w:color="auto" w:fill="E6E6E6"/>
            <w:vAlign w:val="center"/>
          </w:tcPr>
          <w:p>
            <w:pPr>
              <w:jc w:val="center"/>
            </w:pPr>
            <w:r>
              <w:t>昼间</w:t>
            </w:r>
          </w:p>
        </w:tc>
        <w:tc>
          <w:tcPr>
            <w:tcW w:w="2547" w:type="dxa"/>
            <w:shd w:val="clear" w:color="auto" w:fill="E6E6E6"/>
            <w:vAlign w:val="center"/>
          </w:tcPr>
          <w:p>
            <w:pPr>
              <w:jc w:val="center"/>
            </w:pPr>
            <w:r>
              <w:t>夜间</w:t>
            </w:r>
          </w:p>
        </w:tc>
        <w:tc>
          <w:tcPr>
            <w:tcW w:w="156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57" w:type="dxa"/>
            <w:shd w:val="clear" w:color="auto" w:fill="E6E6E6"/>
            <w:vAlign w:val="center"/>
          </w:tcPr>
          <w:p>
            <w:r>
              <w:t>商场商店</w:t>
            </w:r>
          </w:p>
        </w:tc>
        <w:tc>
          <w:tcPr>
            <w:tcW w:w="707" w:type="dxa"/>
            <w:vAlign w:val="center"/>
          </w:tcPr>
          <w:p>
            <w:pPr>
              <w:jc w:val="center"/>
            </w:pPr>
            <w:r>
              <w:rPr>
                <w:b/>
              </w:rPr>
              <w:t>22</w:t>
            </w:r>
          </w:p>
        </w:tc>
        <w:tc>
          <w:tcPr>
            <w:tcW w:w="707" w:type="dxa"/>
            <w:vAlign w:val="center"/>
          </w:tcPr>
          <w:p>
            <w:pPr>
              <w:jc w:val="center"/>
            </w:pPr>
            <w:r>
              <w:rPr>
                <w:b/>
              </w:rPr>
              <w:t>16</w:t>
            </w:r>
          </w:p>
        </w:tc>
        <w:tc>
          <w:tcPr>
            <w:tcW w:w="2547" w:type="dxa"/>
            <w:vAlign w:val="center"/>
          </w:tcPr>
          <w:p>
            <w:pPr>
              <w:jc w:val="center"/>
            </w:pPr>
            <w:r>
              <w:t>低限:≤55,高要求:≤50</w:t>
            </w:r>
          </w:p>
        </w:tc>
        <w:tc>
          <w:tcPr>
            <w:tcW w:w="2547" w:type="dxa"/>
            <w:vAlign w:val="center"/>
          </w:tcPr>
          <w:p>
            <w:pPr>
              <w:jc w:val="center"/>
            </w:pPr>
            <w:r>
              <w:t>--</w:t>
            </w:r>
          </w:p>
        </w:tc>
        <w:tc>
          <w:tcPr>
            <w:tcW w:w="1568" w:type="dxa"/>
            <w:vAlign w:val="center"/>
          </w:tcPr>
          <w:p>
            <w:r>
              <w:rPr>
                <w:b/>
              </w:rPr>
              <w:t>满足高要求</w:t>
            </w:r>
          </w:p>
        </w:tc>
      </w:tr>
    </w:tbl>
    <w:p>
      <w:pPr>
        <w:jc w:val="center"/>
      </w:pPr>
      <w:bookmarkStart w:id="54" w:name="最不利房间室内噪声级统计"/>
      <w:bookmarkEnd w:id="54"/>
    </w:p>
    <w:bookmarkEnd w:id="26"/>
    <w:p>
      <w:pPr>
        <w:pStyle w:val="2"/>
        <w:rPr>
          <w:kern w:val="2"/>
        </w:rPr>
      </w:pPr>
      <w:bookmarkStart w:id="55" w:name="_Toc90748407"/>
      <w:r>
        <w:rPr>
          <w:rFonts w:hint="eastAsia"/>
          <w:kern w:val="2"/>
        </w:rPr>
        <w:t>结论</w:t>
      </w:r>
      <w:bookmarkEnd w:id="55"/>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56" w:name="最不利房间编号"/>
      <w:r>
        <w:t>1024房间,房间类型[商场商店]</w:t>
      </w:r>
      <w:bookmarkEnd w:id="56"/>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57" w:name="室内噪声控制项结论"/>
            <w:r>
              <w:t>满足</w:t>
            </w:r>
            <w:bookmarkEnd w:id="57"/>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58" w:name="室内噪声评分项结论"/>
            <w:r>
              <w:t>满足高要求</w:t>
            </w:r>
            <w:bookmarkEnd w:id="58"/>
          </w:p>
        </w:tc>
        <w:tc>
          <w:tcPr>
            <w:tcW w:w="724" w:type="dxa"/>
            <w:vAlign w:val="center"/>
          </w:tcPr>
          <w:p>
            <w:pPr>
              <w:jc w:val="center"/>
            </w:pPr>
            <w:bookmarkStart w:id="59" w:name="室内噪声得分"/>
            <w:r>
              <w:t>8</w:t>
            </w:r>
            <w:bookmarkEnd w:id="59"/>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9F"/>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004F"/>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3FC9"/>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0A9F"/>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 w:val="4DDF4483"/>
    <w:rsid w:val="6CD833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0">
    <w:name w:val="Default Paragraph Font"/>
    <w:unhideWhenUsed/>
    <w:uiPriority w:val="1"/>
  </w:style>
  <w:style w:type="table" w:default="1" w:styleId="23">
    <w:name w:val="Normal Table"/>
    <w:unhideWhenUsed/>
    <w:uiPriority w:val="99"/>
    <w:tblPr>
      <w:tblLayout w:type="fixed"/>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character" w:styleId="21">
    <w:name w:val="page number"/>
    <w:basedOn w:val="20"/>
    <w:uiPriority w:val="0"/>
  </w:style>
  <w:style w:type="character" w:styleId="22">
    <w:name w:val="Hyperlink"/>
    <w:uiPriority w:val="99"/>
    <w:rPr>
      <w:color w:val="0000FF"/>
      <w:u w:val="single"/>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customStyle="1"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uiPriority w:val="0"/>
    <w:rPr>
      <w:rFonts w:ascii="微软雅黑" w:hAnsi="微软雅黑" w:eastAsia="微软雅黑" w:cs="微软雅黑"/>
      <w:b/>
      <w:bCs/>
      <w:kern w:val="32"/>
      <w:sz w:val="28"/>
      <w:szCs w:val="28"/>
    </w:rPr>
  </w:style>
  <w:style w:type="character" w:customStyle="1" w:styleId="31">
    <w:name w:val="Placeholder Text"/>
    <w:basedOn w:val="20"/>
    <w:semiHidden/>
    <w:uiPriority w:val="99"/>
    <w:rPr>
      <w:color w:val="808080"/>
    </w:rPr>
  </w:style>
  <w:style w:type="character" w:customStyle="1" w:styleId="32">
    <w:name w:val="批注框文本 字符"/>
    <w:basedOn w:val="20"/>
    <w:link w:val="15"/>
    <w:qFormat/>
    <w:uiPriority w:val="0"/>
    <w:rPr>
      <w:sz w:val="18"/>
      <w:szCs w:val="18"/>
      <w:lang w:val="en-GB"/>
    </w:rPr>
  </w:style>
  <w:style w:type="character" w:customStyle="1" w:styleId="33">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tmp7.dotx</Template>
  <Company>ths</Company>
  <Pages>12</Pages>
  <Words>1330</Words>
  <Characters>7584</Characters>
  <Lines>63</Lines>
  <Paragraphs>17</Paragraphs>
  <ScaleCrop>false</ScaleCrop>
  <LinksUpToDate>false</LinksUpToDate>
  <CharactersWithSpaces>8897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2021-12-18T11:32:00Z</dcterms:created>
  <dc:creator>鸷鸟</dc:creator>
  <cp:lastModifiedBy>46674</cp:lastModifiedBy>
  <cp:lastPrinted>1900-12-31T16:00:00Z</cp:lastPrinted>
  <dcterms:modified xsi:type="dcterms:W3CDTF">2022-01-05T08:48:24Z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