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工程说明</w:t>
      </w:r>
    </w:p>
    <w:p>
      <w:pPr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此建筑为</w:t>
      </w:r>
      <w:r>
        <w:rPr>
          <w:rFonts w:hint="eastAsia"/>
          <w:sz w:val="24"/>
          <w:szCs w:val="24"/>
          <w:lang w:val="en-US" w:eastAsia="zh-CN"/>
        </w:rPr>
        <w:t>大学生社区活动中心</w:t>
      </w:r>
      <w:r>
        <w:rPr>
          <w:rFonts w:hint="eastAsia"/>
          <w:sz w:val="24"/>
          <w:szCs w:val="24"/>
        </w:rPr>
        <w:t>，基地位于</w:t>
      </w:r>
      <w:r>
        <w:rPr>
          <w:rFonts w:hint="eastAsia"/>
          <w:sz w:val="24"/>
          <w:szCs w:val="24"/>
          <w:lang w:val="en-US" w:eastAsia="zh-CN"/>
        </w:rPr>
        <w:t>河北省邯郸市河北工程大学新校区</w:t>
      </w:r>
      <w:r>
        <w:rPr>
          <w:rFonts w:hint="eastAsia"/>
          <w:sz w:val="24"/>
          <w:szCs w:val="24"/>
        </w:rPr>
        <w:t>内，基地面积为</w:t>
      </w:r>
      <w:r>
        <w:rPr>
          <w:rFonts w:hint="eastAsia"/>
          <w:sz w:val="24"/>
          <w:szCs w:val="24"/>
          <w:lang w:val="en-US" w:eastAsia="zh-CN"/>
        </w:rPr>
        <w:t>17480</w:t>
      </w:r>
      <w:r>
        <w:rPr>
          <w:sz w:val="24"/>
          <w:szCs w:val="24"/>
        </w:rPr>
        <w:t>平方米，东临</w:t>
      </w:r>
      <w:r>
        <w:rPr>
          <w:rFonts w:hint="eastAsia"/>
          <w:sz w:val="24"/>
          <w:szCs w:val="24"/>
          <w:lang w:val="en-US" w:eastAsia="zh-CN"/>
        </w:rPr>
        <w:t>教学楼</w:t>
      </w:r>
      <w:r>
        <w:rPr>
          <w:sz w:val="24"/>
          <w:szCs w:val="24"/>
        </w:rPr>
        <w:t>，南</w:t>
      </w:r>
      <w:r>
        <w:rPr>
          <w:rFonts w:hint="eastAsia"/>
          <w:sz w:val="24"/>
          <w:szCs w:val="24"/>
          <w:lang w:val="en-US" w:eastAsia="zh-CN"/>
        </w:rPr>
        <w:t>临建筑馆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北临学生宿舍，</w:t>
      </w:r>
      <w:r>
        <w:rPr>
          <w:sz w:val="24"/>
          <w:szCs w:val="24"/>
        </w:rPr>
        <w:t>并与</w:t>
      </w:r>
      <w:r>
        <w:rPr>
          <w:rFonts w:hint="eastAsia"/>
          <w:sz w:val="24"/>
          <w:szCs w:val="24"/>
          <w:lang w:val="en-US" w:eastAsia="zh-CN"/>
        </w:rPr>
        <w:t>学校西门</w:t>
      </w:r>
      <w:r>
        <w:rPr>
          <w:sz w:val="24"/>
          <w:szCs w:val="24"/>
        </w:rPr>
        <w:t>出入口相邻，所以</w:t>
      </w:r>
      <w:r>
        <w:rPr>
          <w:rFonts w:hint="eastAsia"/>
          <w:sz w:val="24"/>
          <w:szCs w:val="24"/>
          <w:lang w:val="en-US" w:eastAsia="zh-CN"/>
        </w:rPr>
        <w:t>在建筑西南设人行主入口，东南设车入口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在建筑东西两侧设置次入口</w:t>
      </w:r>
      <w:r>
        <w:rPr>
          <w:sz w:val="24"/>
          <w:szCs w:val="24"/>
        </w:rPr>
        <w:t>，建筑红线内充分的美化了室外场地，大面积的绿化，可供学生休憩，聊天等。建筑面积为</w:t>
      </w:r>
      <w:r>
        <w:rPr>
          <w:rFonts w:hint="eastAsia"/>
          <w:sz w:val="24"/>
          <w:szCs w:val="24"/>
          <w:lang w:val="en-US" w:eastAsia="zh-CN"/>
        </w:rPr>
        <w:t>4524</w:t>
      </w:r>
      <w:r>
        <w:rPr>
          <w:sz w:val="24"/>
          <w:szCs w:val="24"/>
        </w:rPr>
        <w:t>平方米，基</w:t>
      </w:r>
      <w:r>
        <w:rPr>
          <w:rFonts w:hint="eastAsia"/>
          <w:sz w:val="24"/>
          <w:szCs w:val="24"/>
          <w:lang w:val="en-US" w:eastAsia="zh-CN"/>
        </w:rPr>
        <w:t>底</w:t>
      </w:r>
      <w:r>
        <w:rPr>
          <w:sz w:val="24"/>
          <w:szCs w:val="24"/>
        </w:rPr>
        <w:t>面积为</w:t>
      </w:r>
      <w:r>
        <w:rPr>
          <w:rFonts w:hint="eastAsia"/>
          <w:sz w:val="24"/>
          <w:szCs w:val="24"/>
          <w:lang w:val="en-US" w:eastAsia="zh-CN"/>
        </w:rPr>
        <w:t>3283.8</w:t>
      </w:r>
      <w:r>
        <w:rPr>
          <w:sz w:val="24"/>
          <w:szCs w:val="24"/>
        </w:rPr>
        <w:t>平方米，建筑</w:t>
      </w:r>
      <w:bookmarkStart w:id="0" w:name="_GoBack"/>
      <w:r>
        <w:rPr>
          <w:sz w:val="24"/>
          <w:szCs w:val="24"/>
        </w:rPr>
        <w:t>共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sz w:val="24"/>
          <w:szCs w:val="24"/>
        </w:rPr>
        <w:t>层，建筑高度为</w:t>
      </w:r>
      <w:r>
        <w:rPr>
          <w:rFonts w:hint="eastAsia"/>
          <w:sz w:val="24"/>
          <w:szCs w:val="24"/>
          <w:lang w:val="en-US" w:eastAsia="zh-CN"/>
        </w:rPr>
        <w:t>10.8</w:t>
      </w:r>
      <w:r>
        <w:rPr>
          <w:sz w:val="24"/>
          <w:szCs w:val="24"/>
        </w:rPr>
        <w:t>米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在活动中心的功能布置方面通过调查问卷来满足</w:t>
      </w:r>
      <w:bookmarkEnd w:id="0"/>
      <w:r>
        <w:rPr>
          <w:rFonts w:hint="eastAsia"/>
          <w:sz w:val="24"/>
          <w:szCs w:val="24"/>
          <w:lang w:val="en-US" w:eastAsia="zh-CN"/>
        </w:rPr>
        <w:t>学生们的需求，</w:t>
      </w:r>
      <w:r>
        <w:rPr>
          <w:sz w:val="24"/>
          <w:szCs w:val="24"/>
        </w:rPr>
        <w:t>一层主要为</w:t>
      </w:r>
      <w:r>
        <w:rPr>
          <w:rFonts w:hint="eastAsia"/>
          <w:sz w:val="24"/>
          <w:szCs w:val="24"/>
          <w:lang w:val="en-US" w:eastAsia="zh-CN"/>
        </w:rPr>
        <w:t>展厅、活动室、商店、银行、邮局、多功能厅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二层为社团活动室、阅览室、学生会办公室、会议室等</w:t>
      </w:r>
      <w:r>
        <w:rPr>
          <w:rFonts w:hint="eastAsia"/>
          <w:sz w:val="24"/>
          <w:szCs w:val="24"/>
        </w:rPr>
        <w:t>充分照顾了</w:t>
      </w:r>
      <w:r>
        <w:rPr>
          <w:rFonts w:hint="eastAsia"/>
          <w:sz w:val="24"/>
          <w:szCs w:val="24"/>
          <w:lang w:val="en-US" w:eastAsia="zh-CN"/>
        </w:rPr>
        <w:t>学生</w:t>
      </w:r>
      <w:r>
        <w:rPr>
          <w:rFonts w:hint="eastAsia"/>
          <w:sz w:val="24"/>
          <w:szCs w:val="24"/>
        </w:rPr>
        <w:t>的生活，学习和娱乐</w:t>
      </w:r>
      <w:r>
        <w:rPr>
          <w:rFonts w:hint="eastAsia"/>
          <w:sz w:val="24"/>
          <w:szCs w:val="24"/>
          <w:lang w:val="en-US" w:eastAsia="zh-CN"/>
        </w:rPr>
        <w:t>，并且二层设有上人屋面，学生们可以在此休憩停留聚集。</w:t>
      </w:r>
    </w:p>
    <w:p>
      <w:pPr>
        <w:rPr>
          <w:sz w:val="24"/>
          <w:szCs w:val="24"/>
        </w:rPr>
      </w:pPr>
    </w:p>
    <w:p>
      <w:pPr>
        <w:pStyle w:val="3"/>
      </w:pPr>
      <w:r>
        <w:rPr>
          <w:rFonts w:hint="eastAsia"/>
        </w:rPr>
        <w:t>建筑经济技术指标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用地面积：</w:t>
      </w:r>
      <w:r>
        <w:rPr>
          <w:rFonts w:hint="eastAsia"/>
          <w:sz w:val="24"/>
          <w:szCs w:val="24"/>
          <w:lang w:val="en-US" w:eastAsia="zh-CN"/>
        </w:rPr>
        <w:t>17480</w:t>
      </w:r>
      <w:r>
        <w:rPr>
          <w:sz w:val="24"/>
          <w:szCs w:val="24"/>
        </w:rPr>
        <w:t>平方米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建筑面积：</w:t>
      </w:r>
      <w:r>
        <w:rPr>
          <w:rFonts w:hint="eastAsia"/>
          <w:sz w:val="24"/>
          <w:szCs w:val="24"/>
          <w:lang w:val="en-US" w:eastAsia="zh-CN"/>
        </w:rPr>
        <w:t>4524</w:t>
      </w:r>
      <w:r>
        <w:rPr>
          <w:sz w:val="24"/>
          <w:szCs w:val="24"/>
        </w:rPr>
        <w:t>平方米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基底面积：</w:t>
      </w:r>
      <w:r>
        <w:rPr>
          <w:rFonts w:hint="eastAsia"/>
          <w:sz w:val="24"/>
          <w:szCs w:val="24"/>
          <w:lang w:val="en-US" w:eastAsia="zh-CN"/>
        </w:rPr>
        <w:t>3283.8</w:t>
      </w:r>
      <w:r>
        <w:rPr>
          <w:sz w:val="24"/>
          <w:szCs w:val="24"/>
        </w:rPr>
        <w:t>平方米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绿化率：</w:t>
      </w:r>
      <w:r>
        <w:rPr>
          <w:rFonts w:hint="eastAsia"/>
          <w:sz w:val="24"/>
          <w:szCs w:val="24"/>
          <w:lang w:val="en-US" w:eastAsia="zh-CN"/>
        </w:rPr>
        <w:t>41.1</w:t>
      </w:r>
      <w:r>
        <w:rPr>
          <w:sz w:val="24"/>
          <w:szCs w:val="24"/>
        </w:rPr>
        <w:t>％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建筑密度：</w:t>
      </w:r>
      <w:r>
        <w:rPr>
          <w:rFonts w:hint="eastAsia"/>
          <w:sz w:val="24"/>
          <w:szCs w:val="24"/>
          <w:lang w:val="en-US" w:eastAsia="zh-CN"/>
        </w:rPr>
        <w:t>18.9%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容积率：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  <w:lang w:val="en-US" w:eastAsia="zh-CN"/>
        </w:rPr>
        <w:t>258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体型系数：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  <w:lang w:val="en-US" w:eastAsia="zh-CN"/>
        </w:rPr>
        <w:t>24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建筑层数：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建筑高度：</w:t>
      </w:r>
      <w:r>
        <w:rPr>
          <w:rFonts w:hint="eastAsia"/>
          <w:sz w:val="24"/>
          <w:szCs w:val="24"/>
          <w:lang w:val="en-US" w:eastAsia="zh-CN"/>
        </w:rPr>
        <w:t>10.8</w:t>
      </w:r>
      <w:r>
        <w:rPr>
          <w:sz w:val="24"/>
          <w:szCs w:val="24"/>
        </w:rPr>
        <w:t>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31"/>
    <w:rsid w:val="00153ED1"/>
    <w:rsid w:val="0026222C"/>
    <w:rsid w:val="009A19BF"/>
    <w:rsid w:val="00A42D31"/>
    <w:rsid w:val="00CE7C63"/>
    <w:rsid w:val="019B33E1"/>
    <w:rsid w:val="7EC338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basedOn w:val="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ScaleCrop>false</ScaleCrop>
  <LinksUpToDate>false</LinksUpToDate>
  <CharactersWithSpaces>543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2019-12-22T12:38:00Z</dcterms:created>
  <dc:creator>鸷 鸟</dc:creator>
  <cp:lastModifiedBy>46674</cp:lastModifiedBy>
  <dcterms:modified xsi:type="dcterms:W3CDTF">2022-01-05T01:57:39Z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