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4AA6C" w14:textId="77777777" w:rsidR="0098093C" w:rsidRDefault="0098093C" w:rsidP="0098093C">
      <w:pPr>
        <w:pStyle w:val="1"/>
      </w:pPr>
      <w:r>
        <w:rPr>
          <w:rFonts w:hint="eastAsia"/>
        </w:rPr>
        <w:t>无障碍设施设计</w:t>
      </w:r>
    </w:p>
    <w:p w14:paraId="607AE466" w14:textId="77777777" w:rsidR="0098093C" w:rsidRDefault="0098093C" w:rsidP="0098093C">
      <w:pPr>
        <w:pStyle w:val="2"/>
        <w:rPr>
          <w:rFonts w:hint="eastAsia"/>
        </w:rPr>
      </w:pPr>
      <w:r>
        <w:rPr>
          <w:rFonts w:hint="eastAsia"/>
        </w:rPr>
        <w:t>1.缘石坡道</w:t>
      </w:r>
    </w:p>
    <w:p w14:paraId="6598FDDC" w14:textId="77777777" w:rsidR="0098093C" w:rsidRDefault="0098093C" w:rsidP="0098093C">
      <w:pPr>
        <w:rPr>
          <w:rFonts w:hint="eastAsia"/>
        </w:rPr>
      </w:pPr>
      <w:r>
        <w:rPr>
          <w:rFonts w:hint="eastAsia"/>
        </w:rPr>
        <w:t>1.1缘石坡道的坡面应平整防滑，</w:t>
      </w:r>
    </w:p>
    <w:p w14:paraId="394FD4D6" w14:textId="3DE5B25A" w:rsidR="0098093C" w:rsidRDefault="0098093C" w:rsidP="0098093C">
      <w:pPr>
        <w:rPr>
          <w:rFonts w:hint="eastAsia"/>
        </w:rPr>
      </w:pPr>
      <w:r>
        <w:rPr>
          <w:rFonts w:hint="eastAsia"/>
        </w:rPr>
        <w:t>1.2宜优先选用全宽式．单面坡缘石坡道</w:t>
      </w:r>
      <w:r>
        <w:rPr>
          <w:noProof/>
        </w:rPr>
        <w:drawing>
          <wp:inline distT="0" distB="0" distL="0" distR="0" wp14:anchorId="6EE1A781" wp14:editId="33040FFA">
            <wp:extent cx="106680" cy="76200"/>
            <wp:effectExtent l="0" t="0" r="762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5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4EF82" w14:textId="77777777" w:rsidR="0098093C" w:rsidRDefault="0098093C" w:rsidP="0098093C">
      <w:pPr>
        <w:rPr>
          <w:rFonts w:hint="eastAsia"/>
        </w:rPr>
      </w:pPr>
      <w:r>
        <w:rPr>
          <w:rFonts w:hint="eastAsia"/>
        </w:rPr>
        <w:t>1.3全宽式单面坡缘石坡道的宽度应与人行道宽度相同；</w:t>
      </w:r>
    </w:p>
    <w:p w14:paraId="408518EE" w14:textId="77777777" w:rsidR="0098093C" w:rsidRDefault="0098093C" w:rsidP="0098093C">
      <w:pPr>
        <w:rPr>
          <w:rFonts w:hint="eastAsia"/>
        </w:rPr>
      </w:pPr>
      <w:r>
        <w:rPr>
          <w:rFonts w:hint="eastAsia"/>
        </w:rPr>
        <w:t>三面坡缘石坡道的正面坡道宽度不应小于1.20m</w:t>
      </w:r>
    </w:p>
    <w:p w14:paraId="4D1A3FF9" w14:textId="77777777" w:rsidR="0098093C" w:rsidRDefault="0098093C" w:rsidP="0098093C">
      <w:pPr>
        <w:pStyle w:val="2"/>
        <w:rPr>
          <w:rFonts w:hint="eastAsia"/>
        </w:rPr>
      </w:pPr>
      <w:r>
        <w:rPr>
          <w:rFonts w:hint="eastAsia"/>
        </w:rPr>
        <w:t>2盲道</w:t>
      </w:r>
    </w:p>
    <w:p w14:paraId="03150150" w14:textId="77777777" w:rsidR="0098093C" w:rsidRDefault="0098093C" w:rsidP="0098093C">
      <w:pPr>
        <w:rPr>
          <w:rFonts w:hint="eastAsia"/>
        </w:rPr>
      </w:pPr>
      <w:r>
        <w:rPr>
          <w:rFonts w:hint="eastAsia"/>
        </w:rPr>
        <w:t>2.1 0道按其使用功能可分为行进0道和提示盲道；</w:t>
      </w:r>
    </w:p>
    <w:p w14:paraId="57E002F9" w14:textId="77777777" w:rsidR="0098093C" w:rsidRDefault="0098093C" w:rsidP="0098093C">
      <w:pPr>
        <w:rPr>
          <w:rFonts w:hint="eastAsia"/>
        </w:rPr>
      </w:pPr>
      <w:r>
        <w:rPr>
          <w:rFonts w:hint="eastAsia"/>
        </w:rPr>
        <w:t>2.2盲道的纹路应凸出路面4mm高；</w:t>
      </w:r>
    </w:p>
    <w:p w14:paraId="47DEEB0B" w14:textId="77777777" w:rsidR="0098093C" w:rsidRDefault="0098093C" w:rsidP="0098093C">
      <w:pPr>
        <w:rPr>
          <w:rFonts w:hint="eastAsia"/>
        </w:rPr>
      </w:pPr>
      <w:r>
        <w:rPr>
          <w:rFonts w:hint="eastAsia"/>
        </w:rPr>
        <w:t>2.3盲道铺设应连续，应避开树木（穴）、电线杆、拉线等障碍物，其他设施不得占用盲道；</w:t>
      </w:r>
    </w:p>
    <w:p w14:paraId="4DEBD4A5" w14:textId="77777777" w:rsidR="0098093C" w:rsidRDefault="0098093C" w:rsidP="0098093C">
      <w:pPr>
        <w:rPr>
          <w:rFonts w:hint="eastAsia"/>
        </w:rPr>
      </w:pPr>
      <w:r>
        <w:rPr>
          <w:rFonts w:hint="eastAsia"/>
        </w:rPr>
        <w:t>2.4盲道的颜色宜与相邻的人行道铺面的颜色形．成对比，并与周围景观相协调，宜采用中黄色； 2.5盲道型材表面应防滑。</w:t>
      </w:r>
    </w:p>
    <w:p w14:paraId="6B499B00" w14:textId="3B89294C" w:rsidR="0098093C" w:rsidRDefault="0098093C" w:rsidP="0098093C">
      <w:pPr>
        <w:rPr>
          <w:rFonts w:hint="eastAsia"/>
        </w:rPr>
      </w:pPr>
      <w:r>
        <w:rPr>
          <w:noProof/>
        </w:rPr>
        <w:drawing>
          <wp:inline distT="0" distB="0" distL="0" distR="0" wp14:anchorId="61E3DFEB" wp14:editId="60A52BAB">
            <wp:extent cx="7620" cy="30480"/>
            <wp:effectExtent l="0" t="0" r="3048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9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093C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3轮椅坡道</w:t>
      </w:r>
    </w:p>
    <w:p w14:paraId="01CC3FC5" w14:textId="77777777" w:rsidR="0098093C" w:rsidRDefault="0098093C" w:rsidP="0098093C">
      <w:pPr>
        <w:rPr>
          <w:rFonts w:hint="eastAsia"/>
        </w:rPr>
      </w:pPr>
      <w:r>
        <w:rPr>
          <w:rFonts w:hint="eastAsia"/>
        </w:rPr>
        <w:t>3.1坡道</w:t>
      </w:r>
      <w:proofErr w:type="gramStart"/>
      <w:r>
        <w:rPr>
          <w:rFonts w:hint="eastAsia"/>
        </w:rPr>
        <w:t>宜设计</w:t>
      </w:r>
      <w:proofErr w:type="gramEnd"/>
      <w:r>
        <w:rPr>
          <w:rFonts w:hint="eastAsia"/>
        </w:rPr>
        <w:t>成直线形、直角形或折返形，</w:t>
      </w:r>
    </w:p>
    <w:p w14:paraId="13B72A48" w14:textId="77777777" w:rsidR="0098093C" w:rsidRDefault="0098093C" w:rsidP="0098093C">
      <w:pPr>
        <w:rPr>
          <w:rFonts w:hint="eastAsia"/>
        </w:rPr>
      </w:pPr>
      <w:r>
        <w:rPr>
          <w:rFonts w:hint="eastAsia"/>
        </w:rPr>
        <w:t>3.2轮椅坡道的高度超过300mm且坡度大于0 20时，应在两侧设置扶手，坡道与休息平台的扶手应保持连贯，扶手应符合</w:t>
      </w:r>
    </w:p>
    <w:p w14:paraId="74DDCB18" w14:textId="77777777" w:rsidR="0098093C" w:rsidRDefault="0098093C" w:rsidP="0098093C">
      <w:pPr>
        <w:rPr>
          <w:rFonts w:hint="eastAsia"/>
        </w:rPr>
      </w:pPr>
      <w:r>
        <w:rPr>
          <w:rFonts w:hint="eastAsia"/>
        </w:rPr>
        <w:lastRenderedPageBreak/>
        <w:t>3.3轮椅坡道的坡面应平整、防滑`无反光，</w:t>
      </w:r>
    </w:p>
    <w:p w14:paraId="7BC55EBC" w14:textId="77777777" w:rsidR="0098093C" w:rsidRDefault="0098093C" w:rsidP="0098093C">
      <w:pPr>
        <w:rPr>
          <w:rFonts w:hint="eastAsia"/>
        </w:rPr>
      </w:pPr>
      <w:r>
        <w:rPr>
          <w:rFonts w:hint="eastAsia"/>
        </w:rPr>
        <w:t>3.4轮椅坡道起点、终点和中间休息平台的永平长度不应小于1.50m</w:t>
      </w:r>
      <w:r>
        <w:rPr>
          <w:rFonts w:hint="eastAsia"/>
          <w:sz w:val="40"/>
        </w:rPr>
        <w:t>。</w:t>
      </w:r>
    </w:p>
    <w:p w14:paraId="5DD05EC9" w14:textId="77777777" w:rsidR="0098093C" w:rsidRDefault="0098093C" w:rsidP="0098093C">
      <w:pPr>
        <w:pStyle w:val="2"/>
        <w:rPr>
          <w:rFonts w:hint="eastAsia"/>
        </w:rPr>
      </w:pPr>
      <w:r>
        <w:rPr>
          <w:rFonts w:hint="eastAsia"/>
        </w:rPr>
        <w:t>4公共厕所、无障碍厕所</w:t>
      </w:r>
    </w:p>
    <w:p w14:paraId="1DD1350A" w14:textId="77777777" w:rsidR="0098093C" w:rsidRDefault="0098093C" w:rsidP="0098093C">
      <w:pPr>
        <w:rPr>
          <w:rFonts w:hint="eastAsia"/>
        </w:rPr>
      </w:pPr>
      <w:r>
        <w:rPr>
          <w:rFonts w:hint="eastAsia"/>
        </w:rPr>
        <w:t>4.1女厕所的无障碍设施包括至少1个无障碍厕位和1个无障碍洗手盆；</w:t>
      </w:r>
      <w:proofErr w:type="gramStart"/>
      <w:r>
        <w:rPr>
          <w:rFonts w:hint="eastAsia"/>
        </w:rPr>
        <w:t>男所的</w:t>
      </w:r>
      <w:proofErr w:type="gramEnd"/>
      <w:r>
        <w:rPr>
          <w:rFonts w:hint="eastAsia"/>
        </w:rPr>
        <w:t xml:space="preserve">无障碍设施包括至少1个无障碍位。1 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无障碍小便器和1个无障碍洗手盆》</w:t>
      </w:r>
    </w:p>
    <w:p w14:paraId="7DEC894F" w14:textId="77777777" w:rsidR="0098093C" w:rsidRDefault="0098093C" w:rsidP="0098093C">
      <w:pPr>
        <w:rPr>
          <w:rFonts w:hint="eastAsia"/>
        </w:rPr>
      </w:pPr>
      <w:r>
        <w:rPr>
          <w:rFonts w:hint="eastAsia"/>
        </w:rPr>
        <w:t>4.2厕所的人口和通道应</w:t>
      </w:r>
      <w:proofErr w:type="gramStart"/>
      <w:r>
        <w:rPr>
          <w:rFonts w:hint="eastAsia"/>
        </w:rPr>
        <w:t>方便乘</w:t>
      </w:r>
      <w:proofErr w:type="gramEnd"/>
      <w:r>
        <w:rPr>
          <w:rFonts w:hint="eastAsia"/>
        </w:rPr>
        <w:t>轮椅者进人和进行回转，回转直径不小于1. 50m，</w:t>
      </w:r>
    </w:p>
    <w:p w14:paraId="765CA33E" w14:textId="4298DFE0" w:rsidR="0098093C" w:rsidRDefault="0098093C" w:rsidP="0098093C">
      <w:pPr>
        <w:rPr>
          <w:rFonts w:hint="eastAsia"/>
        </w:rPr>
      </w:pPr>
      <w:r>
        <w:rPr>
          <w:rFonts w:hint="eastAsia"/>
        </w:rPr>
        <w:t>4.3无</w:t>
      </w:r>
      <w:proofErr w:type="gramStart"/>
      <w:r>
        <w:rPr>
          <w:rFonts w:hint="eastAsia"/>
        </w:rPr>
        <w:t>障碍位</w:t>
      </w:r>
      <w:proofErr w:type="gramEnd"/>
      <w:r>
        <w:rPr>
          <w:rFonts w:hint="eastAsia"/>
        </w:rPr>
        <w:t>应设置无障碍标志，无障碍</w:t>
      </w:r>
      <w:proofErr w:type="gramStart"/>
      <w:r>
        <w:rPr>
          <w:rFonts w:hint="eastAsia"/>
        </w:rPr>
        <w:t>际志应</w:t>
      </w:r>
      <w:proofErr w:type="gramEnd"/>
      <w:r>
        <w:rPr>
          <w:rFonts w:hint="eastAsia"/>
        </w:rPr>
        <w:t>符合本规范第16节的有关规定</w:t>
      </w:r>
      <w:r>
        <w:rPr>
          <w:noProof/>
        </w:rPr>
        <w:drawing>
          <wp:inline distT="0" distB="0" distL="0" distR="0" wp14:anchorId="7E12357A" wp14:editId="41DC7C49">
            <wp:extent cx="106680" cy="76200"/>
            <wp:effectExtent l="0" t="0" r="762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0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F71FD" w14:textId="5CDD352F" w:rsidR="0098093C" w:rsidRDefault="0098093C" w:rsidP="0098093C">
      <w:pPr>
        <w:rPr>
          <w:rFonts w:hint="eastAsia"/>
        </w:rPr>
      </w:pPr>
      <w:r>
        <w:rPr>
          <w:noProof/>
        </w:rPr>
        <w:drawing>
          <wp:inline distT="0" distB="0" distL="0" distR="0" wp14:anchorId="1B9A73DF" wp14:editId="1BB07DF7">
            <wp:extent cx="7620" cy="2286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38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4.4无障碍厕位</w:t>
      </w:r>
      <w:proofErr w:type="gramStart"/>
      <w:r>
        <w:rPr>
          <w:rFonts w:hint="eastAsia"/>
        </w:rPr>
        <w:t>的门宜向外</w:t>
      </w:r>
      <w:proofErr w:type="gramEnd"/>
      <w:r>
        <w:rPr>
          <w:rFonts w:hint="eastAsia"/>
        </w:rPr>
        <w:t>开启，如向内开启，需在开启后厕位内留有直径不小于1.50m的轮椅回转空间，门的通行净宽不应小于8</w:t>
      </w:r>
      <w:proofErr w:type="gramStart"/>
      <w:r>
        <w:rPr>
          <w:rFonts w:hint="eastAsia"/>
        </w:rPr>
        <w:t>凹皿</w:t>
      </w:r>
      <w:proofErr w:type="gramEnd"/>
      <w:r>
        <w:rPr>
          <w:rFonts w:hint="eastAsia"/>
        </w:rPr>
        <w:t>，平开门外应设高900mm</w:t>
      </w:r>
      <w:proofErr w:type="gramStart"/>
      <w:r>
        <w:rPr>
          <w:rFonts w:hint="eastAsia"/>
        </w:rPr>
        <w:t>的横扶把手</w:t>
      </w:r>
      <w:proofErr w:type="gramEnd"/>
      <w:r>
        <w:rPr>
          <w:rFonts w:hint="eastAsia"/>
        </w:rPr>
        <w:t>，在关闭的门扇</w:t>
      </w:r>
      <w:proofErr w:type="gramStart"/>
      <w:r>
        <w:rPr>
          <w:rFonts w:hint="eastAsia"/>
        </w:rPr>
        <w:t>里厕设</w:t>
      </w:r>
      <w:proofErr w:type="gramEnd"/>
      <w:r>
        <w:rPr>
          <w:rFonts w:hint="eastAsia"/>
        </w:rPr>
        <w:t>高900mm的关门拉手，并应采用门外可紧急开启的插销；</w:t>
      </w:r>
    </w:p>
    <w:p w14:paraId="2EF4E97A" w14:textId="1A25100D" w:rsidR="0098093C" w:rsidRDefault="0098093C" w:rsidP="0098093C">
      <w:pPr>
        <w:rPr>
          <w:rFonts w:hint="eastAsia"/>
        </w:rPr>
      </w:pPr>
      <w:r>
        <w:rPr>
          <w:rFonts w:hint="eastAsia"/>
        </w:rPr>
        <w:t>4.5厕位内应设坐便器，厕位两</w:t>
      </w:r>
      <w:proofErr w:type="gramStart"/>
      <w:r>
        <w:rPr>
          <w:rFonts w:hint="eastAsia"/>
        </w:rPr>
        <w:t>0</w:t>
      </w:r>
      <w:proofErr w:type="gramEnd"/>
      <w:r>
        <w:rPr>
          <w:rFonts w:hint="eastAsia"/>
        </w:rPr>
        <w:t>距地面700mm处应设长度不小于7</w:t>
      </w:r>
      <w:proofErr w:type="gramStart"/>
      <w:r>
        <w:rPr>
          <w:rFonts w:hint="eastAsia"/>
        </w:rPr>
        <w:t>佣</w:t>
      </w:r>
      <w:proofErr w:type="gramEnd"/>
      <w:r>
        <w:rPr>
          <w:rFonts w:hint="eastAsia"/>
        </w:rPr>
        <w:t>mm的水平安全抓杆．另一侧应设高1.40m的垂直</w:t>
      </w:r>
      <w:proofErr w:type="gramStart"/>
      <w:r>
        <w:rPr>
          <w:rFonts w:hint="eastAsia"/>
        </w:rPr>
        <w:t>安全抓杆</w:t>
      </w:r>
      <w:proofErr w:type="gramEnd"/>
      <w:r>
        <w:rPr>
          <w:noProof/>
        </w:rPr>
        <w:drawing>
          <wp:inline distT="0" distB="0" distL="0" distR="0" wp14:anchorId="0F5BF0E1" wp14:editId="026C91E1">
            <wp:extent cx="99060" cy="990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38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DBCC0" w14:textId="77777777" w:rsidR="0098093C" w:rsidRDefault="0098093C" w:rsidP="0098093C">
      <w:pPr>
        <w:pStyle w:val="2"/>
        <w:rPr>
          <w:rFonts w:hint="eastAsia"/>
        </w:rPr>
      </w:pPr>
      <w:r>
        <w:rPr>
          <w:rFonts w:hint="eastAsia"/>
        </w:rPr>
        <w:lastRenderedPageBreak/>
        <w:t>5城市道路</w:t>
      </w:r>
    </w:p>
    <w:p w14:paraId="182EB38C" w14:textId="77777777" w:rsidR="0098093C" w:rsidRDefault="0098093C" w:rsidP="0098093C">
      <w:pPr>
        <w:rPr>
          <w:rFonts w:hint="eastAsia"/>
        </w:rPr>
      </w:pPr>
      <w:r>
        <w:rPr>
          <w:rFonts w:hint="eastAsia"/>
        </w:rPr>
        <w:t>5.1城市道路无障碍设计的范围应包括： 1城市各级道路； 2 城镇主要道路；</w:t>
      </w:r>
    </w:p>
    <w:p w14:paraId="52AAB243" w14:textId="77777777" w:rsidR="0098093C" w:rsidRDefault="0098093C" w:rsidP="0098093C">
      <w:pPr>
        <w:rPr>
          <w:rFonts w:hint="eastAsia"/>
        </w:rPr>
      </w:pPr>
      <w:r>
        <w:rPr>
          <w:rFonts w:hint="eastAsia"/>
        </w:rPr>
        <w:t>5.2人行系统中的无障碍设计主要包括人行道、人行横道，人行天桥及地道、公交车站。</w:t>
      </w:r>
    </w:p>
    <w:p w14:paraId="79859B37" w14:textId="77777777" w:rsidR="0098093C" w:rsidRDefault="0098093C" w:rsidP="0098093C">
      <w:pPr>
        <w:pStyle w:val="2"/>
        <w:rPr>
          <w:rFonts w:hint="eastAsia"/>
        </w:rPr>
      </w:pPr>
      <w:r>
        <w:rPr>
          <w:rFonts w:hint="eastAsia"/>
        </w:rPr>
        <w:t>6城市广场</w:t>
      </w:r>
    </w:p>
    <w:p w14:paraId="15A075E2" w14:textId="77777777" w:rsidR="0098093C" w:rsidRDefault="0098093C" w:rsidP="0098093C">
      <w:pPr>
        <w:rPr>
          <w:rFonts w:hint="eastAsia"/>
        </w:rPr>
      </w:pPr>
      <w:r>
        <w:rPr>
          <w:rFonts w:hint="eastAsia"/>
        </w:rPr>
        <w:t>6.1城市广场的公共停车场的停车数在50辆以下时应设置不少于1个无障碍机动车停车位，1辆以下时应设置不少于2个无障碍机动车停车位，]</w:t>
      </w:r>
      <w:proofErr w:type="gramStart"/>
      <w:r>
        <w:rPr>
          <w:rFonts w:hint="eastAsia"/>
        </w:rPr>
        <w:t>佣辆以上</w:t>
      </w:r>
      <w:proofErr w:type="gramEnd"/>
      <w:r>
        <w:rPr>
          <w:rFonts w:hint="eastAsia"/>
        </w:rPr>
        <w:t>时应设置不少于总停车数2％的无障碍机动车停车位。</w:t>
      </w:r>
    </w:p>
    <w:p w14:paraId="042BB26B" w14:textId="14944EC3" w:rsidR="00907DE8" w:rsidRPr="0098093C" w:rsidRDefault="0098093C">
      <w:r>
        <w:rPr>
          <w:rFonts w:hint="eastAsia"/>
        </w:rPr>
        <w:t>6.2城市广场的地面应平整、防滑、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积水。</w:t>
      </w:r>
    </w:p>
    <w:sectPr w:rsidR="00907DE8" w:rsidRPr="00980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C2E"/>
    <w:rsid w:val="00680C2E"/>
    <w:rsid w:val="00907DE8"/>
    <w:rsid w:val="0098093C"/>
    <w:rsid w:val="00AB3898"/>
    <w:rsid w:val="00BE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5C1AF"/>
  <w15:chartTrackingRefBased/>
  <w15:docId w15:val="{5428A06F-EBFF-4175-8322-D800FD71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93C"/>
    <w:pPr>
      <w:spacing w:after="160" w:line="256" w:lineRule="auto"/>
    </w:pPr>
    <w:rPr>
      <w:rFonts w:ascii="微软雅黑" w:eastAsia="微软雅黑" w:hAnsi="微软雅黑" w:cs="微软雅黑"/>
      <w:color w:val="000000"/>
      <w:sz w:val="30"/>
    </w:rPr>
  </w:style>
  <w:style w:type="paragraph" w:styleId="1">
    <w:name w:val="heading 1"/>
    <w:basedOn w:val="a"/>
    <w:next w:val="a"/>
    <w:link w:val="10"/>
    <w:uiPriority w:val="9"/>
    <w:qFormat/>
    <w:rsid w:val="0098093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8093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93C"/>
    <w:rPr>
      <w:rFonts w:ascii="微软雅黑" w:eastAsia="微软雅黑" w:hAnsi="微软雅黑" w:cs="微软雅黑"/>
      <w:b/>
      <w:bCs/>
      <w:color w:val="000000"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98093C"/>
    <w:rPr>
      <w:rFonts w:asciiTheme="majorHAnsi" w:eastAsiaTheme="majorEastAsia" w:hAnsiTheme="majorHAnsi" w:cstheme="majorBidi"/>
      <w:b/>
      <w:b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3122272781@qq.com</dc:creator>
  <cp:keywords/>
  <dc:description/>
  <cp:lastModifiedBy>3122272781@qq.com</cp:lastModifiedBy>
  <cp:revision>3</cp:revision>
  <dcterms:created xsi:type="dcterms:W3CDTF">2022-03-02T10:04:00Z</dcterms:created>
  <dcterms:modified xsi:type="dcterms:W3CDTF">2022-03-02T10:04:00Z</dcterms:modified>
</cp:coreProperties>
</file>