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bin" ContentType="application/vnd.openxmlformats-officedocument.oleObject"/>
  <Default Extension="jpg" ContentType="image/jpeg"/>
  <Default Extension="png" ContentType="image/png"/>
  <Default Extension="wmf" ContentType="image/x-wmf"/>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5F6" w:rsidRDefault="007155F6" w:rsidP="00484A22">
      <w:pPr>
        <w:spacing w:beforeLines="100" w:before="312" w:line="360" w:lineRule="auto"/>
        <w:jc w:val="center"/>
        <w:rPr>
          <w:rFonts w:ascii="黑体" w:eastAsia="黑体" w:hAnsi="宋体"/>
          <w:b/>
          <w:bCs/>
          <w:sz w:val="72"/>
          <w:szCs w:val="72"/>
        </w:rPr>
      </w:pPr>
    </w:p>
    <w:p w:rsidR="00D40158" w:rsidRPr="00A22524" w:rsidRDefault="00A62BCD" w:rsidP="00484A22">
      <w:pPr>
        <w:spacing w:beforeLines="100" w:before="312" w:line="360" w:lineRule="auto"/>
        <w:jc w:val="center"/>
        <w:rPr>
          <w:rFonts w:ascii="黑体" w:eastAsia="黑体" w:hAnsi="宋体"/>
          <w:b/>
          <w:bCs/>
          <w:sz w:val="72"/>
          <w:szCs w:val="72"/>
        </w:rPr>
      </w:pPr>
      <w:r>
        <w:rPr>
          <w:rFonts w:ascii="黑体" w:eastAsia="黑体" w:hAnsi="宋体" w:hint="eastAsia"/>
          <w:b/>
          <w:bCs/>
          <w:sz w:val="72"/>
          <w:szCs w:val="72"/>
        </w:rPr>
        <w:t>建筑</w:t>
      </w:r>
      <w:r w:rsidR="000B029A">
        <w:rPr>
          <w:rFonts w:ascii="黑体" w:eastAsia="黑体" w:hAnsi="宋体"/>
          <w:b/>
          <w:bCs/>
          <w:sz w:val="72"/>
          <w:szCs w:val="72"/>
        </w:rPr>
        <w:t>室内噪声</w:t>
      </w:r>
      <w:r w:rsidR="000B029A">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rsidR="00D40158" w:rsidRPr="00CE28AA" w:rsidRDefault="00D40158" w:rsidP="00A41896">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rsidR="00D40158" w:rsidRPr="00CE28AA" w:rsidRDefault="00D40158" w:rsidP="00D40158">
      <w:pPr>
        <w:spacing w:line="180" w:lineRule="atLeast"/>
        <w:rPr>
          <w:rFonts w:ascii="宋体" w:hAnsi="宋体"/>
          <w:b/>
          <w:bCs/>
          <w:szCs w:val="21"/>
          <w:lang w:val="en-US"/>
        </w:rPr>
      </w:pPr>
    </w:p>
    <w:p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3657AB">
        <w:trPr>
          <w:jc w:val="center"/>
        </w:trPr>
        <w:tc>
          <w:tcPr>
            <w:tcW w:w="1800" w:type="dxa"/>
            <w:tcBorders>
              <w:top w:val="single" w:sz="12" w:space="0" w:color="auto"/>
              <w:bottom w:val="single" w:sz="6" w:space="0" w:color="auto"/>
            </w:tcBorders>
            <w:shd w:val="clear" w:color="auto" w:fill="E6E6E6"/>
          </w:tcPr>
          <w:p w:rsidR="00D40158" w:rsidRPr="00D40158" w:rsidRDefault="00D40158" w:rsidP="003B6BEE">
            <w:pPr>
              <w:pStyle w:val="a0"/>
            </w:pPr>
            <w:r w:rsidRPr="00D40158">
              <w:rPr>
                <w:rFonts w:hint="eastAsia"/>
              </w:rPr>
              <w:t>工程名称</w:t>
            </w:r>
          </w:p>
        </w:tc>
        <w:tc>
          <w:tcPr>
            <w:tcW w:w="3780" w:type="dxa"/>
          </w:tcPr>
          <w:p w:rsidR="00D40158" w:rsidRPr="00D40158" w:rsidRDefault="00D40158" w:rsidP="003B6BEE">
            <w:pPr>
              <w:pStyle w:val="a0"/>
            </w:pPr>
            <w:bookmarkStart w:id="1" w:name="项目名称"/>
            <w:r w:rsidRPr="00D40158">
              <w:rPr>
                <w:rFonts w:hint="eastAsia"/>
              </w:rPr>
              <w:t/>
            </w:r>
            <w:bookmarkEnd w:id="1"/>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3B6BEE">
            <w:pPr>
              <w:pStyle w:val="a0"/>
            </w:pPr>
            <w:r w:rsidRPr="00D40158">
              <w:rPr>
                <w:rFonts w:hint="eastAsia"/>
              </w:rPr>
              <w:t>设计编号</w:t>
            </w:r>
          </w:p>
        </w:tc>
        <w:tc>
          <w:tcPr>
            <w:tcW w:w="3780" w:type="dxa"/>
          </w:tcPr>
          <w:p w:rsidR="00D40158" w:rsidRPr="00D40158" w:rsidRDefault="00D40158" w:rsidP="003B6BEE">
            <w:pPr>
              <w:pStyle w:val="a0"/>
            </w:pPr>
            <w:bookmarkStart w:id="2" w:name="设计编号"/>
            <w:r w:rsidRPr="00D40158">
              <w:rPr>
                <w:rFonts w:hint="eastAsia"/>
              </w:rPr>
              <w:t/>
            </w:r>
            <w:bookmarkEnd w:id="2"/>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3B6BEE">
            <w:pPr>
              <w:pStyle w:val="a0"/>
            </w:pPr>
            <w:r w:rsidRPr="00D40158">
              <w:rPr>
                <w:rFonts w:hint="eastAsia"/>
              </w:rPr>
              <w:t>建设单位</w:t>
            </w:r>
          </w:p>
        </w:tc>
        <w:tc>
          <w:tcPr>
            <w:tcW w:w="3780" w:type="dxa"/>
          </w:tcPr>
          <w:p w:rsidR="00D40158" w:rsidRPr="00D40158" w:rsidRDefault="00F40E21" w:rsidP="003B6BEE">
            <w:pPr>
              <w:pStyle w:val="a0"/>
            </w:pPr>
            <w:bookmarkStart w:id="3" w:name="建设单位"/>
            <w:r>
              <w:rPr>
                <w:rFonts w:hint="eastAsia"/>
              </w:rPr>
              <w:t/>
            </w:r>
            <w:bookmarkEnd w:id="3"/>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3B6BEE">
            <w:pPr>
              <w:pStyle w:val="a0"/>
            </w:pPr>
            <w:r w:rsidRPr="00D40158">
              <w:rPr>
                <w:rFonts w:hint="eastAsia"/>
              </w:rPr>
              <w:t>设计单位</w:t>
            </w:r>
          </w:p>
        </w:tc>
        <w:tc>
          <w:tcPr>
            <w:tcW w:w="3780" w:type="dxa"/>
          </w:tcPr>
          <w:p w:rsidR="00D40158" w:rsidRPr="00D40158" w:rsidRDefault="00F40E21" w:rsidP="003B6BEE">
            <w:pPr>
              <w:pStyle w:val="a0"/>
            </w:pPr>
            <w:bookmarkStart w:id="4" w:name="设计单位"/>
            <w:r>
              <w:rPr>
                <w:rFonts w:hint="eastAsia"/>
              </w:rPr>
              <w:t/>
            </w:r>
            <w:bookmarkEnd w:id="4"/>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3B6BEE">
            <w:pPr>
              <w:pStyle w:val="a0"/>
            </w:pPr>
            <w:r w:rsidRPr="00D40158">
              <w:rPr>
                <w:rFonts w:hint="eastAsia"/>
              </w:rPr>
              <w:t>设 计 人</w:t>
            </w:r>
          </w:p>
        </w:tc>
        <w:tc>
          <w:tcPr>
            <w:tcW w:w="3780" w:type="dxa"/>
          </w:tcPr>
          <w:p w:rsidR="00D40158" w:rsidRPr="00D40158" w:rsidRDefault="00D40158" w:rsidP="003B6BEE">
            <w:pPr>
              <w:pStyle w:val="a0"/>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3B6BEE">
            <w:pPr>
              <w:pStyle w:val="a0"/>
            </w:pPr>
            <w:r w:rsidRPr="00D40158">
              <w:rPr>
                <w:rFonts w:hint="eastAsia"/>
              </w:rPr>
              <w:t>审 核 人</w:t>
            </w:r>
          </w:p>
        </w:tc>
        <w:tc>
          <w:tcPr>
            <w:tcW w:w="3780" w:type="dxa"/>
          </w:tcPr>
          <w:p w:rsidR="00D40158" w:rsidRPr="00D40158" w:rsidRDefault="00D40158" w:rsidP="003B6BEE">
            <w:pPr>
              <w:pStyle w:val="a0"/>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3B6BEE">
            <w:pPr>
              <w:pStyle w:val="a0"/>
            </w:pPr>
            <w:r w:rsidRPr="00D40158">
              <w:rPr>
                <w:rFonts w:hint="eastAsia"/>
              </w:rPr>
              <w:t>审 定 人</w:t>
            </w:r>
          </w:p>
        </w:tc>
        <w:tc>
          <w:tcPr>
            <w:tcW w:w="3780" w:type="dxa"/>
          </w:tcPr>
          <w:p w:rsidR="00D40158" w:rsidRPr="00D40158" w:rsidRDefault="00D40158" w:rsidP="003B6BEE">
            <w:pPr>
              <w:pStyle w:val="a0"/>
            </w:pPr>
          </w:p>
        </w:tc>
      </w:tr>
      <w:tr w:rsidR="00D40158" w:rsidRPr="00D40158" w:rsidTr="003657AB">
        <w:trPr>
          <w:jc w:val="center"/>
        </w:trPr>
        <w:tc>
          <w:tcPr>
            <w:tcW w:w="1800" w:type="dxa"/>
            <w:tcBorders>
              <w:top w:val="single" w:sz="6" w:space="0" w:color="auto"/>
              <w:bottom w:val="single" w:sz="12" w:space="0" w:color="auto"/>
            </w:tcBorders>
            <w:shd w:val="clear" w:color="auto" w:fill="E6E6E6"/>
          </w:tcPr>
          <w:p w:rsidR="00D40158" w:rsidRPr="00D40158" w:rsidRDefault="00D40158" w:rsidP="003B6BEE">
            <w:pPr>
              <w:pStyle w:val="a0"/>
            </w:pPr>
            <w:r w:rsidRPr="00D40158">
              <w:rPr>
                <w:rFonts w:hint="eastAsia"/>
              </w:rPr>
              <w:t>设计日期</w:t>
            </w:r>
          </w:p>
        </w:tc>
        <w:tc>
          <w:tcPr>
            <w:tcW w:w="3780" w:type="dxa"/>
          </w:tcPr>
          <w:p w:rsidR="00D40158" w:rsidRPr="00D40158" w:rsidRDefault="00D40158" w:rsidP="003B6BEE">
            <w:pPr>
              <w:pStyle w:val="a0"/>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2022年3月1日</w:t>
              </w:r>
            </w:smartTag>
            <w:bookmarkEnd w:id="5"/>
          </w:p>
        </w:tc>
      </w:tr>
    </w:tbl>
    <w:p w:rsidR="00D40158" w:rsidRDefault="00D40158" w:rsidP="00B41640">
      <w:pPr>
        <w:rPr>
          <w:rFonts w:ascii="宋体" w:hAnsi="宋体"/>
          <w:lang w:val="en-US"/>
        </w:rPr>
      </w:pPr>
    </w:p>
    <w:p w:rsidR="002B7F54" w:rsidRDefault="002B7F54" w:rsidP="00B41640">
      <w:pPr>
        <w:rPr>
          <w:rFonts w:ascii="宋体" w:hAnsi="宋体" w:hint="eastAsia"/>
          <w:lang w:val="en-US"/>
        </w:rPr>
      </w:pPr>
    </w:p>
    <w:p w:rsidR="00D40158" w:rsidRDefault="00D40158" w:rsidP="00A41896">
      <w:pPr>
        <w:jc w:val="center"/>
        <w:rPr>
          <w:rFonts w:ascii="宋体" w:hAnsi="宋体"/>
          <w:lang w:val="en-US"/>
        </w:rPr>
      </w:pPr>
      <w:bookmarkStart w:id="6" w:name="二维码"/>
      <w:bookmarkStart w:id="7" w:name="_GoBack"/>
      <w:bookmarkEnd w:id="7"/>
      <w:r xmlns:w="http://schemas.openxmlformats.org/wordprocessingml/2006/main">
        <drawing xmlns="http://schemas.openxmlformats.org/wordprocessingml/2006/main">
          <wp:inline xmlns:wp="http://schemas.openxmlformats.org/drawingml/2006/wordprocessingDrawing" distT="0" distB="0" distL="0" distR="0">
            <wp:extent cx="1514634" cy="1514634"/>
            <wp:effectExtent l="0" t="0" r="0" b="0"/>
            <wp:docPr id="52"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e16292c95944fe7"/>
                    <a:stretch>
                      <a:fillRect/>
                    </a:stretch>
                  </pic:blipFill>
                  <pic:spPr>
                    <a:xfrm>
                      <a:off x="0" y="0"/>
                      <a:ext cx="1514634" cy="1514634"/>
                    </a:xfrm>
                    <a:prstGeom prst="rect">
                      <a:avLst/>
                    </a:prstGeom>
                  </pic:spPr>
                </pic:pic>
              </a:graphicData>
            </a:graphic>
          </wp:inline>
        </drawing>
      </w:r>
    </w:p>
    <w:p>
      <w:pPr>
        <w:jc w:val="center"/>
        <w:rPr>
          <w:rFonts w:ascii="宋体" w:hAnsi="宋体"/>
          <w:lang w:val="en-US"/>
        </w:rPr>
      </w:pPr>
    </w:p>
    <w:bookmarkEnd w:id="6"/>
    <w:p w:rsidR="00D40158" w:rsidRDefault="00D40158" w:rsidP="00B41640">
      <w:pP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1B2ACF">
        <w:trPr>
          <w:cantSplit/>
          <w:trHeight w:hRule="exact" w:val="340"/>
          <w:jc w:val="center"/>
        </w:trPr>
        <w:tc>
          <w:tcPr>
            <w:tcW w:w="1800" w:type="dxa"/>
            <w:shd w:val="clear" w:color="auto" w:fill="E6E6E6"/>
          </w:tcPr>
          <w:p w:rsidR="00C67778" w:rsidRPr="00D40158" w:rsidRDefault="00C67778" w:rsidP="003B6BEE">
            <w:pPr>
              <w:pStyle w:val="a0"/>
            </w:pPr>
            <w:r w:rsidRPr="00D40158">
              <w:rPr>
                <w:rFonts w:hint="eastAsia"/>
              </w:rPr>
              <w:t>采用软件</w:t>
            </w:r>
          </w:p>
        </w:tc>
        <w:tc>
          <w:tcPr>
            <w:tcW w:w="3780" w:type="dxa"/>
            <w:shd w:val="clear" w:color="auto" w:fill="auto"/>
            <w:vAlign w:val="center"/>
          </w:tcPr>
          <w:p w:rsidR="00C67778" w:rsidRPr="00D40158" w:rsidRDefault="00C67778" w:rsidP="003B6BEE">
            <w:pPr>
              <w:pStyle w:val="a0"/>
            </w:pPr>
            <w:bookmarkStart w:id="8" w:name="软件全称"/>
            <w:r w:rsidRPr="00D40158">
              <w:rPr>
                <w:rFonts w:hint="eastAsia"/>
              </w:rPr>
              <w:t>建筑声环境SEDU2020</w:t>
            </w:r>
            <w:bookmarkEnd w:id="8"/>
          </w:p>
        </w:tc>
      </w:tr>
      <w:tr w:rsidR="00C67778" w:rsidRPr="00D40158" w:rsidTr="003657AB">
        <w:trPr>
          <w:cantSplit/>
          <w:trHeight w:hRule="exact" w:val="340"/>
          <w:jc w:val="center"/>
        </w:trPr>
        <w:tc>
          <w:tcPr>
            <w:tcW w:w="1800" w:type="dxa"/>
            <w:shd w:val="clear" w:color="auto" w:fill="E6E6E6"/>
            <w:vAlign w:val="center"/>
          </w:tcPr>
          <w:p w:rsidR="00C67778" w:rsidRPr="00D40158" w:rsidRDefault="00C67778" w:rsidP="003B6BEE">
            <w:pPr>
              <w:pStyle w:val="a0"/>
              <w:rPr>
                <w:rFonts w:ascii="宋体" w:hAnsi="宋体"/>
              </w:rPr>
            </w:pPr>
            <w:r w:rsidRPr="00D40158">
              <w:rPr>
                <w:rFonts w:ascii="宋体" w:hAnsi="宋体" w:hint="eastAsia"/>
              </w:rPr>
              <w:t>软件版本</w:t>
            </w:r>
          </w:p>
        </w:tc>
        <w:tc>
          <w:tcPr>
            <w:tcW w:w="3780" w:type="dxa"/>
            <w:vAlign w:val="center"/>
          </w:tcPr>
          <w:p w:rsidR="00C67778" w:rsidRPr="00D40158" w:rsidRDefault="00C67778" w:rsidP="003B6BEE">
            <w:pPr>
              <w:pStyle w:val="a0"/>
            </w:pPr>
            <w:bookmarkStart w:id="9" w:name="软件版本"/>
            <w:r w:rsidRPr="00D40158">
              <w:rPr>
                <w:rFonts w:hint="eastAsia"/>
              </w:rPr>
              <w:t>20201212（SP1）</w:t>
            </w:r>
            <w:bookmarkEnd w:id="9"/>
          </w:p>
        </w:tc>
      </w:tr>
      <w:tr w:rsidR="00C67778" w:rsidRPr="00D40158" w:rsidTr="00762546">
        <w:trPr>
          <w:cantSplit/>
          <w:trHeight w:val="340"/>
          <w:jc w:val="center"/>
        </w:trPr>
        <w:tc>
          <w:tcPr>
            <w:tcW w:w="1800" w:type="dxa"/>
            <w:shd w:val="clear" w:color="auto" w:fill="E6E6E6"/>
            <w:vAlign w:val="center"/>
          </w:tcPr>
          <w:p w:rsidR="00C67778" w:rsidRPr="00D40158" w:rsidRDefault="00C67778" w:rsidP="003B6BEE">
            <w:pPr>
              <w:pStyle w:val="a0"/>
              <w:rPr>
                <w:rFonts w:ascii="宋体" w:hAnsi="宋体"/>
              </w:rPr>
            </w:pPr>
            <w:r w:rsidRPr="00D40158">
              <w:rPr>
                <w:rFonts w:ascii="宋体" w:hAnsi="宋体" w:hint="eastAsia"/>
              </w:rPr>
              <w:t>研发单位</w:t>
            </w:r>
          </w:p>
        </w:tc>
        <w:tc>
          <w:tcPr>
            <w:tcW w:w="3780" w:type="dxa"/>
            <w:vAlign w:val="bottom"/>
          </w:tcPr>
          <w:p w:rsidR="006E3B8E" w:rsidRPr="00D40158" w:rsidRDefault="006E3B8E" w:rsidP="003B6BEE">
            <w:pPr>
              <w:pStyle w:val="a0"/>
            </w:pPr>
            <w:r>
              <w:rPr>
                <w:rFonts w:cs="宋体" w:hint="eastAsia"/>
                <w:lang w:val="zh-CN"/>
              </w:rPr>
              <w:t>北京绿建软件</w:t>
            </w:r>
            <w:r w:rsidR="00D62141">
              <w:rPr>
                <w:rFonts w:cs="宋体" w:hint="eastAsia"/>
                <w:lang w:val="zh-CN"/>
              </w:rPr>
              <w:t>股份</w:t>
            </w:r>
            <w:r>
              <w:rPr>
                <w:rFonts w:cs="宋体" w:hint="eastAsia"/>
                <w:lang w:val="zh-CN"/>
              </w:rPr>
              <w:t>有限公司</w:t>
            </w:r>
          </w:p>
        </w:tc>
      </w:tr>
      <w:tr w:rsidR="00C67778" w:rsidRPr="00D40158" w:rsidTr="00762546">
        <w:trPr>
          <w:cantSplit/>
          <w:trHeight w:val="284"/>
          <w:jc w:val="center"/>
        </w:trPr>
        <w:tc>
          <w:tcPr>
            <w:tcW w:w="1800" w:type="dxa"/>
            <w:shd w:val="clear" w:color="auto" w:fill="E6E6E6"/>
            <w:vAlign w:val="center"/>
          </w:tcPr>
          <w:p w:rsidR="00C67778" w:rsidRPr="00D40158" w:rsidRDefault="00C67778" w:rsidP="003B6BEE">
            <w:pPr>
              <w:pStyle w:val="a0"/>
              <w:rPr>
                <w:rFonts w:ascii="宋体" w:hAnsi="宋体"/>
              </w:rPr>
            </w:pPr>
            <w:r w:rsidRPr="00D40158">
              <w:rPr>
                <w:rFonts w:ascii="宋体" w:hAnsi="宋体" w:hint="eastAsia"/>
              </w:rPr>
              <w:t>正版授权码</w:t>
            </w:r>
          </w:p>
        </w:tc>
        <w:tc>
          <w:tcPr>
            <w:tcW w:w="3780" w:type="dxa"/>
            <w:vAlign w:val="center"/>
          </w:tcPr>
          <w:p w:rsidR="00C67778" w:rsidRPr="00D40158" w:rsidRDefault="00C67778" w:rsidP="003B6BEE">
            <w:pPr>
              <w:pStyle w:val="a0"/>
            </w:pPr>
            <w:bookmarkStart w:id="10" w:name="加密锁号"/>
            <w:r w:rsidRPr="00D40158">
              <w:rPr>
                <w:rFonts w:hint="eastAsia"/>
              </w:rPr>
              <w:t>T13488753365</w:t>
            </w:r>
            <w:bookmarkEnd w:id="10"/>
          </w:p>
        </w:tc>
      </w:tr>
    </w:tbl>
    <w:p w:rsidR="00D40158" w:rsidRPr="003B6BEE" w:rsidRDefault="00D40158" w:rsidP="00A41896">
      <w:pPr>
        <w:spacing w:line="1000" w:lineRule="exact"/>
        <w:jc w:val="center"/>
        <w:rPr>
          <w:rStyle w:val="ae"/>
          <w:sz w:val="28"/>
          <w:szCs w:val="28"/>
        </w:rPr>
      </w:pPr>
      <w:r>
        <w:rPr>
          <w:rFonts w:ascii="宋体" w:hAnsi="宋体"/>
          <w:b/>
          <w:bCs/>
          <w:sz w:val="32"/>
          <w:szCs w:val="32"/>
        </w:rPr>
        <w:br w:type="page"/>
      </w:r>
      <w:r w:rsidRPr="003B6BEE">
        <w:rPr>
          <w:rFonts w:ascii="宋体" w:hAnsi="宋体" w:hint="eastAsia"/>
          <w:b/>
          <w:bCs/>
          <w:sz w:val="28"/>
          <w:szCs w:val="28"/>
        </w:rPr>
        <w:lastRenderedPageBreak/>
        <w:t>目</w:t>
      </w:r>
      <w:r w:rsidRPr="003B6BEE">
        <w:rPr>
          <w:rFonts w:ascii="宋体" w:hAnsi="宋体" w:hint="eastAsia"/>
          <w:b/>
          <w:bCs/>
          <w:sz w:val="28"/>
          <w:szCs w:val="28"/>
        </w:rPr>
        <w:t xml:space="preserve">  </w:t>
      </w:r>
      <w:r w:rsidRPr="003B6BEE">
        <w:rPr>
          <w:rFonts w:ascii="宋体" w:hAnsi="宋体" w:hint="eastAsia"/>
          <w:b/>
          <w:bCs/>
          <w:sz w:val="28"/>
          <w:szCs w:val="28"/>
        </w:rPr>
        <w:t>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1" w:name="目录"/>
    <w:p w:rsidR="006350D0" w:rsidRDefault="00D40158">
      <w:pPr>
        <w:pStyle w:val="10"/>
        <w:rPr>
          <w:b w:val="0"/>
          <w:bCs w:val="0"/>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441480674" w:history="1">
        <w:r w:rsidR="006350D0" w:rsidRPr="00447D5F">
          <w:rPr>
            <w:rStyle w:val="a6"/>
          </w:rPr>
          <w:t>1</w:t>
        </w:r>
        <w:r w:rsidR="006350D0">
          <w:rPr>
            <w:b w:val="0"/>
            <w:bCs w:val="0"/>
          </w:rPr>
          <w:tab/>
        </w:r>
        <w:r w:rsidR="006350D0" w:rsidRPr="00447D5F">
          <w:rPr>
            <w:rStyle w:val="a6"/>
            <w:rFonts w:hint="eastAsia"/>
          </w:rPr>
          <w:t>建筑概况</w:t>
        </w:r>
        <w:r w:rsidR="006350D0">
          <w:rPr>
            <w:webHidden/>
          </w:rPr>
          <w:tab/>
        </w:r>
        <w:r w:rsidR="006350D0">
          <w:rPr>
            <w:webHidden/>
          </w:rPr>
          <w:fldChar w:fldCharType="begin"/>
        </w:r>
        <w:r w:rsidR="006350D0">
          <w:rPr>
            <w:webHidden/>
          </w:rPr>
          <w:instrText xml:space="preserve"> PAGEREF _Toc441480674 \h </w:instrText>
        </w:r>
        <w:r w:rsidR="006350D0">
          <w:rPr>
            <w:webHidden/>
          </w:rPr>
        </w:r>
        <w:r w:rsidR="006350D0">
          <w:rPr>
            <w:webHidden/>
          </w:rPr>
          <w:fldChar w:fldCharType="separate"/>
        </w:r>
        <w:r w:rsidR="002B7F54">
          <w:rPr>
            <w:webHidden/>
          </w:rPr>
          <w:t>3</w:t>
        </w:r>
        <w:r w:rsidR="006350D0">
          <w:rPr>
            <w:webHidden/>
          </w:rPr>
          <w:fldChar w:fldCharType="end"/>
        </w:r>
      </w:hyperlink>
    </w:p>
    <w:p w:rsidR="006350D0" w:rsidRDefault="00891D9A">
      <w:pPr>
        <w:pStyle w:val="10"/>
        <w:rPr>
          <w:b w:val="0"/>
          <w:bCs w:val="0"/>
        </w:rPr>
      </w:pPr>
      <w:hyperlink w:anchor="_Toc441480675" w:history="1">
        <w:r w:rsidR="006350D0" w:rsidRPr="00447D5F">
          <w:rPr>
            <w:rStyle w:val="a6"/>
          </w:rPr>
          <w:t>2</w:t>
        </w:r>
        <w:r w:rsidR="006350D0">
          <w:rPr>
            <w:b w:val="0"/>
            <w:bCs w:val="0"/>
          </w:rPr>
          <w:tab/>
        </w:r>
        <w:r w:rsidR="006350D0" w:rsidRPr="00447D5F">
          <w:rPr>
            <w:rStyle w:val="a6"/>
            <w:rFonts w:hint="eastAsia"/>
          </w:rPr>
          <w:t>标准依据</w:t>
        </w:r>
        <w:r w:rsidR="006350D0">
          <w:rPr>
            <w:webHidden/>
          </w:rPr>
          <w:tab/>
        </w:r>
        <w:r w:rsidR="006350D0">
          <w:rPr>
            <w:webHidden/>
          </w:rPr>
          <w:fldChar w:fldCharType="begin"/>
        </w:r>
        <w:r w:rsidR="006350D0">
          <w:rPr>
            <w:webHidden/>
          </w:rPr>
          <w:instrText xml:space="preserve"> PAGEREF _Toc441480675 \h </w:instrText>
        </w:r>
        <w:r w:rsidR="006350D0">
          <w:rPr>
            <w:webHidden/>
          </w:rPr>
        </w:r>
        <w:r w:rsidR="006350D0">
          <w:rPr>
            <w:webHidden/>
          </w:rPr>
          <w:fldChar w:fldCharType="separate"/>
        </w:r>
        <w:r w:rsidR="002B7F54">
          <w:rPr>
            <w:webHidden/>
          </w:rPr>
          <w:t>3</w:t>
        </w:r>
        <w:r w:rsidR="006350D0">
          <w:rPr>
            <w:webHidden/>
          </w:rPr>
          <w:fldChar w:fldCharType="end"/>
        </w:r>
      </w:hyperlink>
    </w:p>
    <w:p w:rsidR="006350D0" w:rsidRDefault="00891D9A">
      <w:pPr>
        <w:pStyle w:val="10"/>
        <w:rPr>
          <w:b w:val="0"/>
          <w:bCs w:val="0"/>
        </w:rPr>
      </w:pPr>
      <w:hyperlink w:anchor="_Toc441480676" w:history="1">
        <w:r w:rsidR="006350D0" w:rsidRPr="00447D5F">
          <w:rPr>
            <w:rStyle w:val="a6"/>
          </w:rPr>
          <w:t>3</w:t>
        </w:r>
        <w:r w:rsidR="006350D0">
          <w:rPr>
            <w:b w:val="0"/>
            <w:bCs w:val="0"/>
          </w:rPr>
          <w:tab/>
        </w:r>
        <w:r w:rsidR="006350D0" w:rsidRPr="00447D5F">
          <w:rPr>
            <w:rStyle w:val="a6"/>
            <w:rFonts w:hint="eastAsia"/>
          </w:rPr>
          <w:t>计算方法</w:t>
        </w:r>
        <w:r w:rsidR="006350D0">
          <w:rPr>
            <w:webHidden/>
          </w:rPr>
          <w:tab/>
        </w:r>
        <w:r w:rsidR="006350D0">
          <w:rPr>
            <w:webHidden/>
          </w:rPr>
          <w:fldChar w:fldCharType="begin"/>
        </w:r>
        <w:r w:rsidR="006350D0">
          <w:rPr>
            <w:webHidden/>
          </w:rPr>
          <w:instrText xml:space="preserve"> PAGEREF _Toc441480676 \h </w:instrText>
        </w:r>
        <w:r w:rsidR="006350D0">
          <w:rPr>
            <w:webHidden/>
          </w:rPr>
        </w:r>
        <w:r w:rsidR="006350D0">
          <w:rPr>
            <w:webHidden/>
          </w:rPr>
          <w:fldChar w:fldCharType="separate"/>
        </w:r>
        <w:r w:rsidR="002B7F54">
          <w:rPr>
            <w:webHidden/>
          </w:rPr>
          <w:t>3</w:t>
        </w:r>
        <w:r w:rsidR="006350D0">
          <w:rPr>
            <w:webHidden/>
          </w:rPr>
          <w:fldChar w:fldCharType="end"/>
        </w:r>
      </w:hyperlink>
    </w:p>
    <w:p w:rsidR="006350D0" w:rsidRDefault="00891D9A">
      <w:pPr>
        <w:pStyle w:val="20"/>
      </w:pPr>
      <w:hyperlink w:anchor="_Toc441480677" w:history="1">
        <w:r w:rsidR="006350D0" w:rsidRPr="00447D5F">
          <w:rPr>
            <w:rStyle w:val="a6"/>
            <w:lang w:val="en-GB"/>
          </w:rPr>
          <w:t>3.1</w:t>
        </w:r>
        <w:r w:rsidR="006350D0">
          <w:tab/>
        </w:r>
        <w:r w:rsidR="006350D0" w:rsidRPr="00447D5F">
          <w:rPr>
            <w:rStyle w:val="a6"/>
            <w:rFonts w:hint="eastAsia"/>
          </w:rPr>
          <w:t>空气声隔声单值评价量</w:t>
        </w:r>
        <w:r w:rsidR="006350D0">
          <w:rPr>
            <w:webHidden/>
          </w:rPr>
          <w:tab/>
        </w:r>
        <w:r w:rsidR="006350D0">
          <w:rPr>
            <w:webHidden/>
          </w:rPr>
          <w:fldChar w:fldCharType="begin"/>
        </w:r>
        <w:r w:rsidR="006350D0">
          <w:rPr>
            <w:webHidden/>
          </w:rPr>
          <w:instrText xml:space="preserve"> PAGEREF _Toc441480677 \h </w:instrText>
        </w:r>
        <w:r w:rsidR="006350D0">
          <w:rPr>
            <w:webHidden/>
          </w:rPr>
          <w:fldChar w:fldCharType="separate"/>
        </w:r>
        <w:r w:rsidR="002B7F54">
          <w:rPr>
            <w:rFonts w:hint="eastAsia"/>
            <w:b/>
            <w:bCs/>
            <w:webHidden/>
          </w:rPr>
          <w:t>错误!未定义书签。</w:t>
        </w:r>
        <w:r w:rsidR="006350D0">
          <w:rPr>
            <w:webHidden/>
          </w:rPr>
          <w:fldChar w:fldCharType="end"/>
        </w:r>
      </w:hyperlink>
    </w:p>
    <w:p w:rsidR="006350D0" w:rsidRDefault="00891D9A">
      <w:pPr>
        <w:pStyle w:val="20"/>
      </w:pPr>
      <w:hyperlink w:anchor="_Toc441480678" w:history="1">
        <w:r w:rsidR="006350D0" w:rsidRPr="00447D5F">
          <w:rPr>
            <w:rStyle w:val="a6"/>
            <w:lang w:val="en-GB"/>
          </w:rPr>
          <w:t>3.2</w:t>
        </w:r>
        <w:r w:rsidR="006350D0">
          <w:tab/>
        </w:r>
        <w:r w:rsidR="006350D0" w:rsidRPr="00447D5F">
          <w:rPr>
            <w:rStyle w:val="a6"/>
            <w:rFonts w:hint="eastAsia"/>
          </w:rPr>
          <w:t>空气声频谱修正量</w:t>
        </w:r>
        <w:r w:rsidR="006350D0">
          <w:rPr>
            <w:webHidden/>
          </w:rPr>
          <w:tab/>
        </w:r>
        <w:r w:rsidR="006350D0">
          <w:rPr>
            <w:webHidden/>
          </w:rPr>
          <w:fldChar w:fldCharType="begin"/>
        </w:r>
        <w:r w:rsidR="006350D0">
          <w:rPr>
            <w:webHidden/>
          </w:rPr>
          <w:instrText xml:space="preserve"> PAGEREF _Toc441480678 \h </w:instrText>
        </w:r>
        <w:r w:rsidR="006350D0">
          <w:rPr>
            <w:webHidden/>
          </w:rPr>
          <w:fldChar w:fldCharType="separate"/>
        </w:r>
        <w:r w:rsidR="002B7F54">
          <w:rPr>
            <w:rFonts w:hint="eastAsia"/>
            <w:b/>
            <w:bCs/>
            <w:webHidden/>
          </w:rPr>
          <w:t>错误!未定义书签。</w:t>
        </w:r>
        <w:r w:rsidR="006350D0">
          <w:rPr>
            <w:webHidden/>
          </w:rPr>
          <w:fldChar w:fldCharType="end"/>
        </w:r>
      </w:hyperlink>
    </w:p>
    <w:p w:rsidR="006350D0" w:rsidRDefault="00891D9A">
      <w:pPr>
        <w:pStyle w:val="20"/>
      </w:pPr>
      <w:hyperlink w:anchor="_Toc441480679" w:history="1">
        <w:r w:rsidR="006350D0" w:rsidRPr="00447D5F">
          <w:rPr>
            <w:rStyle w:val="a6"/>
            <w:lang w:val="en-GB"/>
          </w:rPr>
          <w:t>3.3</w:t>
        </w:r>
        <w:r w:rsidR="006350D0">
          <w:tab/>
        </w:r>
        <w:r w:rsidR="006350D0" w:rsidRPr="00447D5F">
          <w:rPr>
            <w:rStyle w:val="a6"/>
            <w:rFonts w:hint="eastAsia"/>
          </w:rPr>
          <w:t>撞击声隔声单值评价量</w:t>
        </w:r>
        <w:r w:rsidR="006350D0">
          <w:rPr>
            <w:webHidden/>
          </w:rPr>
          <w:tab/>
        </w:r>
        <w:r w:rsidR="006350D0">
          <w:rPr>
            <w:webHidden/>
          </w:rPr>
          <w:fldChar w:fldCharType="begin"/>
        </w:r>
        <w:r w:rsidR="006350D0">
          <w:rPr>
            <w:webHidden/>
          </w:rPr>
          <w:instrText xml:space="preserve"> PAGEREF _Toc441480679 \h </w:instrText>
        </w:r>
        <w:r w:rsidR="006350D0">
          <w:rPr>
            <w:webHidden/>
          </w:rPr>
          <w:fldChar w:fldCharType="separate"/>
        </w:r>
        <w:r w:rsidR="002B7F54">
          <w:rPr>
            <w:rFonts w:hint="eastAsia"/>
            <w:b/>
            <w:bCs/>
            <w:webHidden/>
          </w:rPr>
          <w:t>错误!未定义书签。</w:t>
        </w:r>
        <w:r w:rsidR="006350D0">
          <w:rPr>
            <w:webHidden/>
          </w:rPr>
          <w:fldChar w:fldCharType="end"/>
        </w:r>
      </w:hyperlink>
    </w:p>
    <w:p w:rsidR="006350D0" w:rsidRDefault="00891D9A">
      <w:pPr>
        <w:pStyle w:val="20"/>
      </w:pPr>
      <w:hyperlink w:anchor="_Toc441480680" w:history="1">
        <w:r w:rsidR="006350D0" w:rsidRPr="00447D5F">
          <w:rPr>
            <w:rStyle w:val="a6"/>
            <w:lang w:val="en-GB"/>
          </w:rPr>
          <w:t>3.4</w:t>
        </w:r>
        <w:r w:rsidR="006350D0">
          <w:tab/>
        </w:r>
        <w:r w:rsidR="006350D0" w:rsidRPr="00447D5F">
          <w:rPr>
            <w:rStyle w:val="a6"/>
            <w:rFonts w:hint="eastAsia"/>
          </w:rPr>
          <w:t>组合墙有效隔声量</w:t>
        </w:r>
        <w:r w:rsidR="006350D0">
          <w:rPr>
            <w:webHidden/>
          </w:rPr>
          <w:tab/>
        </w:r>
        <w:r w:rsidR="006350D0">
          <w:rPr>
            <w:webHidden/>
          </w:rPr>
          <w:fldChar w:fldCharType="begin"/>
        </w:r>
        <w:r w:rsidR="006350D0">
          <w:rPr>
            <w:webHidden/>
          </w:rPr>
          <w:instrText xml:space="preserve"> PAGEREF _Toc441480680 \h </w:instrText>
        </w:r>
        <w:r w:rsidR="006350D0">
          <w:rPr>
            <w:webHidden/>
          </w:rPr>
          <w:fldChar w:fldCharType="separate"/>
        </w:r>
        <w:r w:rsidR="002B7F54">
          <w:rPr>
            <w:rFonts w:hint="eastAsia"/>
            <w:b/>
            <w:bCs/>
            <w:webHidden/>
          </w:rPr>
          <w:t>错误!未定义书签。</w:t>
        </w:r>
        <w:r w:rsidR="006350D0">
          <w:rPr>
            <w:webHidden/>
          </w:rPr>
          <w:fldChar w:fldCharType="end"/>
        </w:r>
      </w:hyperlink>
    </w:p>
    <w:p w:rsidR="006350D0" w:rsidRDefault="00891D9A" w:rsidP="006350D0">
      <w:pPr>
        <w:pStyle w:val="30"/>
        <w:ind w:firstLine="180"/>
      </w:pPr>
      <w:hyperlink w:anchor="_Toc441480681" w:history="1">
        <w:r w:rsidR="006350D0" w:rsidRPr="00447D5F">
          <w:rPr>
            <w:rStyle w:val="a6"/>
            <w:lang w:val="en-GB"/>
          </w:rPr>
          <w:t>3.4.1</w:t>
        </w:r>
        <w:r w:rsidR="006350D0">
          <w:tab/>
        </w:r>
        <w:r w:rsidR="006350D0" w:rsidRPr="00447D5F">
          <w:rPr>
            <w:rStyle w:val="a6"/>
            <w:rFonts w:hint="eastAsia"/>
          </w:rPr>
          <w:t>组合墙有效隔声量</w:t>
        </w:r>
        <w:r w:rsidR="006350D0">
          <w:rPr>
            <w:webHidden/>
          </w:rPr>
          <w:tab/>
        </w:r>
        <w:r w:rsidR="006350D0">
          <w:rPr>
            <w:webHidden/>
          </w:rPr>
          <w:fldChar w:fldCharType="begin"/>
        </w:r>
        <w:r w:rsidR="006350D0">
          <w:rPr>
            <w:webHidden/>
          </w:rPr>
          <w:instrText xml:space="preserve"> PAGEREF _Toc441480681 \h </w:instrText>
        </w:r>
        <w:r w:rsidR="006350D0">
          <w:rPr>
            <w:webHidden/>
          </w:rPr>
          <w:fldChar w:fldCharType="separate"/>
        </w:r>
        <w:r w:rsidR="002B7F54">
          <w:rPr>
            <w:rFonts w:hint="eastAsia"/>
            <w:b/>
            <w:bCs/>
            <w:webHidden/>
          </w:rPr>
          <w:t>错误!未定义书签。</w:t>
        </w:r>
        <w:r w:rsidR="006350D0">
          <w:rPr>
            <w:webHidden/>
          </w:rPr>
          <w:fldChar w:fldCharType="end"/>
        </w:r>
      </w:hyperlink>
    </w:p>
    <w:p w:rsidR="00AA47FE" w:rsidRDefault="00D40158" w:rsidP="006350D0">
      <w:pPr>
        <w:pStyle w:val="10"/>
        <w:sectPr w:rsidR="00AA47FE" w:rsidSect="007129B1">
          <w:headerReference w:type="default" r:id="rId8"/>
          <w:footerReference w:type="even" r:id="rId9"/>
          <w:footerReference w:type="default" r:id="rId10"/>
          <w:pgSz w:w="11906" w:h="16838"/>
          <w:pgMar w:top="1440" w:right="1418" w:bottom="1440" w:left="1418" w:header="851" w:footer="992" w:gutter="0"/>
          <w:cols w:space="425"/>
          <w:titlePg/>
          <w:docGrid w:type="lines" w:linePitch="312"/>
        </w:sectPr>
      </w:pPr>
      <w:r>
        <w:fldChar w:fldCharType="end"/>
      </w:r>
      <w:bookmarkEnd w:id="11"/>
    </w:p>
    <w:p w:rsidR="00D40158" w:rsidRPr="005E5F93" w:rsidRDefault="00D40158" w:rsidP="005215FB">
      <w:pPr>
        <w:pStyle w:val="1"/>
      </w:pPr>
      <w:bookmarkStart w:id="12" w:name="_Toc441480674"/>
      <w:r w:rsidRPr="005E5F93">
        <w:rPr>
          <w:rFonts w:hint="eastAsia"/>
        </w:rPr>
        <w:lastRenderedPageBreak/>
        <w:t>建筑概况</w:t>
      </w:r>
      <w:bookmarkEnd w:id="12"/>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5"/>
        <w:gridCol w:w="6057"/>
      </w:tblGrid>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rsidR="00D40158" w:rsidRPr="001A0105" w:rsidRDefault="00D40158" w:rsidP="001A0105">
            <w:pPr>
              <w:pStyle w:val="a0"/>
            </w:pPr>
            <w:bookmarkStart w:id="13" w:name="工程名称"/>
            <w:bookmarkEnd w:id="13"/>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w:t>
            </w:r>
            <w:r w:rsidRPr="00A11E9E">
              <w:rPr>
                <w:rFonts w:ascii="宋体" w:hAnsi="宋体" w:hint="eastAsia"/>
                <w:lang w:val="en-US"/>
              </w:rPr>
              <w:t>面积</w:t>
            </w:r>
            <w:r w:rsidR="000D5BDD" w:rsidRPr="00A11E9E">
              <w:rPr>
                <w:lang w:val="en-US"/>
              </w:rPr>
              <w:t>(m</w:t>
            </w:r>
            <w:r w:rsidR="000D5BDD" w:rsidRPr="00A11E9E">
              <w:rPr>
                <w:vertAlign w:val="superscript"/>
                <w:lang w:val="en-US"/>
              </w:rPr>
              <w:t>2</w:t>
            </w:r>
            <w:r w:rsidR="000D5BDD" w:rsidRPr="00A11E9E">
              <w:rPr>
                <w:lang w:val="en-US"/>
              </w:rPr>
              <w:t>)</w:t>
            </w:r>
          </w:p>
        </w:tc>
        <w:tc>
          <w:tcPr>
            <w:tcW w:w="6231" w:type="dxa"/>
          </w:tcPr>
          <w:p w:rsidR="00D40158" w:rsidRPr="001A0105" w:rsidRDefault="00D40158" w:rsidP="001A0105">
            <w:pPr>
              <w:pStyle w:val="a0"/>
            </w:pPr>
            <w:r w:rsidRPr="001A0105">
              <w:rPr>
                <w:rFonts w:hint="eastAsia"/>
              </w:rPr>
              <w:t>地上</w:t>
            </w:r>
            <w:bookmarkStart w:id="14" w:name="地上建筑面积"/>
            <w:r>
              <w:t>1720</w:t>
            </w:r>
            <w:bookmarkEnd w:id="14"/>
            <w:r w:rsidRPr="001A0105">
              <w:rPr>
                <w:rFonts w:hint="eastAsia"/>
              </w:rPr>
              <w:t xml:space="preserve">      地下</w:t>
            </w:r>
            <w:bookmarkStart w:id="15" w:name="地下建筑面积"/>
            <w:r>
              <w:t>0</w:t>
            </w:r>
            <w:bookmarkEnd w:id="15"/>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rsidR="00D40158" w:rsidRPr="001A0105" w:rsidRDefault="00D40158" w:rsidP="001A0105">
            <w:pPr>
              <w:pStyle w:val="a0"/>
            </w:pPr>
            <w:r w:rsidRPr="001A0105">
              <w:rPr>
                <w:rFonts w:hint="eastAsia"/>
              </w:rPr>
              <w:t>地上</w:t>
            </w:r>
            <w:bookmarkStart w:id="16" w:name="地上建筑层数"/>
            <w:r>
              <w:t>3</w:t>
            </w:r>
            <w:bookmarkEnd w:id="16"/>
            <w:r w:rsidR="006426BA" w:rsidRPr="001A0105">
              <w:rPr>
                <w:rFonts w:hint="eastAsia"/>
              </w:rPr>
              <w:t xml:space="preserve">      </w:t>
            </w:r>
            <w:r w:rsidRPr="001A0105">
              <w:rPr>
                <w:rFonts w:hint="eastAsia"/>
              </w:rPr>
              <w:t>地下</w:t>
            </w:r>
            <w:bookmarkStart w:id="17" w:name="地下建筑层数"/>
            <w:r>
              <w:t>0</w:t>
            </w:r>
            <w:bookmarkEnd w:id="17"/>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sidRPr="00B163E5">
              <w:rPr>
                <w:lang w:val="en-US"/>
              </w:rPr>
              <w:t>（m）</w:t>
            </w:r>
          </w:p>
        </w:tc>
        <w:tc>
          <w:tcPr>
            <w:tcW w:w="6231" w:type="dxa"/>
          </w:tcPr>
          <w:p w:rsidR="00D40158" w:rsidRPr="001A0105" w:rsidRDefault="00D40158" w:rsidP="001A0105">
            <w:pPr>
              <w:pStyle w:val="a0"/>
            </w:pPr>
            <w:bookmarkStart w:id="18" w:name="地上建筑高度"/>
            <w:r>
              <w:t>12.8</w:t>
            </w:r>
            <w:bookmarkEnd w:id="18"/>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231" w:type="dxa"/>
          </w:tcPr>
          <w:p w:rsidR="00D40158" w:rsidRPr="001A0105" w:rsidRDefault="00D40158" w:rsidP="001A0105">
            <w:pPr>
              <w:pStyle w:val="a0"/>
            </w:pPr>
            <w:bookmarkStart w:id="19" w:name="北向角度"/>
            <w:r>
              <w:t>180</w:t>
            </w:r>
            <w:bookmarkEnd w:id="19"/>
          </w:p>
        </w:tc>
      </w:tr>
    </w:tbl>
    <w:p w:rsidR="00104873" w:rsidRDefault="00104873" w:rsidP="00AD46BE">
      <w:pPr>
        <w:pStyle w:val="a0"/>
        <w:spacing w:beforeLines="100" w:before="312"/>
        <w:jc w:val="center"/>
        <w:rPr>
          <w:lang w:val="en-US"/>
        </w:rPr>
      </w:pPr>
      <w:bookmarkStart w:id="20" w:name="围护结构概况"/>
      <w:bookmarkStart w:id="21" w:name="单体模型观察图"/>
      <w:bookmarkEnd w:id="20"/>
      <w:bookmarkEnd w:id="21"/>
    </w:p>
    <w:p w:rsidR="00DC792B" w:rsidRPr="005208C1" w:rsidRDefault="00DC792B" w:rsidP="00A41896">
      <w:pPr>
        <w:jc w:val="center"/>
        <w:rPr>
          <w:lang w:val="en-US"/>
        </w:rPr>
      </w:pPr>
      <w:bookmarkStart w:id="22" w:name="_Toc441480675"/>
      <w:r w:rsidRPr="005208C1">
        <w:rPr>
          <w:rFonts w:hint="eastAsia"/>
          <w:lang w:val="en-US"/>
        </w:rPr>
        <w:t>图1</w:t>
      </w:r>
      <w:r w:rsidR="00173D89">
        <w:rPr>
          <w:lang w:val="en-US"/>
        </w:rPr>
        <w:t>-1</w:t>
      </w:r>
      <w:r w:rsidRPr="005208C1">
        <w:rPr>
          <w:rFonts w:hint="eastAsia"/>
          <w:lang w:val="en-US"/>
        </w:rPr>
        <w:t xml:space="preserve"> 目标</w:t>
      </w:r>
      <w:r w:rsidRPr="005208C1">
        <w:rPr>
          <w:lang w:val="en-US"/>
        </w:rPr>
        <w:t>建筑模型</w:t>
      </w:r>
    </w:p>
    <w:p w:rsidR="00D40158" w:rsidRDefault="00CA61C5" w:rsidP="00D40158">
      <w:pPr>
        <w:pStyle w:val="1"/>
      </w:pPr>
      <w:r>
        <w:rPr>
          <w:rFonts w:hint="eastAsia"/>
        </w:rPr>
        <w:t>评价</w:t>
      </w:r>
      <w:r w:rsidR="00D40158">
        <w:rPr>
          <w:rFonts w:hint="eastAsia"/>
        </w:rPr>
        <w:t>依据</w:t>
      </w:r>
      <w:bookmarkEnd w:id="22"/>
    </w:p>
    <w:p w:rsidR="00537554" w:rsidRPr="00DC792B" w:rsidRDefault="00537554" w:rsidP="00BD51DE">
      <w:pPr>
        <w:pStyle w:val="a0"/>
        <w:numPr>
          <w:ilvl w:val="0"/>
          <w:numId w:val="14"/>
        </w:numPr>
        <w:rPr>
          <w:lang w:val="en-US"/>
        </w:rPr>
      </w:pPr>
      <w:bookmarkStart w:id="23" w:name="计算依据"/>
      <w:bookmarkEnd w:id="23"/>
      <w:r w:rsidRPr="00DC792B">
        <w:rPr>
          <w:rFonts w:hint="eastAsia"/>
          <w:lang w:val="en-US"/>
        </w:rPr>
        <w:t>《绿色建筑评价标准》GB/T50378-201</w:t>
      </w:r>
      <w:r w:rsidR="00D24238">
        <w:rPr>
          <w:lang w:val="en-US"/>
        </w:rPr>
        <w:t>9</w:t>
      </w:r>
    </w:p>
    <w:p w:rsidR="00DC792B" w:rsidRPr="00D47C14" w:rsidRDefault="00DC792B" w:rsidP="00BD51DE">
      <w:pPr>
        <w:pStyle w:val="a0"/>
        <w:numPr>
          <w:ilvl w:val="0"/>
          <w:numId w:val="14"/>
        </w:numPr>
        <w:rPr>
          <w:lang w:val="en-US"/>
        </w:rPr>
      </w:pPr>
      <w:r w:rsidRPr="00D47C14">
        <w:rPr>
          <w:rFonts w:hint="eastAsia"/>
          <w:lang w:val="en-US"/>
        </w:rPr>
        <w:t>《绿色建筑评价技术细则》</w:t>
      </w:r>
    </w:p>
    <w:p w:rsidR="00DC792B" w:rsidRDefault="00DC792B" w:rsidP="00BD51DE">
      <w:pPr>
        <w:pStyle w:val="a0"/>
        <w:numPr>
          <w:ilvl w:val="0"/>
          <w:numId w:val="14"/>
        </w:numPr>
        <w:rPr>
          <w:lang w:val="en-US"/>
        </w:rPr>
      </w:pPr>
      <w:r>
        <w:rPr>
          <w:rFonts w:hint="eastAsia"/>
          <w:lang w:val="en-US"/>
        </w:rPr>
        <w:t>《民用建筑隔声设计规范》GB50118-2010</w:t>
      </w:r>
    </w:p>
    <w:p w:rsidR="00537554" w:rsidRDefault="00DC792B" w:rsidP="00BD51DE">
      <w:pPr>
        <w:pStyle w:val="a0"/>
        <w:numPr>
          <w:ilvl w:val="0"/>
          <w:numId w:val="14"/>
        </w:numPr>
        <w:rPr>
          <w:lang w:val="en-US"/>
        </w:rPr>
      </w:pPr>
      <w:r>
        <w:rPr>
          <w:rFonts w:hint="eastAsia"/>
          <w:lang w:val="en-US"/>
        </w:rPr>
        <w:t>《建筑隔声评价标准》GB/T 50121-2005</w:t>
      </w:r>
    </w:p>
    <w:p w:rsidR="00DC792B" w:rsidRPr="00DC792B" w:rsidRDefault="00DC792B" w:rsidP="00BD51DE">
      <w:pPr>
        <w:pStyle w:val="a0"/>
        <w:numPr>
          <w:ilvl w:val="0"/>
          <w:numId w:val="14"/>
        </w:numPr>
        <w:rPr>
          <w:lang w:val="en-US"/>
        </w:rPr>
      </w:pPr>
      <w:r w:rsidRPr="00DC792B">
        <w:rPr>
          <w:rFonts w:hint="eastAsia"/>
          <w:lang w:val="en-US"/>
        </w:rPr>
        <w:t>《建筑声学设计手册》</w:t>
      </w:r>
    </w:p>
    <w:p w:rsidR="00DC792B" w:rsidRPr="00DC792B" w:rsidRDefault="00DC792B" w:rsidP="00BD51DE">
      <w:pPr>
        <w:pStyle w:val="a0"/>
        <w:numPr>
          <w:ilvl w:val="0"/>
          <w:numId w:val="14"/>
        </w:numPr>
        <w:rPr>
          <w:lang w:val="en-US"/>
        </w:rPr>
      </w:pPr>
      <w:r w:rsidRPr="00DC792B">
        <w:rPr>
          <w:rFonts w:hint="eastAsia"/>
          <w:lang w:val="en-US"/>
        </w:rPr>
        <w:t>《建筑隔声设计</w:t>
      </w:r>
      <w:r w:rsidRPr="00DC792B">
        <w:rPr>
          <w:lang w:val="en-US"/>
        </w:rPr>
        <w:t>—</w:t>
      </w:r>
      <w:r w:rsidRPr="00DC792B">
        <w:rPr>
          <w:rFonts w:hint="eastAsia"/>
          <w:lang w:val="en-US"/>
        </w:rPr>
        <w:t>空气声隔声技术》</w:t>
      </w:r>
      <w:r w:rsidR="00AD46BE">
        <w:rPr>
          <w:rFonts w:hint="eastAsia"/>
          <w:lang w:val="en-US"/>
        </w:rPr>
        <w:t>等</w:t>
      </w:r>
    </w:p>
    <w:p w:rsidR="00636701" w:rsidRDefault="00CA61C5" w:rsidP="00636701">
      <w:pPr>
        <w:pStyle w:val="1"/>
      </w:pPr>
      <w:r>
        <w:rPr>
          <w:rFonts w:hint="eastAsia"/>
        </w:rPr>
        <w:t>标准</w:t>
      </w:r>
      <w:r w:rsidR="00636701">
        <w:t>要求</w:t>
      </w:r>
    </w:p>
    <w:p w:rsidR="00435EDA" w:rsidRDefault="00435EDA" w:rsidP="00257D6E">
      <w:pPr>
        <w:pStyle w:val="a0"/>
        <w:ind w:firstLineChars="200" w:firstLine="420"/>
      </w:pPr>
      <w:r w:rsidRPr="00F86CC6">
        <w:rPr>
          <w:rFonts w:hint="eastAsia"/>
        </w:rPr>
        <w:t>《绿色建筑评价标准》GB/T 50378-</w:t>
      </w:r>
      <w:r w:rsidR="00706AF7">
        <w:rPr>
          <w:rFonts w:hint="eastAsia"/>
        </w:rPr>
        <w:t>2019</w:t>
      </w:r>
      <w:r w:rsidRPr="00F86CC6">
        <w:rPr>
          <w:rFonts w:hint="eastAsia"/>
        </w:rPr>
        <w:t>第</w:t>
      </w:r>
      <w:r w:rsidR="00706AF7">
        <w:rPr>
          <w:rFonts w:hint="eastAsia"/>
        </w:rPr>
        <w:t>5</w:t>
      </w:r>
      <w:r>
        <w:rPr>
          <w:rFonts w:hint="eastAsia"/>
        </w:rPr>
        <w:t>.1.</w:t>
      </w:r>
      <w:r w:rsidR="00706AF7">
        <w:t>4</w:t>
      </w:r>
      <w:r w:rsidRPr="00F86CC6">
        <w:rPr>
          <w:rFonts w:hint="eastAsia"/>
        </w:rPr>
        <w:t>条、第</w:t>
      </w:r>
      <w:r w:rsidR="00706AF7">
        <w:rPr>
          <w:rFonts w:hint="eastAsia"/>
        </w:rPr>
        <w:t>5</w:t>
      </w:r>
      <w:r>
        <w:rPr>
          <w:rFonts w:hint="eastAsia"/>
        </w:rPr>
        <w:t>.2.</w:t>
      </w:r>
      <w:r w:rsidR="00706AF7">
        <w:t>6</w:t>
      </w:r>
      <w:r>
        <w:rPr>
          <w:rFonts w:hint="eastAsia"/>
        </w:rPr>
        <w:t>条对主要功能房间提出了明确</w:t>
      </w:r>
      <w:r w:rsidRPr="00F86CC6">
        <w:rPr>
          <w:rFonts w:hint="eastAsia"/>
        </w:rPr>
        <w:t>要求。</w:t>
      </w:r>
    </w:p>
    <w:p w:rsidR="006608BE" w:rsidRDefault="006608BE" w:rsidP="00257D6E">
      <w:pPr>
        <w:pStyle w:val="a0"/>
        <w:numPr>
          <w:ilvl w:val="0"/>
          <w:numId w:val="17"/>
        </w:numPr>
        <w:rPr>
          <w:b/>
        </w:rPr>
      </w:pPr>
      <w:r w:rsidRPr="00D47C14">
        <w:rPr>
          <w:rFonts w:hint="eastAsia"/>
          <w:b/>
        </w:rPr>
        <w:t>控制项</w:t>
      </w:r>
      <w:r>
        <w:rPr>
          <w:rFonts w:hint="eastAsia"/>
          <w:b/>
        </w:rPr>
        <w:t>要求</w:t>
      </w:r>
      <w:r>
        <w:rPr>
          <w:b/>
        </w:rPr>
        <w:t>：</w:t>
      </w:r>
    </w:p>
    <w:p w:rsidR="00D24238" w:rsidRPr="0017701E" w:rsidRDefault="00D24238" w:rsidP="00257D6E">
      <w:pPr>
        <w:pStyle w:val="a0"/>
        <w:ind w:leftChars="200" w:left="360"/>
      </w:pPr>
      <w:r w:rsidRPr="0017701E">
        <w:rPr>
          <w:rFonts w:hint="eastAsia"/>
        </w:rPr>
        <w:t>5. 1. 4 主要功能房间的室内噪声级和隔声性应符合下列规定：</w:t>
      </w:r>
    </w:p>
    <w:p w:rsidR="00D24238" w:rsidRPr="0017701E" w:rsidRDefault="00D24238" w:rsidP="00257D6E">
      <w:pPr>
        <w:pStyle w:val="a0"/>
        <w:ind w:leftChars="200" w:left="360"/>
      </w:pPr>
      <w:r w:rsidRPr="0017701E">
        <w:rPr>
          <w:rFonts w:hint="eastAsia"/>
        </w:rPr>
        <w:t>1 室内噪声级应满足现行国家标准《民用建筑隔声设计规范》GB 50118 中的低限要求；</w:t>
      </w:r>
    </w:p>
    <w:p w:rsidR="00D24238" w:rsidRDefault="00D24238" w:rsidP="00257D6E">
      <w:pPr>
        <w:pStyle w:val="a0"/>
        <w:numPr>
          <w:ilvl w:val="0"/>
          <w:numId w:val="17"/>
        </w:numPr>
        <w:rPr>
          <w:b/>
        </w:rPr>
      </w:pPr>
      <w:r w:rsidRPr="00634274">
        <w:rPr>
          <w:rFonts w:hint="eastAsia"/>
          <w:b/>
        </w:rPr>
        <w:t>评分项</w:t>
      </w:r>
      <w:r>
        <w:rPr>
          <w:rFonts w:hint="eastAsia"/>
          <w:b/>
        </w:rPr>
        <w:t>要求</w:t>
      </w:r>
      <w:r>
        <w:rPr>
          <w:b/>
        </w:rPr>
        <w:t>：</w:t>
      </w:r>
    </w:p>
    <w:p w:rsidR="00D24238" w:rsidRPr="0017701E" w:rsidRDefault="00D24238" w:rsidP="00257D6E">
      <w:pPr>
        <w:pStyle w:val="a0"/>
        <w:ind w:leftChars="200" w:left="360"/>
        <w:rPr>
          <w:bCs/>
        </w:rPr>
      </w:pPr>
      <w:r w:rsidRPr="0017701E">
        <w:rPr>
          <w:rFonts w:hint="eastAsia"/>
          <w:bCs/>
        </w:rPr>
        <w:t>5. 2. 6 采取措施优化主要功能房间的室内声环境，评价总分值为8 分。</w:t>
      </w:r>
    </w:p>
    <w:p w:rsidR="00D24238" w:rsidRPr="0017701E" w:rsidRDefault="00D24238" w:rsidP="00257D6E">
      <w:pPr>
        <w:pStyle w:val="a0"/>
        <w:ind w:leftChars="200" w:left="360"/>
        <w:rPr>
          <w:bCs/>
        </w:rPr>
      </w:pPr>
      <w:r w:rsidRPr="0017701E">
        <w:rPr>
          <w:rFonts w:hint="eastAsia"/>
          <w:bCs/>
        </w:rPr>
        <w:t>噪声级达到现行国家标准《民用建筑隔声设计规范》GB 50118 中的低限标准限值和高要求标准限值的平均值，得4分；达到高要求标准限值，得8分。</w:t>
      </w:r>
    </w:p>
    <w:p w:rsidR="00F7492F" w:rsidRDefault="00B10D8B" w:rsidP="00F7492F">
      <w:pPr>
        <w:pStyle w:val="1"/>
        <w:rPr>
          <w:kern w:val="2"/>
        </w:rPr>
      </w:pPr>
      <w:r>
        <w:rPr>
          <w:rFonts w:hint="eastAsia"/>
          <w:kern w:val="2"/>
        </w:rPr>
        <w:t>计算原理</w:t>
      </w:r>
    </w:p>
    <w:p w:rsidR="00515DEA" w:rsidRPr="00AD46BE" w:rsidRDefault="00515DEA" w:rsidP="00515DEA">
      <w:pPr>
        <w:pStyle w:val="a0"/>
        <w:ind w:firstLineChars="200" w:firstLine="420"/>
        <w:rPr>
          <w:lang w:val="en-US"/>
        </w:rPr>
      </w:pPr>
      <w:r w:rsidRPr="00AD46BE">
        <w:rPr>
          <w:rFonts w:hint="eastAsia"/>
          <w:lang w:val="en-US"/>
        </w:rPr>
        <w:t>本报告通过对目标建筑室内噪声级的模拟计算分析</w:t>
      </w:r>
      <w:r>
        <w:rPr>
          <w:rFonts w:hint="eastAsia"/>
          <w:lang w:val="en-US"/>
        </w:rPr>
        <w:t>。</w:t>
      </w:r>
      <w:r w:rsidRPr="00AD46BE">
        <w:rPr>
          <w:rFonts w:hint="eastAsia"/>
          <w:lang w:val="en-US"/>
        </w:rPr>
        <w:t>筛选出室内噪声级不利的功能房间</w:t>
      </w:r>
      <w:r w:rsidR="00D62141">
        <w:rPr>
          <w:rFonts w:hint="eastAsia"/>
          <w:lang w:val="en-US"/>
        </w:rPr>
        <w:t>对照标准要求进行评价，</w:t>
      </w:r>
      <w:r w:rsidRPr="00AD46BE">
        <w:rPr>
          <w:rFonts w:hint="eastAsia"/>
          <w:lang w:val="en-US"/>
        </w:rPr>
        <w:t>判断其模拟结果是否满足要求并给出评价结论。</w:t>
      </w:r>
    </w:p>
    <w:p w:rsidR="00B46AD8" w:rsidRDefault="008D4C63" w:rsidP="008D4C63">
      <w:pPr>
        <w:pStyle w:val="2"/>
      </w:pPr>
      <w:r>
        <w:rPr>
          <w:rFonts w:hint="eastAsia"/>
        </w:rPr>
        <w:t>最不利</w:t>
      </w:r>
      <w:r>
        <w:t>房间确定</w:t>
      </w:r>
    </w:p>
    <w:p w:rsidR="00D4404A" w:rsidRPr="00D7576C" w:rsidRDefault="00D4404A" w:rsidP="00287677">
      <w:pPr>
        <w:pStyle w:val="a0"/>
        <w:numPr>
          <w:ilvl w:val="0"/>
          <w:numId w:val="20"/>
        </w:numPr>
      </w:pPr>
      <w:bookmarkStart w:id="24" w:name="_Hlk498956250"/>
      <w:bookmarkStart w:id="25" w:name="_Toc438716944"/>
      <w:bookmarkStart w:id="26" w:name="_Toc441480676"/>
      <w:r w:rsidRPr="00D7576C">
        <w:rPr>
          <w:rFonts w:hint="eastAsia"/>
        </w:rPr>
        <w:t>计算出整栋建筑每个房间的室内噪声级；</w:t>
      </w:r>
    </w:p>
    <w:p w:rsidR="00D4404A" w:rsidRPr="00D7576C" w:rsidRDefault="00D4404A" w:rsidP="00287677">
      <w:pPr>
        <w:pStyle w:val="a0"/>
        <w:numPr>
          <w:ilvl w:val="0"/>
          <w:numId w:val="20"/>
        </w:numPr>
      </w:pPr>
      <w:r w:rsidRPr="00D7576C">
        <w:rPr>
          <w:rFonts w:hint="eastAsia"/>
        </w:rPr>
        <w:lastRenderedPageBreak/>
        <w:t>将上述结果从高到低分为“满足高要求标准”、“满足平均要求”、“满足低限要求”、“不满足”4个等级，然后筛选出满足最低等级的房间；</w:t>
      </w:r>
    </w:p>
    <w:p w:rsidR="00E822CE" w:rsidRDefault="00D4404A" w:rsidP="00287677">
      <w:pPr>
        <w:pStyle w:val="a0"/>
        <w:numPr>
          <w:ilvl w:val="0"/>
          <w:numId w:val="20"/>
        </w:numPr>
      </w:pPr>
      <w:r w:rsidRPr="00D7576C">
        <w:rPr>
          <w:rFonts w:hint="eastAsia"/>
        </w:rPr>
        <w:t>再从满足最低等级的房间中，确定室内噪声级最大的房间，该房间被认定为主要功能房间中噪声级最不利的房间，并判定达标情况。</w:t>
      </w:r>
      <w:bookmarkEnd w:id="24"/>
    </w:p>
    <w:p w:rsidR="00D62141" w:rsidRDefault="008F1677" w:rsidP="00287677">
      <w:pPr>
        <w:pStyle w:val="a0"/>
        <w:numPr>
          <w:ilvl w:val="0"/>
          <w:numId w:val="20"/>
        </w:numPr>
      </w:pPr>
      <w:r w:rsidRPr="000A14C9">
        <w:t>也可以根据项目实际情况和经验常识自选最不利房间进行评价，如靠近交通要道的卧室、办公室等。</w:t>
      </w:r>
    </w:p>
    <w:p w:rsidR="00E822CE" w:rsidRDefault="00E822CE" w:rsidP="00E822CE">
      <w:pPr>
        <w:pStyle w:val="2"/>
      </w:pPr>
      <w:r>
        <w:rPr>
          <w:rFonts w:hint="eastAsia"/>
        </w:rPr>
        <w:t>室内</w:t>
      </w:r>
      <w:r>
        <w:t>噪声级</w:t>
      </w:r>
      <w:r w:rsidR="006A0F3B">
        <w:rPr>
          <w:rFonts w:hint="eastAsia"/>
        </w:rPr>
        <w:t>计算</w:t>
      </w:r>
    </w:p>
    <w:p w:rsidR="009A36E8" w:rsidRDefault="009A36E8" w:rsidP="00287677">
      <w:pPr>
        <w:pStyle w:val="a0"/>
        <w:ind w:firstLineChars="200" w:firstLine="420"/>
        <w:rPr>
          <w:lang w:val="en-US"/>
        </w:rPr>
      </w:pPr>
      <w:r>
        <w:rPr>
          <w:rFonts w:hint="eastAsia"/>
          <w:lang w:val="en-US"/>
        </w:rPr>
        <w:t>室内噪声</w:t>
      </w:r>
      <w:r w:rsidR="00287677">
        <w:rPr>
          <w:rFonts w:hint="eastAsia"/>
          <w:lang w:val="en-US"/>
        </w:rPr>
        <w:t>主要受</w:t>
      </w:r>
      <w:r>
        <w:rPr>
          <w:lang w:val="en-US"/>
        </w:rPr>
        <w:t>建筑周围</w:t>
      </w:r>
      <w:r w:rsidRPr="00295627">
        <w:rPr>
          <w:b/>
          <w:lang w:val="en-US"/>
        </w:rPr>
        <w:t>环境噪声</w:t>
      </w:r>
      <w:r w:rsidRPr="00295627">
        <w:rPr>
          <w:rFonts w:hint="eastAsia"/>
          <w:b/>
          <w:lang w:val="en-US"/>
        </w:rPr>
        <w:t>源</w:t>
      </w:r>
      <w:r>
        <w:rPr>
          <w:rFonts w:hint="eastAsia"/>
          <w:lang w:val="en-US"/>
        </w:rPr>
        <w:t>、</w:t>
      </w:r>
      <w:r w:rsidRPr="00295627">
        <w:rPr>
          <w:b/>
          <w:lang w:val="en-US"/>
        </w:rPr>
        <w:t>室内声源</w:t>
      </w:r>
      <w:r>
        <w:rPr>
          <w:rFonts w:hint="eastAsia"/>
          <w:lang w:val="en-US"/>
        </w:rPr>
        <w:t>以及</w:t>
      </w:r>
      <w:r w:rsidR="00287677">
        <w:rPr>
          <w:lang w:val="en-US"/>
        </w:rPr>
        <w:t>建筑构件隔声性能的影响。</w:t>
      </w:r>
      <w:r w:rsidR="009D5BC5">
        <w:rPr>
          <w:rFonts w:hint="eastAsia"/>
          <w:lang w:val="en-US"/>
        </w:rPr>
        <w:t>室内噪声级的主要由两部分构成：一方面是室外噪声通过外墙组合墙传到室内的部分，另一方面是建筑内部声源的影响。计算方法如下所述：</w:t>
      </w:r>
    </w:p>
    <w:p w:rsidR="009A36E8" w:rsidRDefault="00915D31" w:rsidP="00A41896">
      <w:pPr>
        <w:spacing w:line="276" w:lineRule="auto"/>
        <w:jc w:val="center"/>
        <w:rPr>
          <w:kern w:val="2"/>
          <w:szCs w:val="21"/>
          <w:lang w:val="en-US"/>
        </w:rPr>
      </w:pPr>
      <w:r>
        <w:rPr>
          <w:noProof/>
          <w:lang w:val="en-US"/>
        </w:rPr>
        <w:drawing>
          <wp:inline distT="0" distB="0" distL="0" distR="0" wp14:anchorId="63E84E02" wp14:editId="62058482">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18116" cy="2700199"/>
                    </a:xfrm>
                    <a:prstGeom prst="rect">
                      <a:avLst/>
                    </a:prstGeom>
                  </pic:spPr>
                </pic:pic>
              </a:graphicData>
            </a:graphic>
          </wp:inline>
        </w:drawing>
      </w:r>
    </w:p>
    <w:p w:rsidR="009A36E8" w:rsidRDefault="001A13CA" w:rsidP="00A41896">
      <w:pPr>
        <w:jc w:val="center"/>
        <w:rPr>
          <w:rFonts w:ascii="黑体" w:eastAsia="黑体" w:hAnsi="黑体"/>
          <w:lang w:val="en-US"/>
        </w:rPr>
      </w:pPr>
      <w:r w:rsidRPr="00CA61C5">
        <w:rPr>
          <w:rFonts w:hint="eastAsia"/>
          <w:kern w:val="2"/>
          <w:szCs w:val="21"/>
          <w:lang w:val="en-US"/>
        </w:rPr>
        <w:t>图</w:t>
      </w:r>
      <w:r w:rsidR="00141103">
        <w:rPr>
          <w:kern w:val="2"/>
          <w:szCs w:val="21"/>
          <w:lang w:val="en-US"/>
        </w:rPr>
        <w:t>4</w:t>
      </w:r>
      <w:r w:rsidR="00173D89">
        <w:rPr>
          <w:lang w:val="en-US"/>
        </w:rPr>
        <w:t>-1</w:t>
      </w:r>
      <w:r w:rsidRPr="00CA61C5">
        <w:rPr>
          <w:rFonts w:hint="eastAsia"/>
          <w:kern w:val="2"/>
          <w:szCs w:val="21"/>
          <w:lang w:val="en-US"/>
        </w:rPr>
        <w:t>室内噪声声源传播示意图</w:t>
      </w:r>
    </w:p>
    <w:p w:rsidR="009F7C2C" w:rsidRDefault="009A36E8" w:rsidP="009F7C2C">
      <w:pPr>
        <w:pStyle w:val="a0"/>
        <w:ind w:leftChars="200" w:left="360"/>
        <w:rPr>
          <w:lang w:val="en-US"/>
        </w:rPr>
      </w:pPr>
      <w:r>
        <w:rPr>
          <w:rFonts w:hint="eastAsia"/>
          <w:lang w:val="en-US"/>
        </w:rPr>
        <w:t>1</w:t>
      </w:r>
      <w:r w:rsidR="009D5BC5">
        <w:rPr>
          <w:rFonts w:hint="eastAsia"/>
          <w:lang w:val="en-US"/>
        </w:rPr>
        <w:t>）</w:t>
      </w:r>
      <w:r>
        <w:rPr>
          <w:rFonts w:hint="eastAsia"/>
          <w:lang w:val="en-US"/>
        </w:rPr>
        <w:t>室外环境噪声经过外围护结构传到室内的噪声：</w:t>
      </w:r>
    </w:p>
    <w:p w:rsidR="009A36E8" w:rsidRPr="00270D6F" w:rsidRDefault="009A36E8" w:rsidP="009F7C2C">
      <w:pPr>
        <w:pStyle w:val="a0"/>
        <w:ind w:firstLineChars="300" w:firstLine="630"/>
        <w:rPr>
          <w:lang w:val="en-US"/>
        </w:rPr>
      </w:pPr>
      <w:r>
        <w:rPr>
          <w:rFonts w:hint="eastAsia"/>
          <w:lang w:val="en-US"/>
        </w:rPr>
        <w:t>先确认建筑</w:t>
      </w:r>
      <w:r w:rsidRPr="00270D6F">
        <w:rPr>
          <w:lang w:val="en-US"/>
        </w:rPr>
        <w:t>边界</w:t>
      </w:r>
      <w:r w:rsidRPr="00270D6F">
        <w:rPr>
          <w:rFonts w:hint="eastAsia"/>
          <w:lang w:val="en-US"/>
        </w:rPr>
        <w:t>昼夜</w:t>
      </w:r>
      <w:r w:rsidRPr="00270D6F">
        <w:rPr>
          <w:lang w:val="en-US"/>
        </w:rPr>
        <w:t>噪声</w:t>
      </w:r>
      <w:r w:rsidRPr="00270D6F">
        <w:rPr>
          <w:rFonts w:hint="eastAsia"/>
          <w:lang w:val="en-US"/>
        </w:rPr>
        <w:t>值</w:t>
      </w:r>
      <w:r w:rsidR="00287677">
        <w:rPr>
          <w:rFonts w:hint="eastAsia"/>
          <w:lang w:val="en-US"/>
        </w:rPr>
        <w:t>，再</w:t>
      </w:r>
      <w:r>
        <w:rPr>
          <w:lang w:val="en-US"/>
        </w:rPr>
        <w:t>计算</w:t>
      </w:r>
      <w:r w:rsidR="00287677">
        <w:rPr>
          <w:rFonts w:hint="eastAsia"/>
          <w:lang w:val="en-US"/>
        </w:rPr>
        <w:t>外</w:t>
      </w:r>
      <w:r w:rsidRPr="00270D6F">
        <w:rPr>
          <w:rFonts w:hint="eastAsia"/>
          <w:lang w:val="en-US"/>
        </w:rPr>
        <w:t>墙</w:t>
      </w:r>
      <w:r w:rsidR="00287677">
        <w:rPr>
          <w:rFonts w:hint="eastAsia"/>
          <w:lang w:val="en-US"/>
        </w:rPr>
        <w:t>组合墙</w:t>
      </w:r>
      <w:r w:rsidRPr="00270D6F">
        <w:rPr>
          <w:lang w:val="en-US"/>
        </w:rPr>
        <w:t>的</w:t>
      </w:r>
      <w:r w:rsidRPr="00270D6F">
        <w:rPr>
          <w:rFonts w:hint="eastAsia"/>
          <w:lang w:val="en-US"/>
        </w:rPr>
        <w:t>空气声</w:t>
      </w:r>
      <w:r w:rsidRPr="00270D6F">
        <w:rPr>
          <w:lang w:val="en-US"/>
        </w:rPr>
        <w:t>隔声量</w:t>
      </w:r>
      <w:r w:rsidR="00287677">
        <w:rPr>
          <w:rFonts w:hint="eastAsia"/>
          <w:lang w:val="en-US"/>
        </w:rPr>
        <w:t>，</w:t>
      </w:r>
      <w:r w:rsidR="009D5BC5">
        <w:rPr>
          <w:rFonts w:hint="eastAsia"/>
          <w:lang w:val="en-US"/>
        </w:rPr>
        <w:t>相减即可求得</w:t>
      </w:r>
      <w:r w:rsidR="00262472">
        <w:rPr>
          <w:lang w:val="en-US"/>
        </w:rPr>
        <w:t>；</w:t>
      </w:r>
    </w:p>
    <w:p w:rsidR="009A36E8" w:rsidRDefault="009A36E8" w:rsidP="001D4EC8">
      <w:pPr>
        <w:pStyle w:val="a0"/>
        <w:ind w:leftChars="200" w:left="360"/>
        <w:rPr>
          <w:lang w:val="en-US"/>
        </w:rPr>
      </w:pPr>
      <w:r>
        <w:rPr>
          <w:rFonts w:hint="eastAsia"/>
          <w:lang w:val="en-US"/>
        </w:rPr>
        <w:t>2</w:t>
      </w:r>
      <w:r w:rsidR="000727CB">
        <w:rPr>
          <w:rFonts w:hint="eastAsia"/>
          <w:lang w:val="en-US"/>
        </w:rPr>
        <w:t>）</w:t>
      </w:r>
      <w:r>
        <w:rPr>
          <w:rFonts w:hint="eastAsia"/>
          <w:lang w:val="en-US"/>
        </w:rPr>
        <w:t>建筑内</w:t>
      </w:r>
      <w:r w:rsidR="00295627">
        <w:rPr>
          <w:rFonts w:hint="eastAsia"/>
          <w:lang w:val="en-US"/>
        </w:rPr>
        <w:t>声源的影响</w:t>
      </w:r>
      <w:r w:rsidR="001D4EC8">
        <w:rPr>
          <w:rFonts w:hint="eastAsia"/>
          <w:lang w:val="en-US"/>
        </w:rPr>
        <w:t>：</w:t>
      </w:r>
      <w:r w:rsidR="00262472">
        <w:rPr>
          <w:rFonts w:hint="eastAsia"/>
          <w:lang w:val="en-US"/>
        </w:rPr>
        <w:t>包括</w:t>
      </w:r>
      <w:r w:rsidR="00262472">
        <w:rPr>
          <w:lang w:val="en-US"/>
        </w:rPr>
        <w:t>相邻房间</w:t>
      </w:r>
      <w:r>
        <w:rPr>
          <w:lang w:val="en-US"/>
        </w:rPr>
        <w:t>声源</w:t>
      </w:r>
      <w:r>
        <w:rPr>
          <w:rFonts w:hint="eastAsia"/>
          <w:lang w:val="en-US"/>
        </w:rPr>
        <w:t>通过</w:t>
      </w:r>
      <w:r w:rsidR="00262472">
        <w:rPr>
          <w:lang w:val="en-US"/>
        </w:rPr>
        <w:t>隔墙</w:t>
      </w:r>
      <w:r>
        <w:rPr>
          <w:rFonts w:hint="eastAsia"/>
          <w:lang w:val="en-US"/>
        </w:rPr>
        <w:t>传递</w:t>
      </w:r>
      <w:r>
        <w:rPr>
          <w:lang w:val="en-US"/>
        </w:rPr>
        <w:t>过来的噪声</w:t>
      </w:r>
      <w:r>
        <w:rPr>
          <w:rFonts w:hint="eastAsia"/>
          <w:lang w:val="en-US"/>
        </w:rPr>
        <w:t>，</w:t>
      </w:r>
      <w:r w:rsidR="001D4EC8">
        <w:rPr>
          <w:rFonts w:hint="eastAsia"/>
          <w:lang w:val="en-US"/>
        </w:rPr>
        <w:t>以及目标房间内声源</w:t>
      </w:r>
      <w:r w:rsidR="00262472">
        <w:rPr>
          <w:rFonts w:hint="eastAsia"/>
          <w:lang w:val="en-US"/>
        </w:rPr>
        <w:t>；</w:t>
      </w:r>
    </w:p>
    <w:p w:rsidR="009A36E8" w:rsidRDefault="009A36E8" w:rsidP="00D7576C">
      <w:pPr>
        <w:pStyle w:val="a0"/>
        <w:ind w:leftChars="200" w:left="360"/>
        <w:rPr>
          <w:lang w:val="en-US"/>
        </w:rPr>
      </w:pPr>
      <w:r>
        <w:rPr>
          <w:rFonts w:hint="eastAsia"/>
          <w:lang w:val="en-US"/>
        </w:rPr>
        <w:t>3</w:t>
      </w:r>
      <w:r w:rsidR="000727CB">
        <w:rPr>
          <w:rFonts w:hint="eastAsia"/>
          <w:lang w:val="en-US"/>
        </w:rPr>
        <w:t>）</w:t>
      </w:r>
      <w:r>
        <w:rPr>
          <w:lang w:val="en-US"/>
        </w:rPr>
        <w:t>室内声源</w:t>
      </w:r>
      <w:r>
        <w:rPr>
          <w:rFonts w:hint="eastAsia"/>
          <w:lang w:val="en-US"/>
        </w:rPr>
        <w:t>噪声级计算：将目标房间内部</w:t>
      </w:r>
      <w:r w:rsidR="00050AA8">
        <w:rPr>
          <w:rFonts w:hint="eastAsia"/>
          <w:lang w:val="en-US"/>
        </w:rPr>
        <w:t>所有</w:t>
      </w:r>
      <w:r w:rsidR="00287677">
        <w:rPr>
          <w:rFonts w:hint="eastAsia"/>
          <w:lang w:val="en-US"/>
        </w:rPr>
        <w:t>声源</w:t>
      </w:r>
      <w:r>
        <w:rPr>
          <w:rFonts w:hint="eastAsia"/>
          <w:lang w:val="en-US"/>
        </w:rPr>
        <w:t>叠加</w:t>
      </w:r>
      <w:r w:rsidR="00FD45EB">
        <w:rPr>
          <w:rFonts w:hint="eastAsia"/>
          <w:lang w:val="en-US"/>
        </w:rPr>
        <w:t>。</w:t>
      </w:r>
    </w:p>
    <w:p w:rsidR="004B2E1D" w:rsidRPr="00184464" w:rsidRDefault="00184464" w:rsidP="00184464">
      <w:pPr>
        <w:pStyle w:val="1"/>
        <w:rPr>
          <w:kern w:val="2"/>
        </w:rPr>
      </w:pPr>
      <w:r>
        <w:rPr>
          <w:rFonts w:hint="eastAsia"/>
          <w:kern w:val="2"/>
        </w:rPr>
        <w:t>计算</w:t>
      </w:r>
      <w:r>
        <w:rPr>
          <w:kern w:val="2"/>
        </w:rPr>
        <w:t>过程</w:t>
      </w:r>
    </w:p>
    <w:p w:rsidR="002C4DC4" w:rsidRDefault="00257D6E" w:rsidP="002C4DC4">
      <w:pPr>
        <w:pStyle w:val="a0"/>
        <w:ind w:firstLine="420"/>
        <w:rPr>
          <w:lang w:val="en-US"/>
        </w:rPr>
      </w:pPr>
      <w:r>
        <w:rPr>
          <w:rFonts w:hint="eastAsia"/>
          <w:lang w:val="en-US"/>
        </w:rPr>
        <w:t>本项目</w:t>
      </w:r>
      <w:r w:rsidR="002C4DC4">
        <w:rPr>
          <w:rFonts w:hint="eastAsia"/>
          <w:lang w:val="en-US"/>
        </w:rPr>
        <w:t>通过对整栋建筑的</w:t>
      </w:r>
      <w:r w:rsidR="008F1677">
        <w:rPr>
          <w:rFonts w:hint="eastAsia"/>
          <w:lang w:val="en-US"/>
        </w:rPr>
        <w:t>分析，</w:t>
      </w:r>
      <w:r w:rsidR="002C4DC4">
        <w:rPr>
          <w:rFonts w:hint="eastAsia"/>
          <w:lang w:val="en-US"/>
        </w:rPr>
        <w:t>确定了主要功能房间中噪声级最不利的房间为</w:t>
      </w:r>
      <w:bookmarkStart w:id="27" w:name="最不利房间编号2"/>
      <w:r w:rsidR="002C4DC4">
        <w:rPr>
          <w:rFonts w:hint="eastAsia"/>
          <w:lang w:val="en-US"/>
        </w:rPr>
        <w:t>2005</w:t>
      </w:r>
      <w:bookmarkEnd w:id="27"/>
      <w:r w:rsidR="002C4DC4">
        <w:rPr>
          <w:rFonts w:hint="eastAsia"/>
          <w:lang w:val="en-US"/>
        </w:rPr>
        <w:t>，</w:t>
      </w:r>
      <w:r>
        <w:rPr>
          <w:rFonts w:hint="eastAsia"/>
          <w:lang w:val="en-US"/>
        </w:rPr>
        <w:t>报告书</w:t>
      </w:r>
      <w:r w:rsidR="002C4DC4">
        <w:rPr>
          <w:rFonts w:hint="eastAsia"/>
          <w:lang w:val="en-US"/>
        </w:rPr>
        <w:t>阐述</w:t>
      </w:r>
      <w:r>
        <w:rPr>
          <w:rFonts w:hint="eastAsia"/>
          <w:lang w:val="en-US"/>
        </w:rPr>
        <w:t>该房间室内噪声级计算过程，房间情况如下图所示：</w:t>
      </w:r>
    </w:p>
    <w:p w:rsidR="004B2E1D" w:rsidRDefault="004B2E1D" w:rsidP="00A41896">
      <w:pPr>
        <w:jc w:val="center"/>
        <w:rPr>
          <w:lang w:val="en-US"/>
        </w:rPr>
      </w:pPr>
      <w:bookmarkStart w:id="28" w:name="最不利房间楼层平面图"/>
      <w:bookmarkEnd w:id="28"/>
    </w:p>
    <w:p w:rsidR="001A13CA" w:rsidRPr="001F5FE4" w:rsidRDefault="001A13CA" w:rsidP="00A41896">
      <w:pPr>
        <w:jc w:val="center"/>
        <w:rPr>
          <w:kern w:val="2"/>
          <w:szCs w:val="21"/>
          <w:lang w:val="en-US"/>
        </w:rPr>
      </w:pPr>
      <w:r w:rsidRPr="00CA61C5">
        <w:rPr>
          <w:rFonts w:hint="eastAsia"/>
          <w:kern w:val="2"/>
          <w:szCs w:val="21"/>
          <w:lang w:val="en-US"/>
        </w:rPr>
        <w:t>图</w:t>
      </w:r>
      <w:r w:rsidR="00141103">
        <w:rPr>
          <w:kern w:val="2"/>
          <w:szCs w:val="21"/>
          <w:lang w:val="en-US"/>
        </w:rPr>
        <w:t>5</w:t>
      </w:r>
      <w:r w:rsidRPr="00CA61C5">
        <w:rPr>
          <w:rFonts w:hint="eastAsia"/>
          <w:kern w:val="2"/>
          <w:szCs w:val="21"/>
          <w:lang w:val="en-US"/>
        </w:rPr>
        <w:t>-1 最不利</w:t>
      </w:r>
      <w:r w:rsidRPr="00CA61C5">
        <w:rPr>
          <w:kern w:val="2"/>
          <w:szCs w:val="21"/>
          <w:lang w:val="en-US"/>
        </w:rPr>
        <w:t>房间楼层平面图</w:t>
      </w:r>
    </w:p>
    <w:p w:rsidR="00370348" w:rsidRDefault="00EA1811" w:rsidP="00EA1811">
      <w:pPr>
        <w:pStyle w:val="2"/>
      </w:pPr>
      <w:r>
        <w:rPr>
          <w:rFonts w:hint="eastAsia"/>
        </w:rPr>
        <w:lastRenderedPageBreak/>
        <w:t>室外</w:t>
      </w:r>
      <w:r w:rsidR="00D6080D">
        <w:t>边界噪声</w:t>
      </w:r>
    </w:p>
    <w:p w:rsidR="00184464" w:rsidRDefault="004E5763" w:rsidP="00184464">
      <w:pPr>
        <w:pStyle w:val="a0"/>
        <w:ind w:firstLine="420"/>
        <w:rPr>
          <w:rFonts w:ascii="黑体" w:eastAsia="黑体" w:hAnsi="黑体"/>
          <w:lang w:val="en-US"/>
        </w:rPr>
      </w:pPr>
      <w:r w:rsidRPr="004E5763">
        <w:rPr>
          <w:kern w:val="2"/>
          <w:lang w:val="en-US"/>
        </w:rPr>
        <w:t>环境</w:t>
      </w:r>
      <w:hyperlink r:id="rId12" w:tgtFrame="_blank" w:history="1">
        <w:r w:rsidRPr="004E5763">
          <w:rPr>
            <w:kern w:val="2"/>
            <w:lang w:val="en-US"/>
          </w:rPr>
          <w:t>噪声</w:t>
        </w:r>
      </w:hyperlink>
      <w:r w:rsidRPr="004E5763">
        <w:rPr>
          <w:kern w:val="2"/>
          <w:lang w:val="en-US"/>
        </w:rPr>
        <w:t>，是指在交通运输</w:t>
      </w:r>
      <w:r w:rsidR="00C07B14">
        <w:rPr>
          <w:kern w:val="2"/>
          <w:lang w:val="en-US"/>
        </w:rPr>
        <w:t>、</w:t>
      </w:r>
      <w:r w:rsidR="00C07B14" w:rsidRPr="004E5763">
        <w:rPr>
          <w:kern w:val="2"/>
          <w:lang w:val="en-US"/>
        </w:rPr>
        <w:t>社会生活</w:t>
      </w:r>
      <w:r w:rsidR="00C07B14">
        <w:rPr>
          <w:kern w:val="2"/>
          <w:lang w:val="en-US"/>
        </w:rPr>
        <w:t>、</w:t>
      </w:r>
      <w:r w:rsidR="00C07B14" w:rsidRPr="004E5763">
        <w:rPr>
          <w:kern w:val="2"/>
          <w:lang w:val="en-US"/>
        </w:rPr>
        <w:t>工业生产</w:t>
      </w:r>
      <w:r w:rsidRPr="004E5763">
        <w:rPr>
          <w:kern w:val="2"/>
          <w:lang w:val="en-US"/>
        </w:rPr>
        <w:t>中所产生的干扰周围生活环境的</w:t>
      </w:r>
      <w:hyperlink r:id="rId13" w:tgtFrame="_blank" w:history="1">
        <w:r w:rsidRPr="004E5763">
          <w:rPr>
            <w:kern w:val="2"/>
            <w:lang w:val="en-US"/>
          </w:rPr>
          <w:t>声音</w:t>
        </w:r>
      </w:hyperlink>
      <w:r w:rsidRPr="004E5763">
        <w:rPr>
          <w:kern w:val="2"/>
          <w:lang w:val="en-US"/>
        </w:rPr>
        <w:t>。</w:t>
      </w:r>
      <w:r w:rsidR="00184464">
        <w:rPr>
          <w:rFonts w:hint="eastAsia"/>
          <w:kern w:val="2"/>
          <w:lang w:val="en-US"/>
        </w:rPr>
        <w:t>室外噪声多来自于交通噪声，通过室外场地</w:t>
      </w:r>
      <w:r w:rsidR="00184464" w:rsidRPr="00DA24A0">
        <w:rPr>
          <w:rFonts w:hint="eastAsia"/>
          <w:kern w:val="2"/>
          <w:lang w:val="en-US"/>
        </w:rPr>
        <w:t>噪声</w:t>
      </w:r>
      <w:r w:rsidR="00184464">
        <w:rPr>
          <w:rFonts w:hint="eastAsia"/>
          <w:kern w:val="2"/>
          <w:lang w:val="en-US"/>
        </w:rPr>
        <w:t>评价可知</w:t>
      </w:r>
      <w:r w:rsidR="00C07B14">
        <w:rPr>
          <w:rFonts w:hint="eastAsia"/>
          <w:kern w:val="2"/>
          <w:lang w:val="en-US"/>
        </w:rPr>
        <w:t>本</w:t>
      </w:r>
      <w:r w:rsidR="00184464">
        <w:rPr>
          <w:rFonts w:hint="eastAsia"/>
          <w:kern w:val="2"/>
          <w:lang w:val="en-US"/>
        </w:rPr>
        <w:t>建筑周边环境噪声值</w:t>
      </w:r>
      <w:r w:rsidR="00C07B14">
        <w:rPr>
          <w:rFonts w:hint="eastAsia"/>
          <w:kern w:val="2"/>
          <w:lang w:val="en-US"/>
        </w:rPr>
        <w:t>，报告中将作为室外边界噪声值：</w:t>
      </w:r>
      <w:r w:rsidR="00184464" w:rsidRPr="00C07B14">
        <w:rPr>
          <w:rFonts w:hint="eastAsia"/>
          <w:b/>
          <w:kern w:val="2"/>
          <w:lang w:val="en-US"/>
        </w:rPr>
        <w:t>昼间为</w:t>
      </w:r>
      <w:bookmarkStart w:id="29" w:name="昼间边界噪声"/>
      <w:bookmarkEnd w:id="29"/>
      <w:r w:rsidR="00184464" w:rsidRPr="00C07B14">
        <w:rPr>
          <w:rFonts w:hint="eastAsia"/>
          <w:b/>
          <w:kern w:val="2"/>
          <w:lang w:val="en-US"/>
        </w:rPr>
        <w:t>dB</w:t>
      </w:r>
      <w:r w:rsidR="00184464" w:rsidRPr="00C07B14">
        <w:rPr>
          <w:b/>
          <w:kern w:val="2"/>
          <w:lang w:val="en-US"/>
        </w:rPr>
        <w:t>(A)</w:t>
      </w:r>
      <w:r w:rsidR="00184464" w:rsidRPr="00C07B14">
        <w:rPr>
          <w:rFonts w:hint="eastAsia"/>
          <w:b/>
          <w:kern w:val="2"/>
          <w:lang w:val="en-US"/>
        </w:rPr>
        <w:t>， 夜间为</w:t>
      </w:r>
      <w:bookmarkStart w:id="30" w:name="夜间边界噪声"/>
      <w:bookmarkEnd w:id="30"/>
      <w:r w:rsidR="00184464" w:rsidRPr="00C07B14">
        <w:rPr>
          <w:b/>
          <w:kern w:val="2"/>
          <w:lang w:val="en-US"/>
        </w:rPr>
        <w:t>dB</w:t>
      </w:r>
      <w:r w:rsidR="00184464" w:rsidRPr="00C07B14">
        <w:rPr>
          <w:rFonts w:hint="eastAsia"/>
          <w:b/>
          <w:kern w:val="2"/>
          <w:lang w:val="en-US"/>
        </w:rPr>
        <w:t>(</w:t>
      </w:r>
      <w:r w:rsidR="00184464" w:rsidRPr="00C07B14">
        <w:rPr>
          <w:b/>
          <w:kern w:val="2"/>
          <w:lang w:val="en-US"/>
        </w:rPr>
        <w:t>A)</w:t>
      </w:r>
      <w:r w:rsidR="00184464" w:rsidRPr="00C07B14">
        <w:rPr>
          <w:rFonts w:ascii="黑体" w:eastAsia="黑体" w:hAnsi="黑体" w:hint="eastAsia"/>
          <w:b/>
          <w:lang w:val="en-US"/>
        </w:rPr>
        <w:t>。</w:t>
      </w:r>
    </w:p>
    <w:p w:rsidR="00F27AB3" w:rsidRDefault="00F27AB3" w:rsidP="00F27AB3">
      <w:pPr>
        <w:pStyle w:val="2"/>
      </w:pPr>
      <w:r>
        <w:t>构件空气声隔声</w:t>
      </w:r>
    </w:p>
    <w:p w:rsidR="004538C5" w:rsidRPr="00F704E0" w:rsidRDefault="004538C5" w:rsidP="004538C5">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t>。</w:t>
      </w:r>
      <w:r>
        <w:rPr>
          <w:rFonts w:hint="eastAsia"/>
        </w:rPr>
        <w:t>构件采用的</w:t>
      </w:r>
      <w:r w:rsidRPr="00F704E0">
        <w:rPr>
          <w:rFonts w:hint="eastAsia"/>
        </w:rPr>
        <w:t>工程材料和构造做法决定了构件的</w:t>
      </w:r>
      <w:r>
        <w:rPr>
          <w:rFonts w:hint="eastAsia"/>
        </w:rPr>
        <w:t>面密度，</w:t>
      </w:r>
      <w:r w:rsidRPr="00F704E0">
        <w:rPr>
          <w:rFonts w:hint="eastAsia"/>
        </w:rPr>
        <w:t>而</w:t>
      </w:r>
      <w:r>
        <w:rPr>
          <w:rFonts w:hint="eastAsia"/>
        </w:rPr>
        <w:t>面密度直接</w:t>
      </w:r>
      <w:r w:rsidRPr="00F704E0">
        <w:t>决定</w:t>
      </w:r>
      <w:r>
        <w:rPr>
          <w:rFonts w:hint="eastAsia"/>
        </w:rPr>
        <w:t>了</w:t>
      </w:r>
      <w:r w:rsidRPr="00F704E0">
        <w:rPr>
          <w:rFonts w:hint="eastAsia"/>
        </w:rPr>
        <w:t>墙体的</w:t>
      </w:r>
      <w:r w:rsidRPr="00F704E0">
        <w:t>隔声性能</w:t>
      </w:r>
      <w:r w:rsidRPr="00F704E0">
        <w:rPr>
          <w:rFonts w:hint="eastAsia"/>
        </w:rPr>
        <w:t>。</w:t>
      </w:r>
      <w:r>
        <w:rPr>
          <w:rFonts w:hint="eastAsia"/>
        </w:rPr>
        <w:t>对于轻质隔声墙板来说，虽然面密度较低，但构造中空气层、填充的吸声材料等因素都会使得构件隔声性能大大提升。</w:t>
      </w:r>
    </w:p>
    <w:p w:rsidR="00CF7A3A" w:rsidRPr="00CA61C5" w:rsidRDefault="00CF7A3A" w:rsidP="00EA2766">
      <w:pPr>
        <w:jc w:val="center"/>
        <w:rPr>
          <w:kern w:val="2"/>
          <w:szCs w:val="21"/>
          <w:lang w:val="en-US"/>
        </w:rPr>
      </w:pPr>
      <w:r w:rsidRPr="000B6520">
        <w:rPr>
          <w:rFonts w:hint="eastAsia"/>
          <w:kern w:val="2"/>
          <w:szCs w:val="21"/>
          <w:lang w:val="en-US"/>
        </w:rPr>
        <w:t>表</w:t>
      </w:r>
      <w:r w:rsidR="00141103">
        <w:rPr>
          <w:kern w:val="2"/>
          <w:szCs w:val="21"/>
          <w:lang w:val="en-US"/>
        </w:rPr>
        <w:t>5</w:t>
      </w:r>
      <w:r w:rsidRPr="000B6520">
        <w:rPr>
          <w:kern w:val="2"/>
          <w:szCs w:val="21"/>
          <w:lang w:val="en-US"/>
        </w:rPr>
        <w:t xml:space="preserve">.1    </w:t>
      </w:r>
      <w:r w:rsidRPr="000B6520">
        <w:rPr>
          <w:rFonts w:hint="eastAsia"/>
          <w:kern w:val="2"/>
          <w:szCs w:val="21"/>
          <w:lang w:val="en-US"/>
        </w:rPr>
        <w:t>最不利房间围护结构材料清单</w:t>
      </w:r>
    </w:p>
    <w:p w:rsidR="00CF7A3A" w:rsidRDefault="00CF7A3A" w:rsidP="00EA2766">
      <w:pPr>
        <w:jc w:val="center"/>
        <w:rPr>
          <w:lang w:val="en-US"/>
        </w:rPr>
      </w:pPr>
      <w:bookmarkStart w:id="31" w:name="最不利房间围护结构材料清单"/>
      <w:bookmarkEnd w:id="31"/>
    </w:p>
    <w:p w:rsidR="00186954" w:rsidRPr="0093353F" w:rsidRDefault="001814BA" w:rsidP="001814BA">
      <w:pPr>
        <w:pStyle w:val="a0"/>
        <w:numPr>
          <w:ilvl w:val="0"/>
          <w:numId w:val="30"/>
        </w:numPr>
        <w:rPr>
          <w:lang w:val="en-US"/>
        </w:rPr>
      </w:pPr>
      <w:r>
        <w:rPr>
          <w:rFonts w:hint="eastAsia"/>
          <w:lang w:val="en-US"/>
        </w:rPr>
        <w:t>符合质量定律的构件，可按面密度m计算各频率下的空气声隔声量：</w:t>
      </w:r>
      <w:r w:rsidR="001D78E8" w:rsidRPr="0093353F">
        <w:rPr>
          <w:lang w:val="en-US"/>
        </w:rPr>
        <w:t xml:space="preserve"> </w:t>
      </w:r>
    </w:p>
    <w:p w:rsidR="00186954" w:rsidRPr="0093353F" w:rsidRDefault="00186954" w:rsidP="005208C1">
      <w:pPr>
        <w:pStyle w:val="a0"/>
        <w:rPr>
          <w:kern w:val="2"/>
          <w:lang w:val="en-US"/>
        </w:rPr>
      </w:pPr>
      <m:oMathPara>
        <m:oMath>
          <m:r>
            <w:rPr>
              <w:rFonts w:ascii="Cambria Math" w:hAnsi="Cambria Math"/>
            </w:rPr>
            <m:t>R</m:t>
          </m:r>
          <m:r>
            <m:rPr>
              <m:sty m:val="p"/>
            </m:rPr>
            <w:rPr>
              <w:rFonts w:ascii="Cambria Math" w:hAnsi="Cambria Math"/>
            </w:rPr>
            <m:t>=</m:t>
          </m:r>
          <w:bookmarkStart w:id="32" w:name="公式A1"/>
          <w:r>
            <w:t>23</w:t>
          </w:r>
          <w:bookmarkEnd w:id="32"/>
          <m:r>
            <m:rPr>
              <m:sty m:val="p"/>
            </m:rPr>
            <w:rPr>
              <w:rFonts w:ascii="Cambria Math" w:hAnsi="Cambria Math"/>
            </w:rPr>
            <m:t xml:space="preserve">lg </m:t>
          </m:r>
          <m:r>
            <w:rPr>
              <w:rFonts w:ascii="Cambria Math" w:hAnsi="Cambria Math"/>
            </w:rPr>
            <m:t>m</m:t>
          </m:r>
          <m:r>
            <m:rPr>
              <m:sty m:val="p"/>
            </m:rPr>
            <w:rPr>
              <w:rFonts w:ascii="Cambria Math" w:hAnsi="Cambria Math"/>
            </w:rPr>
            <m:t>+</m:t>
          </m:r>
          <w:bookmarkStart w:id="33" w:name="公式B1"/>
          <w:r>
            <w:t>11</w:t>
          </w:r>
          <w:bookmarkEnd w:id="33"/>
          <m:r>
            <m:rPr>
              <m:sty m:val="p"/>
            </m:rPr>
            <w:rPr>
              <w:rFonts w:ascii="Cambria Math" w:hAnsi="Cambria Math"/>
            </w:rPr>
            <m:t>lg</m:t>
          </m:r>
          <m:r>
            <w:rPr>
              <w:rFonts w:ascii="Cambria Math" w:hAnsi="Cambria Math" w:hint="eastAsia"/>
            </w:rPr>
            <m:t>ƒ</m:t>
          </m:r>
          <m:r>
            <m:rPr>
              <m:sty m:val="p"/>
            </m:rPr>
            <w:rPr>
              <w:rFonts w:ascii="Cambria Math" w:hAnsi="Cambria Math"/>
            </w:rPr>
            <m:t>+(</m:t>
          </m:r>
          <w:bookmarkStart w:id="34" w:name="公式C1"/>
          <w:r>
            <w:t>-41</w:t>
          </w:r>
          <w:bookmarkEnd w:id="34"/>
          <m:r>
            <m:rPr>
              <m:sty m:val="p"/>
            </m:rPr>
            <w:rPr>
              <w:rFonts w:ascii="Cambria Math" w:hAnsi="Cambria Math"/>
            </w:rPr>
            <m:t>)    (</m:t>
          </m:r>
          <m:r>
            <w:rPr>
              <w:rFonts w:ascii="Cambria Math" w:hAnsi="Cambria Math"/>
            </w:rPr>
            <m:t>m</m:t>
          </m:r>
          <m:r>
            <m:rPr>
              <m:sty m:val="p"/>
            </m:rPr>
            <w:rPr>
              <w:rFonts w:ascii="Cambria Math" w:hAnsi="Cambria Math"/>
            </w:rPr>
            <m:t>≥200</m:t>
          </m:r>
          <m:r>
            <w:rPr>
              <w:rFonts w:ascii="Cambria Math" w:hAnsi="Cambria Math"/>
            </w:rPr>
            <m:t>kg</m:t>
          </m:r>
          <m:r>
            <w:rPr>
              <w:rFonts w:ascii="Cambria Math" w:hAnsi="Cambria Math" w:hint="eastAsia"/>
            </w:rPr>
            <m:t>/</m:t>
          </m:r>
          <m:sSup>
            <m:sSupPr>
              <m:ctrlPr>
                <w:rPr>
                  <w:rFonts w:ascii="Cambria Math" w:hAnsi="Cambria Math"/>
                  <w:i/>
                  <w:kern w:val="2"/>
                  <w:lang w:val="en-US"/>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rPr>
            <m:t>)</m:t>
          </m:r>
        </m:oMath>
      </m:oMathPara>
    </w:p>
    <w:p w:rsidR="00186954" w:rsidRPr="0093353F" w:rsidRDefault="00186954" w:rsidP="005208C1">
      <w:pPr>
        <w:pStyle w:val="a0"/>
      </w:pPr>
      <m:oMathPara>
        <m:oMathParaPr>
          <m:jc m:val="center"/>
        </m:oMathParaPr>
        <m:oMath>
          <m:r>
            <w:rPr>
              <w:rFonts w:ascii="Cambria Math" w:hAnsi="Cambria Math"/>
            </w:rPr>
            <m:t>R</m:t>
          </m:r>
          <m:r>
            <m:rPr>
              <m:sty m:val="p"/>
            </m:rPr>
            <w:rPr>
              <w:rFonts w:ascii="Cambria Math" w:hAnsi="Cambria Math"/>
            </w:rPr>
            <m:t>=</m:t>
          </m:r>
          <w:bookmarkStart w:id="35" w:name="公式A2"/>
          <w:r>
            <w:t>13</w:t>
          </w:r>
          <w:bookmarkEnd w:id="35"/>
          <m:r>
            <m:rPr>
              <m:sty m:val="p"/>
            </m:rPr>
            <w:rPr>
              <w:rFonts w:ascii="Cambria Math" w:hAnsi="Cambria Math"/>
            </w:rPr>
            <m:t xml:space="preserve">lg </m:t>
          </m:r>
          <m:r>
            <w:rPr>
              <w:rFonts w:ascii="Cambria Math" w:hAnsi="Cambria Math"/>
            </w:rPr>
            <m:t>m</m:t>
          </m:r>
          <m:r>
            <m:rPr>
              <m:sty m:val="p"/>
            </m:rPr>
            <w:rPr>
              <w:rFonts w:ascii="Cambria Math" w:hAnsi="Cambria Math"/>
            </w:rPr>
            <m:t>+</m:t>
          </m:r>
          <w:bookmarkStart w:id="36" w:name="公式B2"/>
          <w:r>
            <w:t>11</w:t>
          </w:r>
          <w:bookmarkEnd w:id="36"/>
          <m:r>
            <m:rPr>
              <m:sty m:val="p"/>
            </m:rPr>
            <w:rPr>
              <w:rFonts w:ascii="Cambria Math" w:hAnsi="Cambria Math"/>
            </w:rPr>
            <m:t>lg</m:t>
          </m:r>
          <m:r>
            <w:rPr>
              <w:rFonts w:ascii="Cambria Math" w:hAnsi="Cambria Math" w:hint="eastAsia"/>
            </w:rPr>
            <m:t>ƒ</m:t>
          </m:r>
          <m:r>
            <m:rPr>
              <m:sty m:val="p"/>
            </m:rPr>
            <w:rPr>
              <w:rFonts w:ascii="Cambria Math" w:hAnsi="Cambria Math"/>
            </w:rPr>
            <m:t>+(</m:t>
          </m:r>
          <w:bookmarkStart w:id="37" w:name="公式C2"/>
          <w:r>
            <w:t>-18</w:t>
          </w:r>
          <w:bookmarkEnd w:id="37"/>
          <m:r>
            <m:rPr>
              <m:sty m:val="p"/>
            </m:rPr>
            <w:rPr>
              <w:rFonts w:ascii="Cambria Math" w:hAnsi="Cambria Math"/>
            </w:rPr>
            <m:t>)    (</m:t>
          </m:r>
          <m:r>
            <w:rPr>
              <w:rFonts w:ascii="Cambria Math" w:hAnsi="Cambria Math"/>
            </w:rPr>
            <m:t>m</m:t>
          </m:r>
          <m:r>
            <m:rPr>
              <m:sty m:val="p"/>
            </m:rPr>
            <w:rPr>
              <w:rFonts w:ascii="Cambria Math" w:hAnsi="Cambria Math"/>
            </w:rPr>
            <m:t>≤200</m:t>
          </m:r>
          <m:r>
            <w:rPr>
              <w:rFonts w:ascii="Cambria Math" w:hAnsi="Cambria Math"/>
            </w:rPr>
            <m:t>kg</m:t>
          </m:r>
          <m:r>
            <w:rPr>
              <w:rFonts w:ascii="Cambria Math" w:hAnsi="Cambria Math" w:hint="eastAsia"/>
            </w:rPr>
            <m:t>/</m:t>
          </m:r>
          <m:sSup>
            <m:sSupPr>
              <m:ctrlPr>
                <w:rPr>
                  <w:rFonts w:ascii="Cambria Math" w:hAnsi="Cambria Math"/>
                  <w:i/>
                  <w:kern w:val="2"/>
                  <w:lang w:val="en-US"/>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rPr>
            <m:t>)</m:t>
          </m:r>
        </m:oMath>
      </m:oMathPara>
    </w:p>
    <w:p w:rsidR="006D3F1B" w:rsidRDefault="00186954" w:rsidP="001814BA">
      <w:pPr>
        <w:pStyle w:val="a0"/>
        <w:ind w:leftChars="200" w:left="360" w:firstLine="420"/>
        <w:rPr>
          <w:rFonts w:ascii="Cambria Math" w:hAnsi="Cambria Math"/>
        </w:rPr>
      </w:pPr>
      <w:r w:rsidRPr="0093353F">
        <w:rPr>
          <w:rFonts w:hint="eastAsia"/>
        </w:rPr>
        <w:t>式中：</w:t>
      </w:r>
      <w:r>
        <w:rPr>
          <w:rFonts w:ascii="Cambria Math" w:hAnsi="Cambria Math"/>
        </w:rPr>
        <w:t xml:space="preserve">f </w:t>
      </w:r>
      <w:r w:rsidRPr="00CB6E48">
        <w:rPr>
          <w:rFonts w:ascii="Cambria Math" w:hAnsi="Cambria Math"/>
        </w:rPr>
        <w:t>—</w:t>
      </w:r>
      <w:r w:rsidRPr="00CB6E48">
        <w:rPr>
          <w:rFonts w:ascii="Cambria Math" w:hAnsi="Cambria Math" w:hint="eastAsia"/>
        </w:rPr>
        <w:t>入射声波的频率，</w:t>
      </w:r>
      <w:r w:rsidR="006D3F1B">
        <w:rPr>
          <w:rFonts w:ascii="Cambria Math" w:hAnsi="Cambria Math"/>
        </w:rPr>
        <w:t>Hz</w:t>
      </w:r>
      <w:r w:rsidR="006D3F1B">
        <w:rPr>
          <w:rFonts w:ascii="Cambria Math" w:hAnsi="Cambria Math" w:hint="eastAsia"/>
        </w:rPr>
        <w:t>;</w:t>
      </w:r>
    </w:p>
    <w:p w:rsidR="001A13CA" w:rsidRPr="00CA61C5" w:rsidRDefault="00186954" w:rsidP="001814BA">
      <w:pPr>
        <w:pStyle w:val="a0"/>
        <w:ind w:leftChars="200" w:left="360" w:firstLine="420"/>
        <w:rPr>
          <w:kern w:val="2"/>
          <w:sz w:val="18"/>
          <w:lang w:val="en-US"/>
        </w:rPr>
      </w:pPr>
      <w:r w:rsidRPr="00CB6E48">
        <w:rPr>
          <w:rFonts w:ascii="Cambria Math" w:hAnsi="Cambria Math"/>
        </w:rPr>
        <w:t>m—</w:t>
      </w:r>
      <w:r w:rsidRPr="00CB6E48">
        <w:rPr>
          <w:rFonts w:ascii="Cambria Math" w:hAnsi="Cambria Math" w:hint="eastAsia"/>
        </w:rPr>
        <w:t>构件的面密度，</w:t>
      </w:r>
      <w:r w:rsidRPr="00CB6E48">
        <w:rPr>
          <w:rFonts w:ascii="Cambria Math" w:hAnsi="Cambria Math"/>
        </w:rPr>
        <w:t>kg/m</w:t>
      </w:r>
      <w:r w:rsidRPr="006A5466">
        <w:rPr>
          <w:rFonts w:ascii="Cambria Math" w:hAnsi="Cambria Math"/>
          <w:vertAlign w:val="superscript"/>
        </w:rPr>
        <w:t>2</w:t>
      </w:r>
      <w:r w:rsidRPr="00CB6E48">
        <w:rPr>
          <w:rFonts w:ascii="Cambria Math" w:hAnsi="Cambria Math" w:hint="eastAsia"/>
        </w:rPr>
        <w:t>。</w:t>
      </w:r>
    </w:p>
    <w:p w:rsidR="001814BA" w:rsidRPr="001B5727" w:rsidRDefault="001814BA" w:rsidP="001814BA">
      <w:pPr>
        <w:pStyle w:val="a0"/>
        <w:numPr>
          <w:ilvl w:val="0"/>
          <w:numId w:val="31"/>
        </w:numPr>
        <w:spacing w:afterLines="50" w:after="156"/>
        <w:rPr>
          <w:kern w:val="2"/>
          <w:lang w:val="en-US"/>
        </w:rPr>
      </w:pPr>
      <w:r>
        <w:rPr>
          <w:rFonts w:hint="eastAsia"/>
          <w:kern w:val="2"/>
          <w:lang w:val="en-US"/>
        </w:rPr>
        <w:t>可以选择相同或相近的构造隔声数据作为依据，如权威声学专业书籍、国家及地方图集、实验室检测数据等。对于非</w:t>
      </w:r>
      <w:r w:rsidRPr="00F704E0">
        <w:rPr>
          <w:rFonts w:hint="eastAsia"/>
        </w:rPr>
        <w:t>匀质</w:t>
      </w:r>
      <w:r>
        <w:rPr>
          <w:rFonts w:hint="eastAsia"/>
        </w:rPr>
        <w:t>墙体可以采用此种方法，利用参照构造的隔声数据进行隔声计算。</w:t>
      </w:r>
    </w:p>
    <w:p w:rsidR="00AB0837" w:rsidRPr="00CA61C5" w:rsidRDefault="004E31AF" w:rsidP="00EA2766">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.2</w:t>
      </w:r>
      <w:r w:rsidR="008B3AA6" w:rsidRPr="00CA61C5">
        <w:rPr>
          <w:kern w:val="2"/>
          <w:szCs w:val="21"/>
          <w:lang w:val="en-US"/>
        </w:rPr>
        <w:t xml:space="preserve"> </w:t>
      </w:r>
      <w:r w:rsidR="008B3AA6" w:rsidRPr="00CA61C5">
        <w:rPr>
          <w:rFonts w:hint="eastAsia"/>
          <w:kern w:val="2"/>
          <w:szCs w:val="21"/>
          <w:lang w:val="en-US"/>
        </w:rPr>
        <w:t>墙板空气声隔声量</w:t>
      </w:r>
    </w:p>
    <w:p w:rsidR="00206392" w:rsidRDefault="00206392" w:rsidP="00EA2766">
      <w:pPr>
        <w:jc w:val="center"/>
      </w:pPr>
      <w:bookmarkStart w:id="38" w:name="外墙隔声量"/>
      <w:bookmarkEnd w:id="38"/>
    </w:p>
    <w:p w:rsidR="001814BA" w:rsidRDefault="001814BA" w:rsidP="001814BA">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Pr>
          <w:rFonts w:hint="eastAsia"/>
          <w:lang w:val="en-US"/>
        </w:rPr>
        <w:t>。详见下表：</w:t>
      </w:r>
    </w:p>
    <w:p w:rsidR="00322A20" w:rsidRPr="001B2ACF" w:rsidRDefault="00991CF2" w:rsidP="001B2ACF">
      <w:pPr>
        <w:jc w:val="center"/>
        <w:rPr>
          <w:szCs w:val="21"/>
          <w:lang w:val="en-US"/>
        </w:rPr>
      </w:pPr>
      <w:r w:rsidRPr="001B2ACF">
        <w:rPr>
          <w:rFonts w:hint="eastAsia"/>
          <w:szCs w:val="21"/>
          <w:lang w:val="en-US"/>
        </w:rPr>
        <w:t>表</w:t>
      </w:r>
      <w:r w:rsidR="00141103" w:rsidRPr="001B2ACF">
        <w:rPr>
          <w:szCs w:val="21"/>
          <w:lang w:val="en-US"/>
        </w:rPr>
        <w:t>5</w:t>
      </w:r>
      <w:r w:rsidR="00A40519" w:rsidRPr="001B2ACF">
        <w:rPr>
          <w:szCs w:val="21"/>
          <w:lang w:val="en-US"/>
        </w:rPr>
        <w:t>.3</w:t>
      </w:r>
      <w:r w:rsidRPr="001B2ACF">
        <w:rPr>
          <w:szCs w:val="21"/>
          <w:lang w:val="en-US"/>
        </w:rPr>
        <w:t xml:space="preserve"> </w:t>
      </w:r>
      <w:r w:rsidR="00485BE4" w:rsidRPr="001B2ACF">
        <w:rPr>
          <w:rFonts w:hint="eastAsia"/>
          <w:szCs w:val="21"/>
          <w:lang w:val="en-US"/>
        </w:rPr>
        <w:t>门窗空气声隔声量</w:t>
      </w:r>
    </w:p>
    <w:p w:rsidR="00645291" w:rsidRDefault="00645291" w:rsidP="00EA2766">
      <w:pPr>
        <w:jc w:val="center"/>
        <w:rPr>
          <w:lang w:val="en-US"/>
        </w:rPr>
      </w:pPr>
      <w:bookmarkStart w:id="39" w:name="门窗隔声量"/>
      <w:bookmarkEnd w:id="39"/>
    </w:p>
    <w:p w:rsidR="00756C55" w:rsidRDefault="00262D70" w:rsidP="00262D70">
      <w:pPr>
        <w:pStyle w:val="2"/>
      </w:pPr>
      <w:r>
        <w:rPr>
          <w:rFonts w:hint="eastAsia"/>
        </w:rPr>
        <w:t>房间</w:t>
      </w:r>
      <w:r>
        <w:t>总吸声量计算</w:t>
      </w:r>
    </w:p>
    <w:p w:rsidR="006C351F" w:rsidRPr="00E44005" w:rsidRDefault="006C351F" w:rsidP="001F5FE4">
      <w:pPr>
        <w:pStyle w:val="a0"/>
        <w:ind w:firstLineChars="200" w:firstLine="420"/>
        <w:rPr>
          <w:lang w:val="en-US"/>
        </w:rPr>
      </w:pPr>
      <w:r w:rsidRPr="00E44005">
        <w:rPr>
          <w:rFonts w:hint="eastAsia"/>
          <w:lang w:val="en-US"/>
        </w:rPr>
        <w:t>按照下面公式计算房间在各中心频率下的总吸声量：</w:t>
      </w:r>
    </w:p>
    <w:p w:rsidR="006C351F" w:rsidRPr="00E44005" w:rsidRDefault="001F5FE4" w:rsidP="003F42E2">
      <w:pPr>
        <w:pStyle w:val="a0"/>
        <w:jc w:val="center"/>
        <w:rPr>
          <w:lang w:val="en-US"/>
        </w:rPr>
      </w:pPr>
      <w:r w:rsidRPr="00E44005">
        <w:rPr>
          <w:lang w:val="en-US"/>
        </w:rPr>
        <w:object w:dxaOrig="1275" w:dyaOrig="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pt;height:38.05pt" o:ole="">
            <v:imagedata r:id="rId14" o:title=""/>
          </v:shape>
          <o:OLEObject Type="Embed" ProgID="Equation.DSMT4" ShapeID="_x0000_i1025" DrawAspect="Content" ObjectID="_1668349818" r:id="rId15"/>
        </w:object>
      </w:r>
    </w:p>
    <w:p w:rsidR="001F5FE4" w:rsidRDefault="006C351F" w:rsidP="001F5FE4">
      <w:pPr>
        <w:pStyle w:val="a0"/>
        <w:ind w:firstLineChars="200" w:firstLine="420"/>
      </w:pPr>
      <w:r w:rsidRPr="00E44005">
        <w:rPr>
          <w:rFonts w:hint="eastAsia"/>
          <w:lang w:val="en-US"/>
        </w:rPr>
        <w:t>式中：</w:t>
      </w:r>
      <w:r w:rsidRPr="00E44005">
        <w:rPr>
          <w:rFonts w:ascii="Calibri" w:hAnsi="Calibri"/>
          <w:position w:val="-14"/>
          <w:lang w:val="en-US"/>
        </w:rPr>
        <w:object w:dxaOrig="300" w:dyaOrig="375">
          <v:shape id="_x0000_i1026" type="#_x0000_t75" style="width:15.6pt;height:19pt" o:ole="">
            <v:imagedata r:id="rId16" o:title=""/>
          </v:shape>
          <o:OLEObject Type="Embed" ProgID="Equation.DSMT4" ShapeID="_x0000_i1026" DrawAspect="Content" ObjectID="_1668349819" r:id="rId17"/>
        </w:object>
      </w:r>
      <w:r w:rsidRPr="00E44005">
        <w:rPr>
          <w:rFonts w:hint="eastAsia"/>
        </w:rPr>
        <w:t>—</w:t>
      </w:r>
      <w:r w:rsidRPr="00E44005">
        <w:t xml:space="preserve"> </w:t>
      </w:r>
      <w:r w:rsidRPr="00E44005">
        <w:rPr>
          <w:rFonts w:hint="eastAsia"/>
        </w:rPr>
        <w:t>房间在中心频率为</w:t>
      </w:r>
      <w:r w:rsidRPr="00E44005">
        <w:t>j</w:t>
      </w:r>
      <w:r w:rsidRPr="00E44005">
        <w:rPr>
          <w:rFonts w:hint="eastAsia"/>
        </w:rPr>
        <w:t>时的总吸声量，</w:t>
      </w:r>
      <w:r w:rsidRPr="00E44005">
        <w:t>m</w:t>
      </w:r>
      <w:r w:rsidRPr="00E44005">
        <w:rPr>
          <w:vertAlign w:val="superscript"/>
        </w:rPr>
        <w:t>2</w:t>
      </w:r>
      <w:r w:rsidRPr="00E44005">
        <w:rPr>
          <w:rFonts w:hint="eastAsia"/>
        </w:rPr>
        <w:t>；</w:t>
      </w:r>
    </w:p>
    <w:p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4"/>
          <w:szCs w:val="22"/>
          <w:lang w:val="en-US"/>
        </w:rPr>
        <w:object w:dxaOrig="300" w:dyaOrig="375">
          <v:shape id="_x0000_i1027" type="#_x0000_t75" style="width:15.6pt;height:19pt" o:ole="">
            <v:imagedata r:id="rId18" o:title=""/>
          </v:shape>
          <o:OLEObject Type="Embed" ProgID="Equation.DSMT4" ShapeID="_x0000_i1027" DrawAspect="Content" ObjectID="_1668349820" r:id="rId19"/>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在中心频率为</w:t>
      </w:r>
      <w:r w:rsidRPr="00E44005">
        <w:rPr>
          <w:rFonts w:ascii="Calibri" w:hAnsi="Calibri"/>
          <w:szCs w:val="22"/>
          <w:lang w:val="en-US"/>
        </w:rPr>
        <w:t>j</w:t>
      </w:r>
      <w:r w:rsidRPr="00E44005">
        <w:rPr>
          <w:rFonts w:ascii="Calibri" w:hAnsi="Calibri" w:hint="eastAsia"/>
          <w:szCs w:val="22"/>
          <w:lang w:val="en-US"/>
        </w:rPr>
        <w:t>时的吸声系数；</w:t>
      </w:r>
    </w:p>
    <w:p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2"/>
          <w:szCs w:val="22"/>
          <w:lang w:val="en-US"/>
        </w:rPr>
        <w:object w:dxaOrig="240" w:dyaOrig="360">
          <v:shape id="_x0000_i1028" type="#_x0000_t75" style="width:12.9pt;height:18.35pt" o:ole="">
            <v:imagedata r:id="rId20" o:title=""/>
          </v:shape>
          <o:OLEObject Type="Embed" ProgID="Equation.DSMT4" ShapeID="_x0000_i1028" DrawAspect="Content" ObjectID="_1668349821" r:id="rId21"/>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的内表面积，</w:t>
      </w:r>
      <w:r w:rsidRPr="00E44005">
        <w:rPr>
          <w:rFonts w:ascii="Calibri" w:hAnsi="Calibri"/>
          <w:szCs w:val="22"/>
          <w:lang w:val="en-US"/>
        </w:rPr>
        <w:t>m</w:t>
      </w:r>
      <w:r w:rsidRPr="00E44005">
        <w:rPr>
          <w:rFonts w:ascii="Calibri" w:hAnsi="Calibri"/>
          <w:szCs w:val="22"/>
          <w:vertAlign w:val="superscript"/>
          <w:lang w:val="en-US"/>
        </w:rPr>
        <w:t>2</w:t>
      </w:r>
      <w:r w:rsidRPr="00E44005">
        <w:rPr>
          <w:rFonts w:ascii="Calibri" w:hAnsi="Calibri" w:hint="eastAsia"/>
          <w:szCs w:val="22"/>
          <w:lang w:val="en-US"/>
        </w:rPr>
        <w:t>，这里包括内墙、内窗、地板和天花板。</w:t>
      </w:r>
    </w:p>
    <w:p w:rsidR="00262D70" w:rsidRDefault="00FA61A6" w:rsidP="001F5FE4">
      <w:pPr>
        <w:pStyle w:val="a0"/>
        <w:ind w:firstLineChars="200" w:firstLine="420"/>
        <w:rPr>
          <w:rFonts w:ascii="Calibri" w:hAnsi="Calibri"/>
          <w:szCs w:val="22"/>
          <w:lang w:val="en-US"/>
        </w:rPr>
      </w:pPr>
      <w:r>
        <w:rPr>
          <w:rFonts w:ascii="Calibri" w:hAnsi="Calibri" w:hint="eastAsia"/>
          <w:szCs w:val="22"/>
          <w:lang w:val="en-US"/>
        </w:rPr>
        <w:t>将下</w:t>
      </w:r>
      <w:r w:rsidR="00036BD4">
        <w:rPr>
          <w:rFonts w:ascii="Calibri" w:hAnsi="Calibri" w:hint="eastAsia"/>
          <w:szCs w:val="22"/>
          <w:lang w:val="en-US"/>
        </w:rPr>
        <w:t>面</w:t>
      </w:r>
      <w:r>
        <w:rPr>
          <w:rFonts w:ascii="Calibri" w:hAnsi="Calibri" w:hint="eastAsia"/>
          <w:szCs w:val="22"/>
          <w:lang w:val="en-US"/>
        </w:rPr>
        <w:t>列表中所列各构件吸声系数以及内表面积带入上述吸声量计算公式中，即可得出该房间在各中心频率下的总吸声量。</w:t>
      </w:r>
    </w:p>
    <w:p w:rsidR="00840EAF" w:rsidRPr="00CA61C5" w:rsidRDefault="00840EAF" w:rsidP="001B2ACF">
      <w:pPr>
        <w:jc w:val="center"/>
        <w:rPr>
          <w:lang w:val="en-US"/>
        </w:rPr>
      </w:pPr>
      <w:r w:rsidRPr="00CA61C5">
        <w:rPr>
          <w:rFonts w:hint="eastAsia"/>
          <w:lang w:val="en-US"/>
        </w:rPr>
        <w:t>表</w:t>
      </w:r>
      <w:r w:rsidR="00141103">
        <w:rPr>
          <w:lang w:val="en-US"/>
        </w:rPr>
        <w:t>5</w:t>
      </w:r>
      <w:r w:rsidR="00A40519">
        <w:rPr>
          <w:lang w:val="en-US"/>
        </w:rPr>
        <w:t>.4</w:t>
      </w:r>
      <w:r w:rsidRPr="00CA61C5">
        <w:rPr>
          <w:lang w:val="en-US"/>
        </w:rPr>
        <w:t xml:space="preserve"> </w:t>
      </w:r>
      <w:r w:rsidR="0091226C" w:rsidRPr="00CA61C5">
        <w:rPr>
          <w:rFonts w:hint="eastAsia"/>
          <w:lang w:val="en-US"/>
        </w:rPr>
        <w:t>房间构件吸声性能参数</w:t>
      </w:r>
    </w:p>
    <w:p w:rsidR="009F6F51" w:rsidRDefault="009F6F51" w:rsidP="00EA2766">
      <w:pPr>
        <w:jc w:val="center"/>
        <w:rPr>
          <w:lang w:val="en-US"/>
        </w:rPr>
      </w:pPr>
      <w:bookmarkStart w:id="40" w:name="围护结构吸声量"/>
      <w:bookmarkEnd w:id="40"/>
    </w:p>
    <w:p w:rsidR="007C769E" w:rsidRDefault="001C7C1F" w:rsidP="001C7C1F">
      <w:pPr>
        <w:pStyle w:val="2"/>
      </w:pPr>
      <w:r>
        <w:rPr>
          <w:rFonts w:hint="eastAsia"/>
        </w:rPr>
        <w:lastRenderedPageBreak/>
        <w:t>组合墙</w:t>
      </w:r>
      <w:r>
        <w:t>空气声隔声量计算</w:t>
      </w:r>
    </w:p>
    <w:p w:rsidR="002B526F" w:rsidRDefault="003A02B8" w:rsidP="00FA74C5">
      <w:pPr>
        <w:pStyle w:val="a0"/>
        <w:ind w:firstLineChars="200" w:firstLine="420"/>
      </w:pPr>
      <w:r>
        <w:rPr>
          <w:rFonts w:hint="eastAsia"/>
        </w:rPr>
        <w:t>室外噪声对室内环境的影响与建筑外墙</w:t>
      </w:r>
      <w:r w:rsidR="00184464">
        <w:rPr>
          <w:rFonts w:hint="eastAsia"/>
        </w:rPr>
        <w:t>组合墙</w:t>
      </w:r>
      <w:r>
        <w:rPr>
          <w:rFonts w:hint="eastAsia"/>
        </w:rPr>
        <w:t>的隔声性能息息相关。</w:t>
      </w:r>
      <w:r w:rsidR="00184464" w:rsidRPr="00184464">
        <w:rPr>
          <w:rFonts w:hint="eastAsia"/>
        </w:rPr>
        <w:t>组合墙是指含门窗的墙体，</w:t>
      </w:r>
      <w:r w:rsidR="00184464">
        <w:rPr>
          <w:rFonts w:hint="eastAsia"/>
        </w:rPr>
        <w:t>这种墙体隔声量还是按照质量定律控制，</w:t>
      </w:r>
      <w:r w:rsidR="000C3EFD">
        <w:rPr>
          <w:rFonts w:hint="eastAsia"/>
        </w:rPr>
        <w:t>它不仅仅与每个构件的隔声性能有关，</w:t>
      </w:r>
      <w:r>
        <w:rPr>
          <w:rFonts w:hint="eastAsia"/>
        </w:rPr>
        <w:t>还</w:t>
      </w:r>
      <w:r w:rsidR="009C4FB4">
        <w:rPr>
          <w:rFonts w:hint="eastAsia"/>
        </w:rPr>
        <w:t>要</w:t>
      </w:r>
      <w:r>
        <w:rPr>
          <w:rFonts w:hint="eastAsia"/>
        </w:rPr>
        <w:t>充分</w:t>
      </w:r>
      <w:r w:rsidR="009C4FB4">
        <w:rPr>
          <w:rFonts w:hint="eastAsia"/>
        </w:rPr>
        <w:t>考虑</w:t>
      </w:r>
      <w:r w:rsidR="005F6FBE" w:rsidRPr="00295627">
        <w:rPr>
          <w:rFonts w:hint="eastAsia"/>
          <w:b/>
        </w:rPr>
        <w:t>房间吸声</w:t>
      </w:r>
      <w:r w:rsidR="005F6FBE">
        <w:rPr>
          <w:rFonts w:hint="eastAsia"/>
        </w:rPr>
        <w:t>、</w:t>
      </w:r>
      <w:r w:rsidR="005F6FBE" w:rsidRPr="00295627">
        <w:rPr>
          <w:rFonts w:hint="eastAsia"/>
          <w:b/>
        </w:rPr>
        <w:t>孔洞缝隙</w:t>
      </w:r>
      <w:r>
        <w:rPr>
          <w:rFonts w:hint="eastAsia"/>
        </w:rPr>
        <w:t>等</w:t>
      </w:r>
      <w:r w:rsidR="005F6FBE">
        <w:rPr>
          <w:rFonts w:hint="eastAsia"/>
        </w:rPr>
        <w:t>影响</w:t>
      </w:r>
      <w:r>
        <w:rPr>
          <w:rFonts w:hint="eastAsia"/>
        </w:rPr>
        <w:t>。</w:t>
      </w:r>
    </w:p>
    <w:p w:rsidR="009F05C7" w:rsidRDefault="00E97C35" w:rsidP="00E97C35">
      <w:pPr>
        <w:pStyle w:val="a0"/>
        <w:ind w:firstLineChars="200" w:firstLine="420"/>
      </w:pPr>
      <w:r>
        <w:t>本</w:t>
      </w:r>
      <w:r>
        <w:rPr>
          <w:rFonts w:hint="eastAsia"/>
        </w:rPr>
        <w:t>报告</w:t>
      </w:r>
      <w:r w:rsidR="00141103">
        <w:t>5</w:t>
      </w:r>
      <w:r w:rsidR="009F05C7">
        <w:rPr>
          <w:rFonts w:hint="eastAsia"/>
        </w:rPr>
        <w:t>.4.1~</w:t>
      </w:r>
      <w:r w:rsidR="00141103">
        <w:t>5</w:t>
      </w:r>
      <w:r w:rsidR="009F05C7">
        <w:rPr>
          <w:rFonts w:hint="eastAsia"/>
        </w:rPr>
        <w:t>.4.3节阐明了相关计算原理，</w:t>
      </w:r>
      <w:r w:rsidR="00141103">
        <w:t>5</w:t>
      </w:r>
      <w:r w:rsidR="009F05C7">
        <w:rPr>
          <w:rFonts w:hint="eastAsia"/>
        </w:rPr>
        <w:t>.4.4节详细展示计算过程和结果。</w:t>
      </w:r>
    </w:p>
    <w:p w:rsidR="009E65A5" w:rsidRPr="00346F5A" w:rsidRDefault="00FE6D17" w:rsidP="00346F5A">
      <w:pPr>
        <w:pStyle w:val="3"/>
      </w:pPr>
      <w:r w:rsidRPr="00DA2EAD">
        <w:rPr>
          <w:rFonts w:hint="eastAsia"/>
        </w:rPr>
        <w:t>组合墙</w:t>
      </w:r>
      <w:r w:rsidR="00E61E88" w:rsidRPr="00DA2EAD">
        <w:t>有效隔声量</w:t>
      </w:r>
    </w:p>
    <w:p w:rsidR="00B203CB" w:rsidRDefault="003A02B8" w:rsidP="003C7514">
      <w:pPr>
        <w:pStyle w:val="a0"/>
        <w:ind w:firstLineChars="200" w:firstLine="420"/>
        <w:rPr>
          <w:lang w:val="en-US"/>
        </w:rPr>
      </w:pPr>
      <w:r>
        <w:rPr>
          <w:rFonts w:hint="eastAsia"/>
          <w:lang w:val="en-US"/>
        </w:rPr>
        <w:t>组合墙隔声量在等传声度的原则下</w:t>
      </w:r>
      <w:r w:rsidR="009C4FB4">
        <w:rPr>
          <w:rFonts w:hint="eastAsia"/>
          <w:lang w:val="en-US"/>
        </w:rPr>
        <w:t>进行计算，</w:t>
      </w:r>
      <w:r w:rsidR="00B203CB" w:rsidRPr="00220B61">
        <w:rPr>
          <w:rFonts w:hint="eastAsia"/>
          <w:lang w:val="en-US"/>
        </w:rPr>
        <w:t>单面组合墙</w:t>
      </w:r>
      <w:r w:rsidR="009C4FB4">
        <w:rPr>
          <w:rFonts w:hint="eastAsia"/>
          <w:lang w:val="en-US"/>
        </w:rPr>
        <w:t>的</w:t>
      </w:r>
      <w:r w:rsidR="00B203CB" w:rsidRPr="00220B61">
        <w:rPr>
          <w:rFonts w:hint="eastAsia"/>
          <w:lang w:val="en-US"/>
        </w:rPr>
        <w:t>空气声有效隔声量</w:t>
      </w:r>
      <w:r w:rsidR="009C4FB4">
        <w:rPr>
          <w:rFonts w:hint="eastAsia"/>
          <w:lang w:val="en-US"/>
        </w:rPr>
        <w:t>按照下列公式进行计算</w:t>
      </w:r>
      <w:r w:rsidR="00B203CB" w:rsidRPr="00220B61">
        <w:rPr>
          <w:rFonts w:hint="eastAsia"/>
          <w:lang w:val="en-US"/>
        </w:rPr>
        <w:t>。</w:t>
      </w:r>
    </w:p>
    <w:p w:rsidR="00B203CB" w:rsidRDefault="008B6C1D" w:rsidP="003C7514">
      <w:pPr>
        <w:pStyle w:val="a0"/>
        <w:ind w:firstLineChars="200" w:firstLine="420"/>
        <w:rPr>
          <w:lang w:val="en-US"/>
        </w:rPr>
      </w:pPr>
      <w:r>
        <w:rPr>
          <w:rFonts w:hint="eastAsia"/>
          <w:lang w:val="en-US"/>
        </w:rPr>
        <w:t>透射</w:t>
      </w:r>
      <w:r w:rsidR="00B203CB">
        <w:rPr>
          <w:rFonts w:hint="eastAsia"/>
          <w:lang w:val="en-US"/>
        </w:rPr>
        <w:t>系数：</w:t>
      </w:r>
    </w:p>
    <w:p w:rsidR="00B203CB" w:rsidRDefault="003C7514" w:rsidP="003C7514">
      <w:pPr>
        <w:pStyle w:val="a0"/>
        <w:jc w:val="center"/>
        <w:rPr>
          <w:lang w:val="en-US"/>
        </w:rPr>
      </w:pPr>
      <w:r>
        <w:rPr>
          <w:noProof/>
          <w:lang w:val="en-US"/>
        </w:rPr>
        <w:drawing>
          <wp:inline distT="0" distB="0" distL="0" distR="0" wp14:anchorId="52AB428F" wp14:editId="0F255652">
            <wp:extent cx="895287"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945809" cy="315963"/>
                    </a:xfrm>
                    <a:prstGeom prst="rect">
                      <a:avLst/>
                    </a:prstGeom>
                  </pic:spPr>
                </pic:pic>
              </a:graphicData>
            </a:graphic>
          </wp:inline>
        </w:drawing>
      </w:r>
    </w:p>
    <w:p w:rsidR="0091477F" w:rsidRDefault="000B06E6" w:rsidP="003C7514">
      <w:pPr>
        <w:pStyle w:val="a0"/>
        <w:ind w:firstLineChars="200" w:firstLine="420"/>
        <w:rPr>
          <w:lang w:val="en-US"/>
        </w:rPr>
      </w:pPr>
      <w:r>
        <w:rPr>
          <w:rFonts w:hint="eastAsia"/>
          <w:lang w:val="en-US"/>
        </w:rPr>
        <w:t>组合墙的</w:t>
      </w:r>
      <w:r w:rsidR="00B203CB">
        <w:rPr>
          <w:rFonts w:hint="eastAsia"/>
          <w:lang w:val="en-US"/>
        </w:rPr>
        <w:t>平均</w:t>
      </w:r>
      <w:r w:rsidR="008B6C1D">
        <w:rPr>
          <w:rFonts w:hint="eastAsia"/>
          <w:lang w:val="en-US"/>
        </w:rPr>
        <w:t>透射</w:t>
      </w:r>
      <w:r w:rsidR="00B203CB">
        <w:rPr>
          <w:rFonts w:hint="eastAsia"/>
          <w:lang w:val="en-US"/>
        </w:rPr>
        <w:t>系数：</w:t>
      </w:r>
    </w:p>
    <w:p w:rsidR="00B203CB" w:rsidRDefault="003C7514" w:rsidP="003C7514">
      <w:pPr>
        <w:pStyle w:val="a0"/>
        <w:ind w:firstLineChars="200" w:firstLine="420"/>
        <w:jc w:val="center"/>
        <w:rPr>
          <w:lang w:val="en-US"/>
        </w:rPr>
      </w:pPr>
      <w:r>
        <w:rPr>
          <w:noProof/>
          <w:lang w:val="en-US"/>
        </w:rPr>
        <w:drawing>
          <wp:inline distT="0" distB="0" distL="0" distR="0" wp14:anchorId="3B7AC56D" wp14:editId="6FF4C23B">
            <wp:extent cx="1494845" cy="382244"/>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560614" cy="399062"/>
                    </a:xfrm>
                    <a:prstGeom prst="rect">
                      <a:avLst/>
                    </a:prstGeom>
                  </pic:spPr>
                </pic:pic>
              </a:graphicData>
            </a:graphic>
          </wp:inline>
        </w:drawing>
      </w:r>
    </w:p>
    <w:p w:rsidR="00B203CB" w:rsidRPr="006D05A9" w:rsidRDefault="00B203CB" w:rsidP="003C7514">
      <w:pPr>
        <w:pStyle w:val="a0"/>
        <w:ind w:firstLineChars="200" w:firstLine="420"/>
        <w:rPr>
          <w:lang w:val="en-US"/>
        </w:rPr>
      </w:pPr>
      <w:r>
        <w:rPr>
          <w:rFonts w:hint="eastAsia"/>
          <w:lang w:val="en-US"/>
        </w:rPr>
        <w:t>实际隔声量：</w:t>
      </w:r>
    </w:p>
    <w:p w:rsidR="00B203CB" w:rsidRDefault="003C7514" w:rsidP="003C7514">
      <w:pPr>
        <w:pStyle w:val="a0"/>
        <w:jc w:val="center"/>
        <w:rPr>
          <w:lang w:val="en-US"/>
        </w:rPr>
      </w:pPr>
      <w:r>
        <w:rPr>
          <w:noProof/>
          <w:lang w:val="en-US"/>
        </w:rPr>
        <w:drawing>
          <wp:inline distT="0" distB="0" distL="0" distR="0" wp14:anchorId="11056E3F" wp14:editId="18632574">
            <wp:extent cx="896587" cy="446722"/>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Temp\SNAGHTML2414a23f.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48138" cy="472407"/>
                    </a:xfrm>
                    <a:prstGeom prst="rect">
                      <a:avLst/>
                    </a:prstGeom>
                    <a:noFill/>
                    <a:ln>
                      <a:noFill/>
                    </a:ln>
                  </pic:spPr>
                </pic:pic>
              </a:graphicData>
            </a:graphic>
          </wp:inline>
        </w:drawing>
      </w:r>
    </w:p>
    <w:p w:rsidR="00B203CB" w:rsidRDefault="000B06E6" w:rsidP="003C7514">
      <w:pPr>
        <w:pStyle w:val="a0"/>
        <w:ind w:firstLineChars="200" w:firstLine="420"/>
        <w:rPr>
          <w:vertAlign w:val="subscript"/>
          <w:lang w:val="en-US"/>
        </w:rPr>
      </w:pPr>
      <w:r>
        <w:rPr>
          <w:rFonts w:hint="eastAsia"/>
          <w:lang w:val="en-US"/>
        </w:rPr>
        <w:t>有效隔声量是判断降噪效果的最终指标，它</w:t>
      </w:r>
      <w:r>
        <w:rPr>
          <w:rFonts w:hint="eastAsia"/>
        </w:rPr>
        <w:t>与室内表面吸声状况、构件面积等有关。</w:t>
      </w:r>
    </w:p>
    <w:p w:rsidR="00B203CB" w:rsidRDefault="003C7514" w:rsidP="003C7514">
      <w:pPr>
        <w:pStyle w:val="a0"/>
        <w:jc w:val="center"/>
        <w:rPr>
          <w:lang w:val="en-US"/>
        </w:rPr>
      </w:pPr>
      <w:r>
        <w:rPr>
          <w:noProof/>
          <w:lang w:val="en-US"/>
        </w:rPr>
        <w:drawing>
          <wp:inline distT="0" distB="0" distL="0" distR="0" wp14:anchorId="7AFB079D" wp14:editId="0B600AAC">
            <wp:extent cx="1526651" cy="47430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563116" cy="485629"/>
                    </a:xfrm>
                    <a:prstGeom prst="rect">
                      <a:avLst/>
                    </a:prstGeom>
                  </pic:spPr>
                </pic:pic>
              </a:graphicData>
            </a:graphic>
          </wp:inline>
        </w:drawing>
      </w:r>
    </w:p>
    <w:p w:rsidR="00220B61" w:rsidRDefault="00B203CB" w:rsidP="003C7514">
      <w:pPr>
        <w:pStyle w:val="a0"/>
        <w:ind w:firstLineChars="200" w:firstLine="420"/>
        <w:rPr>
          <w:lang w:val="en-US"/>
        </w:rPr>
      </w:pPr>
      <w:r>
        <w:rPr>
          <w:rFonts w:hint="eastAsia"/>
          <w:lang w:val="en-US"/>
        </w:rPr>
        <w:t>式中：</w:t>
      </w:r>
      <w:r>
        <w:rPr>
          <w:position w:val="-14"/>
          <w:lang w:val="en-US"/>
        </w:rPr>
        <w:object w:dxaOrig="291" w:dyaOrig="374">
          <v:shape id="_x0000_i1029" type="#_x0000_t75" style="width:13.6pt;height:19pt" o:ole="">
            <v:imagedata r:id="rId26" o:title=""/>
          </v:shape>
          <o:OLEObject Type="Embed" ProgID="Equation.DSMT4" ShapeID="_x0000_i1029" DrawAspect="Content" ObjectID="_1668349822" r:id="rId27"/>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w:t>
      </w:r>
      <w:r w:rsidR="008B6C1D">
        <w:rPr>
          <w:rFonts w:hint="eastAsia"/>
          <w:lang w:val="en-US"/>
        </w:rPr>
        <w:t>透射</w:t>
      </w:r>
      <w:r>
        <w:rPr>
          <w:rFonts w:hint="eastAsia"/>
          <w:lang w:val="en-US"/>
        </w:rPr>
        <w:t>系数</w:t>
      </w:r>
    </w:p>
    <w:p w:rsidR="003C7514" w:rsidRDefault="00B203CB" w:rsidP="003C7514">
      <w:pPr>
        <w:pStyle w:val="a0"/>
        <w:ind w:firstLineChars="500" w:firstLine="1050"/>
        <w:rPr>
          <w:lang w:val="en-US"/>
        </w:rPr>
      </w:pPr>
      <w:r>
        <w:rPr>
          <w:position w:val="-14"/>
          <w:lang w:val="en-US"/>
        </w:rPr>
        <w:object w:dxaOrig="332" w:dyaOrig="374">
          <v:shape id="_x0000_i1030" type="#_x0000_t75" style="width:16.3pt;height:19pt" o:ole="">
            <v:imagedata r:id="rId28" o:title=""/>
          </v:shape>
          <o:OLEObject Type="Embed" ProgID="Equation.DSMT4" ShapeID="_x0000_i1030" DrawAspect="Content" ObjectID="_1668349823" r:id="rId29"/>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rsidR="003C7514" w:rsidRDefault="00B203CB" w:rsidP="003C7514">
      <w:pPr>
        <w:pStyle w:val="a0"/>
        <w:ind w:firstLineChars="500" w:firstLine="1050"/>
        <w:rPr>
          <w:lang w:val="en-US"/>
        </w:rPr>
      </w:pPr>
      <w:r>
        <w:rPr>
          <w:position w:val="-12"/>
          <w:lang w:val="en-US"/>
        </w:rPr>
        <w:object w:dxaOrig="291" w:dyaOrig="346">
          <v:shape id="_x0000_i1031" type="#_x0000_t75" style="width:13.6pt;height:17pt" o:ole="">
            <v:imagedata r:id="rId30" o:title=""/>
          </v:shape>
          <o:OLEObject Type="Embed" ProgID="Equation.DSMT4" ShapeID="_x0000_i1031" DrawAspect="Content" ObjectID="_1668349824" r:id="rId31"/>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rsidR="00507685" w:rsidRDefault="00B203CB" w:rsidP="003C7514">
      <w:pPr>
        <w:pStyle w:val="a0"/>
        <w:ind w:firstLineChars="500" w:firstLine="1050"/>
        <w:rPr>
          <w:lang w:val="en-US"/>
        </w:rPr>
      </w:pPr>
      <w:r>
        <w:rPr>
          <w:position w:val="-14"/>
          <w:lang w:val="en-US"/>
        </w:rPr>
        <w:object w:dxaOrig="305" w:dyaOrig="374">
          <v:shape id="_x0000_i1032" type="#_x0000_t75" style="width:15.6pt;height:19pt" o:ole="">
            <v:imagedata r:id="rId16" o:title=""/>
          </v:shape>
          <o:OLEObject Type="Embed" ProgID="Equation.DSMT4" ShapeID="_x0000_i1032" DrawAspect="Content" ObjectID="_1668349825" r:id="rId32"/>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rsidR="005E6FE5" w:rsidRPr="00346F5A" w:rsidRDefault="00490644" w:rsidP="00346F5A">
      <w:pPr>
        <w:pStyle w:val="3"/>
      </w:pPr>
      <w:r w:rsidRPr="00DA2EAD">
        <w:rPr>
          <w:rFonts w:hint="eastAsia"/>
        </w:rPr>
        <w:t>组合墙</w:t>
      </w:r>
      <w:r w:rsidRPr="00DA2EAD">
        <w:t>隔声</w:t>
      </w:r>
      <w:r w:rsidR="00E61E88" w:rsidRPr="00DA2EAD">
        <w:t>单值评价量</w:t>
      </w:r>
      <w:r w:rsidR="005208C1" w:rsidRPr="00346F5A">
        <w:t>、频谱修正量</w:t>
      </w:r>
    </w:p>
    <w:p w:rsidR="005208C1" w:rsidRDefault="005208C1" w:rsidP="005208C1">
      <w:pPr>
        <w:pStyle w:val="a0"/>
        <w:ind w:firstLine="420"/>
        <w:rPr>
          <w:kern w:val="2"/>
          <w:szCs w:val="24"/>
          <w:lang w:val="en-US"/>
        </w:rPr>
      </w:pPr>
      <w:r w:rsidRPr="005208C1">
        <w:rPr>
          <w:rFonts w:hint="eastAsia"/>
          <w:b/>
          <w:lang w:val="en-US"/>
        </w:rPr>
        <w:t>单值评价量</w:t>
      </w:r>
      <w:r>
        <w:rPr>
          <w:rFonts w:hint="eastAsia"/>
          <w:lang w:val="en-US"/>
        </w:rPr>
        <w:t>是</w:t>
      </w:r>
      <w:r w:rsidR="00CA61C5">
        <w:rPr>
          <w:rFonts w:ascii="Arial" w:hAnsi="Arial" w:cs="Arial"/>
          <w:color w:val="333333"/>
          <w:shd w:val="clear" w:color="auto" w:fill="FFFFFF"/>
        </w:rPr>
        <w:t>表征隔声性能的单一值。为综合考虑组合墙</w:t>
      </w:r>
      <w:r>
        <w:rPr>
          <w:rFonts w:ascii="Arial" w:hAnsi="Arial" w:cs="Arial"/>
          <w:color w:val="333333"/>
          <w:shd w:val="clear" w:color="auto" w:fill="FFFFFF"/>
        </w:rPr>
        <w:t>在规定频率范围内的隔声性能</w:t>
      </w:r>
      <w:r w:rsidR="00CA61C5">
        <w:rPr>
          <w:rFonts w:ascii="Arial" w:hAnsi="Arial" w:cs="Arial"/>
          <w:color w:val="333333"/>
          <w:shd w:val="clear" w:color="auto" w:fill="FFFFFF"/>
        </w:rPr>
        <w:t>，根据</w:t>
      </w:r>
      <w:r>
        <w:rPr>
          <w:rFonts w:hint="eastAsia"/>
        </w:rPr>
        <w:t>《建筑隔声评价标准》</w:t>
      </w:r>
      <w:r>
        <w:t>GB/T50121</w:t>
      </w:r>
      <w:r>
        <w:rPr>
          <w:rFonts w:hint="eastAsia"/>
        </w:rPr>
        <w:t>中</w:t>
      </w:r>
      <w:r>
        <w:rPr>
          <w:rFonts w:hint="eastAsia"/>
          <w:kern w:val="2"/>
          <w:szCs w:val="24"/>
          <w:lang w:val="en-US"/>
        </w:rPr>
        <w:t>计算方法</w:t>
      </w:r>
      <w:r w:rsidR="00CA61C5">
        <w:rPr>
          <w:rFonts w:hint="eastAsia"/>
          <w:kern w:val="2"/>
          <w:szCs w:val="24"/>
          <w:lang w:val="en-US"/>
        </w:rPr>
        <w:t>，求得组合墙单值评价量</w:t>
      </w:r>
      <w:r>
        <w:rPr>
          <w:rFonts w:hint="eastAsia"/>
          <w:kern w:val="2"/>
          <w:szCs w:val="24"/>
          <w:lang w:val="en-US"/>
        </w:rPr>
        <w:t>。</w:t>
      </w:r>
    </w:p>
    <w:p w:rsidR="0091477F" w:rsidRDefault="0091477F" w:rsidP="0091477F">
      <w:pPr>
        <w:pStyle w:val="a0"/>
        <w:ind w:firstLineChars="200" w:firstLine="420"/>
      </w:pPr>
      <w:r>
        <w:rPr>
          <w:rFonts w:hint="eastAsia"/>
        </w:rPr>
        <w:t>满足不利偏差Pi要求的最大值即为</w:t>
      </w:r>
      <w:r>
        <w:rPr>
          <w:rFonts w:hint="eastAsia"/>
          <w:kern w:val="2"/>
          <w:lang w:val="en-US"/>
        </w:rPr>
        <w:t>空气</w:t>
      </w:r>
      <w:r w:rsidRPr="00B258E9">
        <w:rPr>
          <w:rFonts w:hint="eastAsia"/>
          <w:kern w:val="2"/>
          <w:lang w:val="en-US"/>
        </w:rPr>
        <w:t>声隔声计权单值评价量</w:t>
      </w:r>
      <w:r>
        <w:rPr>
          <w:rFonts w:hint="eastAsia"/>
        </w:rPr>
        <w:t>，精确到1dB。</w:t>
      </w:r>
    </w:p>
    <w:p w:rsidR="0091477F" w:rsidRDefault="0091477F" w:rsidP="003F42E2">
      <w:pPr>
        <w:pStyle w:val="a0"/>
        <w:ind w:firstLineChars="1300" w:firstLine="2730"/>
        <w:rPr>
          <w:kern w:val="2"/>
          <w:szCs w:val="24"/>
          <w:lang w:val="en-US"/>
        </w:rPr>
      </w:pPr>
      <w:r>
        <w:rPr>
          <w:noProof/>
          <w:lang w:val="en-US"/>
        </w:rPr>
        <w:drawing>
          <wp:inline distT="0" distB="0" distL="0" distR="0" wp14:anchorId="2231EE3A" wp14:editId="708CF392">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846371" cy="471336"/>
                    </a:xfrm>
                    <a:prstGeom prst="rect">
                      <a:avLst/>
                    </a:prstGeom>
                  </pic:spPr>
                </pic:pic>
              </a:graphicData>
            </a:graphic>
          </wp:inline>
        </w:drawing>
      </w:r>
    </w:p>
    <w:p w:rsidR="0091477F" w:rsidRDefault="0091477F" w:rsidP="003F42E2">
      <w:pPr>
        <w:pStyle w:val="a0"/>
        <w:ind w:right="180"/>
        <w:jc w:val="center"/>
        <w:rPr>
          <w:sz w:val="18"/>
          <w:szCs w:val="18"/>
        </w:rPr>
      </w:pPr>
      <w:r>
        <w:rPr>
          <w:noProof/>
          <w:lang w:val="en-US"/>
        </w:rPr>
        <w:drawing>
          <wp:inline distT="0" distB="0" distL="0" distR="0" wp14:anchorId="6A691356" wp14:editId="5C17A847">
            <wp:extent cx="2302724"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433443" cy="563680"/>
                    </a:xfrm>
                    <a:prstGeom prst="rect">
                      <a:avLst/>
                    </a:prstGeom>
                  </pic:spPr>
                </pic:pic>
              </a:graphicData>
            </a:graphic>
          </wp:inline>
        </w:drawing>
      </w:r>
    </w:p>
    <w:p w:rsidR="0091477F" w:rsidRPr="00687D18" w:rsidRDefault="0091477F" w:rsidP="001814BA">
      <w:pPr>
        <w:pStyle w:val="a0"/>
        <w:ind w:leftChars="300" w:left="540"/>
      </w:pPr>
      <w:r w:rsidRPr="00687D18">
        <w:rPr>
          <w:rFonts w:hint="eastAsia"/>
        </w:rPr>
        <w:t>式中：</w:t>
      </w:r>
      <w:r w:rsidRPr="00687D18">
        <w:rPr>
          <w:position w:val="-12"/>
        </w:rPr>
        <w:object w:dxaOrig="402" w:dyaOrig="360">
          <v:shape id="_x0000_i1033" type="#_x0000_t75" style="width:16.3pt;height:16.3pt" o:ole="">
            <v:imagedata r:id="rId35" o:title=""/>
          </v:shape>
          <o:OLEObject Type="Embed" ProgID="Equation.DSMT4" ShapeID="_x0000_i1033" DrawAspect="Content" ObjectID="_1668349826" r:id="rId36"/>
        </w:object>
      </w:r>
      <w:r w:rsidRPr="00687D18">
        <w:rPr>
          <w:rFonts w:hint="eastAsia"/>
        </w:rPr>
        <w:t>—空气声隔声计权单值评价量；</w:t>
      </w:r>
    </w:p>
    <w:p w:rsidR="0091477F" w:rsidRPr="00687D18" w:rsidRDefault="0091477F" w:rsidP="001814BA">
      <w:pPr>
        <w:pStyle w:val="a0"/>
        <w:ind w:leftChars="300" w:left="540"/>
      </w:pPr>
      <w:r w:rsidRPr="00687D18">
        <w:rPr>
          <w:position w:val="-12"/>
        </w:rPr>
        <w:object w:dxaOrig="305" w:dyaOrig="360">
          <v:shape id="_x0000_i1034" type="#_x0000_t75" style="width:12.25pt;height:16.3pt" o:ole="">
            <v:imagedata r:id="rId37" o:title=""/>
          </v:shape>
          <o:OLEObject Type="Embed" ProgID="Equation.DSMT4" ShapeID="_x0000_i1034" DrawAspect="Content" ObjectID="_1668349827" r:id="rId38"/>
        </w:object>
      </w:r>
      <w:r w:rsidRPr="00687D18">
        <w:rPr>
          <w:rFonts w:hint="eastAsia"/>
        </w:rPr>
        <w:t>—</w:t>
      </w:r>
      <w:r w:rsidRPr="00687D18">
        <w:t>第i个频带的基准值；</w:t>
      </w:r>
    </w:p>
    <w:p w:rsidR="0091477F" w:rsidRDefault="0091477F" w:rsidP="001814BA">
      <w:pPr>
        <w:pStyle w:val="a0"/>
        <w:ind w:leftChars="300" w:left="540"/>
      </w:pPr>
      <w:r w:rsidRPr="00687D18">
        <w:rPr>
          <w:position w:val="-12"/>
        </w:rPr>
        <w:object w:dxaOrig="305" w:dyaOrig="360">
          <v:shape id="_x0000_i1035" type="#_x0000_t75" style="width:12.25pt;height:13.6pt" o:ole="">
            <v:imagedata r:id="rId39" o:title=""/>
          </v:shape>
          <o:OLEObject Type="Embed" ProgID="Equation.DSMT4" ShapeID="_x0000_i1035" DrawAspect="Content" ObjectID="_1668349828" r:id="rId40"/>
        </w:object>
      </w:r>
      <w:r w:rsidRPr="00687D18">
        <w:t>—第i个频带的</w:t>
      </w:r>
      <w:r w:rsidRPr="00687D18">
        <w:rPr>
          <w:rFonts w:hint="eastAsia"/>
        </w:rPr>
        <w:t>隔声量，精确到</w:t>
      </w:r>
      <w:r w:rsidRPr="00687D18">
        <w:t>0.1dB</w:t>
      </w:r>
      <w:r w:rsidRPr="00687D18">
        <w:rPr>
          <w:rFonts w:hint="eastAsia"/>
        </w:rPr>
        <w:t>；</w:t>
      </w:r>
    </w:p>
    <w:p w:rsidR="0091477F" w:rsidRPr="00687D18" w:rsidRDefault="0091477F" w:rsidP="001814BA">
      <w:pPr>
        <w:pStyle w:val="a0"/>
        <w:ind w:leftChars="300" w:left="540"/>
      </w:pPr>
      <w:r w:rsidRPr="00687D18">
        <w:rPr>
          <w:noProof/>
          <w:lang w:val="en-US"/>
        </w:rPr>
        <w:drawing>
          <wp:inline distT="0" distB="0" distL="0" distR="0" wp14:anchorId="129F8410" wp14:editId="0C9A0C3E">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134759" cy="161711"/>
                    </a:xfrm>
                    <a:prstGeom prst="rect">
                      <a:avLst/>
                    </a:prstGeom>
                  </pic:spPr>
                </pic:pic>
              </a:graphicData>
            </a:graphic>
          </wp:inline>
        </w:drawing>
      </w:r>
      <w:r w:rsidRPr="00687D18">
        <w:rPr>
          <w:rFonts w:hint="eastAsia"/>
        </w:rPr>
        <w:t>—频带的序号，</w:t>
      </w:r>
      <w:r w:rsidRPr="00687D18">
        <w:t>i=1~5</w:t>
      </w:r>
      <w:r w:rsidRPr="00687D18">
        <w:rPr>
          <w:rFonts w:hint="eastAsia"/>
        </w:rPr>
        <w:t>，代表</w:t>
      </w:r>
      <w:r w:rsidRPr="00687D18">
        <w:t>125~2000Hz</w:t>
      </w:r>
      <w:r w:rsidRPr="00687D18">
        <w:rPr>
          <w:rFonts w:hint="eastAsia"/>
        </w:rPr>
        <w:t>范围内的</w:t>
      </w:r>
      <w:r w:rsidRPr="00687D18">
        <w:t>5</w:t>
      </w:r>
      <w:r w:rsidRPr="00687D18">
        <w:rPr>
          <w:rFonts w:hint="eastAsia"/>
        </w:rPr>
        <w:t>个中心频率；</w:t>
      </w:r>
    </w:p>
    <w:p w:rsidR="00F452FD" w:rsidRPr="003F3DFA" w:rsidRDefault="00F452FD" w:rsidP="003F3DFA">
      <w:pPr>
        <w:jc w:val="center"/>
        <w:rPr>
          <w:kern w:val="2"/>
          <w:szCs w:val="21"/>
          <w:lang w:val="en-US"/>
        </w:rPr>
      </w:pPr>
      <w:r w:rsidRPr="003F3DFA">
        <w:rPr>
          <w:rFonts w:hint="eastAsia"/>
          <w:kern w:val="2"/>
          <w:szCs w:val="21"/>
          <w:lang w:val="en-US"/>
        </w:rPr>
        <w:t>表</w:t>
      </w:r>
      <w:r w:rsidR="00141103" w:rsidRPr="003F3DFA">
        <w:rPr>
          <w:kern w:val="2"/>
          <w:szCs w:val="21"/>
          <w:lang w:val="en-US"/>
        </w:rPr>
        <w:t>5</w:t>
      </w:r>
      <w:r w:rsidR="00A40519" w:rsidRPr="003F3DFA">
        <w:rPr>
          <w:kern w:val="2"/>
          <w:szCs w:val="21"/>
          <w:lang w:val="en-US"/>
        </w:rPr>
        <w:t>.5</w:t>
      </w:r>
      <w:r w:rsidRPr="003F3DFA">
        <w:rPr>
          <w:kern w:val="2"/>
          <w:szCs w:val="21"/>
          <w:lang w:val="en-US"/>
        </w:rPr>
        <w:t xml:space="preserve"> </w:t>
      </w:r>
      <w:r w:rsidRPr="003F3DFA">
        <w:rPr>
          <w:rFonts w:hint="eastAsia"/>
          <w:kern w:val="2"/>
          <w:szCs w:val="21"/>
          <w:lang w:val="en-US"/>
        </w:rPr>
        <w:t>各频带基准值</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05"/>
        <w:gridCol w:w="1106"/>
        <w:gridCol w:w="1105"/>
        <w:gridCol w:w="1106"/>
        <w:gridCol w:w="1106"/>
      </w:tblGrid>
      <w:tr w:rsidR="002139A9" w:rsidTr="00E20722">
        <w:tc>
          <w:tcPr>
            <w:tcW w:w="3260" w:type="dxa"/>
            <w:shd w:val="clear" w:color="auto" w:fill="E6E6E6"/>
            <w:vAlign w:val="center"/>
          </w:tcPr>
          <w:p w:rsidR="002139A9" w:rsidRPr="00C117BA" w:rsidRDefault="002139A9" w:rsidP="00A90E39">
            <w:pPr>
              <w:jc w:val="center"/>
            </w:pPr>
            <w:r w:rsidRPr="00C117BA">
              <w:rPr>
                <w:rFonts w:hint="eastAsia"/>
              </w:rPr>
              <w:t>频率</w:t>
            </w:r>
          </w:p>
        </w:tc>
        <w:tc>
          <w:tcPr>
            <w:tcW w:w="1105" w:type="dxa"/>
            <w:shd w:val="clear" w:color="auto" w:fill="E6E6E6"/>
            <w:vAlign w:val="center"/>
          </w:tcPr>
          <w:p w:rsidR="002139A9" w:rsidRPr="00C117BA" w:rsidRDefault="002139A9" w:rsidP="00A90E39">
            <w:pPr>
              <w:jc w:val="center"/>
            </w:pPr>
            <w:r w:rsidRPr="00C117BA">
              <w:t>125</w:t>
            </w:r>
            <w:r w:rsidRPr="00C117BA">
              <w:rPr>
                <w:rFonts w:hint="eastAsia"/>
              </w:rPr>
              <w:t xml:space="preserve"> </w:t>
            </w:r>
            <w:r w:rsidRPr="00C117BA">
              <w:t>H</w:t>
            </w:r>
            <w:r w:rsidRPr="00C117BA">
              <w:rPr>
                <w:rFonts w:hint="eastAsia"/>
              </w:rPr>
              <w:t>z</w:t>
            </w:r>
          </w:p>
        </w:tc>
        <w:tc>
          <w:tcPr>
            <w:tcW w:w="1106" w:type="dxa"/>
            <w:shd w:val="clear" w:color="auto" w:fill="E6E6E6"/>
            <w:vAlign w:val="center"/>
          </w:tcPr>
          <w:p w:rsidR="002139A9" w:rsidRPr="00C117BA" w:rsidRDefault="002139A9" w:rsidP="00A90E39">
            <w:pPr>
              <w:jc w:val="center"/>
            </w:pPr>
            <w:r w:rsidRPr="00C117BA">
              <w:t>250</w:t>
            </w:r>
            <w:r w:rsidRPr="00C117BA">
              <w:rPr>
                <w:rFonts w:hint="eastAsia"/>
              </w:rPr>
              <w:t xml:space="preserve"> </w:t>
            </w:r>
            <w:r w:rsidRPr="00C117BA">
              <w:t>H</w:t>
            </w:r>
            <w:r w:rsidRPr="00C117BA">
              <w:rPr>
                <w:rFonts w:hint="eastAsia"/>
              </w:rPr>
              <w:t>z</w:t>
            </w:r>
          </w:p>
        </w:tc>
        <w:tc>
          <w:tcPr>
            <w:tcW w:w="1105" w:type="dxa"/>
            <w:shd w:val="clear" w:color="auto" w:fill="E6E6E6"/>
            <w:vAlign w:val="center"/>
          </w:tcPr>
          <w:p w:rsidR="002139A9" w:rsidRPr="00C117BA" w:rsidRDefault="002139A9" w:rsidP="00A90E39">
            <w:pPr>
              <w:jc w:val="center"/>
            </w:pPr>
            <w:r w:rsidRPr="00C117BA">
              <w:t>500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rsidR="002139A9" w:rsidRPr="00C117BA" w:rsidRDefault="002139A9" w:rsidP="00A90E39">
            <w:pPr>
              <w:jc w:val="center"/>
            </w:pPr>
            <w:r w:rsidRPr="00C117BA">
              <w:t>1000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rsidR="002139A9" w:rsidRPr="00C117BA" w:rsidRDefault="002139A9" w:rsidP="00A90E39">
            <w:pPr>
              <w:jc w:val="center"/>
            </w:pPr>
            <w:r w:rsidRPr="00C117BA">
              <w:t>2000</w:t>
            </w:r>
            <w:r w:rsidRPr="00C117BA">
              <w:rPr>
                <w:rFonts w:hint="eastAsia"/>
              </w:rPr>
              <w:t xml:space="preserve"> </w:t>
            </w:r>
            <w:r w:rsidRPr="00C117BA">
              <w:t>H</w:t>
            </w:r>
            <w:r w:rsidRPr="00C117BA">
              <w:rPr>
                <w:rFonts w:hint="eastAsia"/>
              </w:rPr>
              <w:t>z</w:t>
            </w:r>
          </w:p>
        </w:tc>
      </w:tr>
      <w:tr w:rsidR="002139A9" w:rsidTr="00E20722">
        <w:tc>
          <w:tcPr>
            <w:tcW w:w="3260" w:type="dxa"/>
            <w:shd w:val="clear" w:color="auto" w:fill="E6E6E6"/>
            <w:vAlign w:val="center"/>
          </w:tcPr>
          <w:p w:rsidR="002139A9" w:rsidRPr="00C117BA" w:rsidRDefault="002139A9" w:rsidP="00A90E39">
            <w:pPr>
              <w:jc w:val="center"/>
            </w:pPr>
            <w:r w:rsidRPr="00C117BA">
              <w:rPr>
                <w:rFonts w:hint="eastAsia"/>
              </w:rPr>
              <w:t>倍频程基准值Ki（dB）</w:t>
            </w:r>
          </w:p>
        </w:tc>
        <w:tc>
          <w:tcPr>
            <w:tcW w:w="1105" w:type="dxa"/>
            <w:vAlign w:val="center"/>
          </w:tcPr>
          <w:p w:rsidR="002139A9" w:rsidRPr="00C117BA" w:rsidRDefault="002139A9" w:rsidP="00A90E39">
            <w:pPr>
              <w:jc w:val="center"/>
            </w:pPr>
            <w:r w:rsidRPr="00C117BA">
              <w:rPr>
                <w:rFonts w:hint="eastAsia"/>
              </w:rPr>
              <w:t>-16</w:t>
            </w:r>
          </w:p>
        </w:tc>
        <w:tc>
          <w:tcPr>
            <w:tcW w:w="1106" w:type="dxa"/>
            <w:vAlign w:val="center"/>
          </w:tcPr>
          <w:p w:rsidR="002139A9" w:rsidRPr="00C117BA" w:rsidRDefault="002139A9" w:rsidP="00A90E39">
            <w:pPr>
              <w:jc w:val="center"/>
            </w:pPr>
            <w:r w:rsidRPr="00C117BA">
              <w:rPr>
                <w:rFonts w:hint="eastAsia"/>
              </w:rPr>
              <w:t>-7</w:t>
            </w:r>
          </w:p>
        </w:tc>
        <w:tc>
          <w:tcPr>
            <w:tcW w:w="1105" w:type="dxa"/>
            <w:vAlign w:val="center"/>
          </w:tcPr>
          <w:p w:rsidR="002139A9" w:rsidRPr="00C117BA" w:rsidRDefault="002139A9" w:rsidP="00A90E39">
            <w:pPr>
              <w:jc w:val="center"/>
            </w:pPr>
            <w:r w:rsidRPr="00C117BA">
              <w:rPr>
                <w:rFonts w:hint="eastAsia"/>
              </w:rPr>
              <w:t>0</w:t>
            </w:r>
          </w:p>
        </w:tc>
        <w:tc>
          <w:tcPr>
            <w:tcW w:w="1106" w:type="dxa"/>
            <w:vAlign w:val="center"/>
          </w:tcPr>
          <w:p w:rsidR="002139A9" w:rsidRPr="00C117BA" w:rsidRDefault="002139A9" w:rsidP="00A90E39">
            <w:pPr>
              <w:jc w:val="center"/>
            </w:pPr>
            <w:r w:rsidRPr="00C117BA">
              <w:rPr>
                <w:rFonts w:hint="eastAsia"/>
              </w:rPr>
              <w:t>3</w:t>
            </w:r>
          </w:p>
        </w:tc>
        <w:tc>
          <w:tcPr>
            <w:tcW w:w="1106" w:type="dxa"/>
            <w:vAlign w:val="center"/>
          </w:tcPr>
          <w:p w:rsidR="002139A9" w:rsidRPr="00C117BA" w:rsidRDefault="002139A9" w:rsidP="00A90E39">
            <w:pPr>
              <w:jc w:val="center"/>
            </w:pPr>
            <w:r w:rsidRPr="00C117BA">
              <w:rPr>
                <w:rFonts w:hint="eastAsia"/>
              </w:rPr>
              <w:t>4</w:t>
            </w:r>
          </w:p>
        </w:tc>
      </w:tr>
    </w:tbl>
    <w:p w:rsidR="00DA2EAD" w:rsidRDefault="00DA2EAD" w:rsidP="00DA2EAD">
      <w:pPr>
        <w:pStyle w:val="a0"/>
        <w:ind w:left="420"/>
        <w:rPr>
          <w:b/>
        </w:rPr>
      </w:pPr>
    </w:p>
    <w:p w:rsidR="00E50670" w:rsidRDefault="00891D9A" w:rsidP="00E50670">
      <w:pPr>
        <w:pStyle w:val="a0"/>
        <w:ind w:firstLineChars="200" w:firstLine="420"/>
        <w:rPr>
          <w:lang w:val="en-US"/>
        </w:rPr>
      </w:pPr>
      <w:r>
        <w:rPr>
          <w:b/>
        </w:rPr>
        <w:object w:dxaOrig="1440" w:dyaOrig="1440">
          <v:shape id="_x0000_s1213" type="#_x0000_t75" style="position:absolute;left:0;text-align:left;margin-left:111.45pt;margin-top:34.95pt;width:156.8pt;height:22.7pt;z-index:251670016;mso-width-relative:page;mso-height-relative:page">
            <v:imagedata r:id="rId42" o:title=""/>
          </v:shape>
          <o:OLEObject Type="Embed" ProgID="Equation.DSMT4" ShapeID="_x0000_s1213" DrawAspect="Content" ObjectID="_1668349840" r:id="rId43"/>
        </w:object>
      </w:r>
      <w:r w:rsidR="00E50670" w:rsidRPr="005208C1">
        <w:rPr>
          <w:rFonts w:hint="eastAsia"/>
          <w:b/>
        </w:rPr>
        <w:t>频谱修正量</w:t>
      </w:r>
      <w:r w:rsidR="00E50670">
        <w:rPr>
          <w:rFonts w:hint="eastAsia"/>
        </w:rPr>
        <w:t>是因隔声频谱不同以及声源空间的噪声频谱不同，所需加到空气声隔声单值评价量上的修正值。《建筑隔声评价标准》</w:t>
      </w:r>
      <w:r w:rsidR="00E50670">
        <w:t>GB/T50121</w:t>
      </w:r>
      <w:r w:rsidR="00E50670">
        <w:rPr>
          <w:rFonts w:hint="eastAsia"/>
        </w:rPr>
        <w:t>中明确了</w:t>
      </w:r>
      <w:r w:rsidR="00E50670">
        <w:rPr>
          <w:rFonts w:hint="eastAsia"/>
          <w:lang w:val="en-US"/>
        </w:rPr>
        <w:t>频谱修正量</w:t>
      </w:r>
      <w:r w:rsidR="00E50670">
        <w:rPr>
          <w:lang w:val="en-US"/>
        </w:rPr>
        <w:t>C</w:t>
      </w:r>
      <w:r w:rsidR="00E50670" w:rsidRPr="00B36151">
        <w:rPr>
          <w:vertAlign w:val="subscript"/>
          <w:lang w:val="en-US"/>
        </w:rPr>
        <w:t>j</w:t>
      </w:r>
      <w:r w:rsidR="00E50670">
        <w:rPr>
          <w:rFonts w:hint="eastAsia"/>
          <w:lang w:val="en-US"/>
        </w:rPr>
        <w:t>的算法：</w:t>
      </w:r>
    </w:p>
    <w:p w:rsidR="000C46EB" w:rsidRDefault="000C46EB" w:rsidP="00E50670">
      <w:pPr>
        <w:pStyle w:val="a0"/>
        <w:jc w:val="right"/>
      </w:pPr>
    </w:p>
    <w:p w:rsidR="00896EA4" w:rsidRDefault="000C46EB" w:rsidP="00896EA4">
      <w:pPr>
        <w:pStyle w:val="a0"/>
        <w:ind w:firstLineChars="200" w:firstLine="420"/>
        <w:rPr>
          <w:lang w:val="en-US"/>
        </w:rPr>
      </w:pPr>
      <w:r>
        <w:rPr>
          <w:rFonts w:ascii="宋体" w:hAnsi="宋体" w:hint="eastAsia"/>
        </w:rPr>
        <w:t>式</w:t>
      </w:r>
      <w:r>
        <w:rPr>
          <w:rFonts w:hint="eastAsia"/>
          <w:lang w:val="en-US"/>
        </w:rPr>
        <w:t>中：</w:t>
      </w:r>
      <w:r w:rsidR="006437F7" w:rsidRPr="006437F7">
        <w:rPr>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1</w:t>
      </w:r>
      <w:r w:rsidR="00DA2EAD">
        <w:rPr>
          <w:rFonts w:hint="eastAsia"/>
          <w:lang w:val="en-US"/>
        </w:rPr>
        <w:t>为</w:t>
      </w:r>
      <w:r>
        <w:rPr>
          <w:rFonts w:hint="eastAsia"/>
          <w:lang w:val="en-US"/>
        </w:rPr>
        <w:t>计算</w:t>
      </w:r>
      <w:r>
        <w:rPr>
          <w:lang w:val="en-US"/>
        </w:rPr>
        <w:t>C</w:t>
      </w:r>
      <w:r>
        <w:rPr>
          <w:rFonts w:hint="eastAsia"/>
          <w:lang w:val="en-US"/>
        </w:rPr>
        <w:t>的频谱</w:t>
      </w:r>
      <w:r>
        <w:rPr>
          <w:lang w:val="en-US"/>
        </w:rPr>
        <w:t>1</w:t>
      </w:r>
      <w:r>
        <w:rPr>
          <w:rFonts w:hint="eastAsia"/>
          <w:lang w:val="en-US"/>
        </w:rPr>
        <w:t>，</w:t>
      </w:r>
      <w:r>
        <w:rPr>
          <w:lang w:val="en-US"/>
        </w:rPr>
        <w:t>2</w:t>
      </w:r>
      <w:r w:rsidR="00DA2EAD">
        <w:rPr>
          <w:rFonts w:hint="eastAsia"/>
          <w:lang w:val="en-US"/>
        </w:rPr>
        <w:t>为</w:t>
      </w:r>
      <w:r>
        <w:rPr>
          <w:rFonts w:hint="eastAsia"/>
          <w:lang w:val="en-US"/>
        </w:rPr>
        <w:t>计算</w:t>
      </w:r>
      <w:r>
        <w:rPr>
          <w:lang w:val="en-US"/>
        </w:rPr>
        <w:t>Ctr</w:t>
      </w:r>
      <w:r>
        <w:rPr>
          <w:rFonts w:hint="eastAsia"/>
          <w:lang w:val="en-US"/>
        </w:rPr>
        <w:t>的频谱</w:t>
      </w:r>
      <w:r>
        <w:rPr>
          <w:lang w:val="en-US"/>
        </w:rPr>
        <w:t>2</w:t>
      </w:r>
      <w:r>
        <w:rPr>
          <w:rFonts w:hint="eastAsia"/>
          <w:lang w:val="en-US"/>
        </w:rPr>
        <w:t>；</w:t>
      </w:r>
    </w:p>
    <w:p w:rsidR="00896EA4" w:rsidRDefault="000C46EB" w:rsidP="00896EA4">
      <w:pPr>
        <w:pStyle w:val="a0"/>
        <w:ind w:leftChars="300" w:left="540" w:firstLineChars="200" w:firstLine="42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rsidR="00896EA4" w:rsidRDefault="000C46EB" w:rsidP="00896EA4">
      <w:pPr>
        <w:pStyle w:val="a0"/>
        <w:ind w:leftChars="300" w:left="540" w:firstLineChars="200" w:firstLine="420"/>
        <w:rPr>
          <w:lang w:val="en-US"/>
        </w:rPr>
      </w:pPr>
      <w:r>
        <w:rPr>
          <w:lang w:val="en-US"/>
        </w:rPr>
        <w:t>L</w:t>
      </w:r>
      <w:r>
        <w:rPr>
          <w:vertAlign w:val="subscript"/>
          <w:lang w:val="en-US"/>
        </w:rPr>
        <w:t xml:space="preserve">ij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r>
        <w:rPr>
          <w:lang w:val="en-US"/>
        </w:rPr>
        <w:t>i</w:t>
      </w:r>
      <w:r>
        <w:rPr>
          <w:rFonts w:hint="eastAsia"/>
          <w:lang w:val="en-US"/>
        </w:rPr>
        <w:t>个频带的声压级；</w:t>
      </w:r>
    </w:p>
    <w:p w:rsidR="000C46EB" w:rsidRDefault="000C46EB" w:rsidP="00896EA4">
      <w:pPr>
        <w:pStyle w:val="a0"/>
        <w:ind w:leftChars="300" w:left="540" w:firstLineChars="200" w:firstLine="420"/>
        <w:rPr>
          <w:lang w:val="en-US"/>
        </w:rPr>
      </w:pPr>
      <w:r>
        <w:rPr>
          <w:lang w:val="en-US"/>
        </w:rPr>
        <w:t>X</w:t>
      </w:r>
      <w:r>
        <w:rPr>
          <w:i/>
          <w:vertAlign w:val="subscript"/>
          <w:lang w:val="en-US"/>
        </w:rPr>
        <w:t>i</w:t>
      </w:r>
      <w:r>
        <w:rPr>
          <w:rFonts w:ascii="宋体" w:hAnsi="宋体" w:hint="eastAsia"/>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rsidR="00D51327" w:rsidRDefault="000C46EB" w:rsidP="00896EA4">
      <w:pPr>
        <w:pStyle w:val="a0"/>
        <w:ind w:firstLineChars="200" w:firstLine="420"/>
        <w:rPr>
          <w:kern w:val="2"/>
          <w:lang w:val="en-US"/>
        </w:rPr>
      </w:pPr>
      <w:r>
        <w:rPr>
          <w:rFonts w:hint="eastAsia"/>
          <w:lang w:val="en-US"/>
        </w:rPr>
        <w:t>频谱修正量在计算时应精确到0.1dB，得出的结果应修约为整数。</w:t>
      </w:r>
    </w:p>
    <w:p w:rsidR="000C46EB" w:rsidRPr="00CA61C5" w:rsidRDefault="00364E1A" w:rsidP="00E00404">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 xml:space="preserve">.6 </w:t>
      </w:r>
      <w:r w:rsidR="000C46EB" w:rsidRPr="00CA61C5">
        <w:rPr>
          <w:rFonts w:hint="eastAsia"/>
          <w:kern w:val="2"/>
          <w:szCs w:val="21"/>
          <w:lang w:val="en-US"/>
        </w:rPr>
        <w:t>计算频谱修正量的声压级频谱</w:t>
      </w:r>
    </w:p>
    <w:tbl>
      <w:tblPr>
        <w:tblStyle w:val="a7"/>
        <w:tblW w:w="8832"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1114"/>
        <w:gridCol w:w="1114"/>
        <w:gridCol w:w="1115"/>
        <w:gridCol w:w="1114"/>
        <w:gridCol w:w="1115"/>
      </w:tblGrid>
      <w:tr w:rsidR="00E50670" w:rsidTr="00A90E39">
        <w:trPr>
          <w:trHeight w:val="470"/>
        </w:trPr>
        <w:tc>
          <w:tcPr>
            <w:tcW w:w="3260" w:type="dxa"/>
            <w:shd w:val="clear" w:color="auto" w:fill="D9D9D9"/>
            <w:vAlign w:val="center"/>
          </w:tcPr>
          <w:p w:rsidR="00E50670" w:rsidRPr="00E50670" w:rsidRDefault="00E50670" w:rsidP="005F6FBE">
            <w:pPr>
              <w:pStyle w:val="a0"/>
              <w:jc w:val="center"/>
              <w:rPr>
                <w:color w:val="000000"/>
                <w:sz w:val="18"/>
                <w:szCs w:val="18"/>
              </w:rPr>
            </w:pPr>
            <w:r w:rsidRPr="00E80B6B">
              <w:rPr>
                <w:color w:val="000000"/>
                <w:sz w:val="18"/>
                <w:szCs w:val="18"/>
              </w:rPr>
              <w:t>频率</w:t>
            </w:r>
          </w:p>
        </w:tc>
        <w:tc>
          <w:tcPr>
            <w:tcW w:w="1114" w:type="dxa"/>
            <w:shd w:val="clear" w:color="auto" w:fill="D9D9D9"/>
            <w:vAlign w:val="center"/>
          </w:tcPr>
          <w:p w:rsidR="00E50670" w:rsidRPr="00E50670" w:rsidRDefault="00E50670" w:rsidP="005F6FBE">
            <w:pPr>
              <w:pStyle w:val="a0"/>
              <w:jc w:val="center"/>
              <w:rPr>
                <w:color w:val="000000"/>
                <w:sz w:val="18"/>
                <w:szCs w:val="18"/>
              </w:rPr>
            </w:pPr>
            <w:r w:rsidRPr="00E80B6B">
              <w:rPr>
                <w:color w:val="000000"/>
                <w:sz w:val="18"/>
                <w:szCs w:val="18"/>
              </w:rPr>
              <w:t>125 Hz</w:t>
            </w:r>
          </w:p>
        </w:tc>
        <w:tc>
          <w:tcPr>
            <w:tcW w:w="1114" w:type="dxa"/>
            <w:shd w:val="clear" w:color="auto" w:fill="D9D9D9"/>
            <w:vAlign w:val="center"/>
          </w:tcPr>
          <w:p w:rsidR="00E50670" w:rsidRPr="00E50670" w:rsidRDefault="00E50670" w:rsidP="005F6FBE">
            <w:pPr>
              <w:pStyle w:val="a0"/>
              <w:jc w:val="center"/>
              <w:rPr>
                <w:color w:val="000000"/>
                <w:sz w:val="18"/>
                <w:szCs w:val="18"/>
              </w:rPr>
            </w:pPr>
            <w:r w:rsidRPr="00E80B6B">
              <w:rPr>
                <w:color w:val="000000"/>
                <w:sz w:val="18"/>
                <w:szCs w:val="18"/>
              </w:rPr>
              <w:t>250 Hz</w:t>
            </w:r>
          </w:p>
        </w:tc>
        <w:tc>
          <w:tcPr>
            <w:tcW w:w="1115" w:type="dxa"/>
            <w:shd w:val="clear" w:color="auto" w:fill="D9D9D9"/>
            <w:vAlign w:val="center"/>
          </w:tcPr>
          <w:p w:rsidR="00E50670" w:rsidRPr="00E50670" w:rsidRDefault="00E50670" w:rsidP="005F6FBE">
            <w:pPr>
              <w:pStyle w:val="a0"/>
              <w:jc w:val="center"/>
              <w:rPr>
                <w:color w:val="000000"/>
                <w:sz w:val="18"/>
                <w:szCs w:val="18"/>
              </w:rPr>
            </w:pPr>
            <w:r w:rsidRPr="00E80B6B">
              <w:rPr>
                <w:color w:val="000000"/>
                <w:sz w:val="18"/>
                <w:szCs w:val="18"/>
              </w:rPr>
              <w:t>500 Hz</w:t>
            </w:r>
          </w:p>
        </w:tc>
        <w:tc>
          <w:tcPr>
            <w:tcW w:w="1114" w:type="dxa"/>
            <w:shd w:val="clear" w:color="auto" w:fill="D9D9D9"/>
            <w:vAlign w:val="center"/>
          </w:tcPr>
          <w:p w:rsidR="00E50670" w:rsidRPr="00E50670" w:rsidRDefault="00E50670" w:rsidP="005F6FBE">
            <w:pPr>
              <w:pStyle w:val="a0"/>
              <w:jc w:val="center"/>
              <w:rPr>
                <w:color w:val="000000"/>
                <w:sz w:val="18"/>
                <w:szCs w:val="18"/>
              </w:rPr>
            </w:pPr>
            <w:r w:rsidRPr="00E80B6B">
              <w:rPr>
                <w:color w:val="000000"/>
                <w:sz w:val="18"/>
                <w:szCs w:val="18"/>
              </w:rPr>
              <w:t>1000 Hz</w:t>
            </w:r>
          </w:p>
        </w:tc>
        <w:tc>
          <w:tcPr>
            <w:tcW w:w="1115" w:type="dxa"/>
            <w:shd w:val="clear" w:color="auto" w:fill="D9D9D9"/>
            <w:vAlign w:val="center"/>
          </w:tcPr>
          <w:p w:rsidR="00E50670" w:rsidRPr="00E50670" w:rsidRDefault="00E50670" w:rsidP="005F6FBE">
            <w:pPr>
              <w:pStyle w:val="a0"/>
              <w:jc w:val="center"/>
              <w:rPr>
                <w:color w:val="000000"/>
                <w:sz w:val="18"/>
                <w:szCs w:val="18"/>
              </w:rPr>
            </w:pPr>
            <w:r w:rsidRPr="00E80B6B">
              <w:rPr>
                <w:color w:val="000000"/>
                <w:sz w:val="18"/>
                <w:szCs w:val="18"/>
              </w:rPr>
              <w:t>2000 Hz</w:t>
            </w:r>
          </w:p>
        </w:tc>
      </w:tr>
      <w:tr w:rsidR="00E50670" w:rsidTr="00A90E39">
        <w:trPr>
          <w:trHeight w:val="360"/>
        </w:trPr>
        <w:tc>
          <w:tcPr>
            <w:tcW w:w="3260" w:type="dxa"/>
            <w:shd w:val="clear" w:color="auto" w:fill="DDDDDD"/>
            <w:vAlign w:val="center"/>
          </w:tcPr>
          <w:p w:rsidR="00E50670" w:rsidRPr="00E80B6B" w:rsidRDefault="00E50670" w:rsidP="005F6FBE">
            <w:pPr>
              <w:pStyle w:val="a0"/>
              <w:jc w:val="center"/>
              <w:rPr>
                <w:color w:val="000000"/>
                <w:sz w:val="18"/>
                <w:szCs w:val="18"/>
              </w:rPr>
            </w:pPr>
            <w:r w:rsidRPr="00E80B6B">
              <w:rPr>
                <w:color w:val="000000"/>
                <w:sz w:val="18"/>
                <w:szCs w:val="18"/>
              </w:rPr>
              <w:t>计算</w:t>
            </w:r>
            <w:r w:rsidRPr="00E50670">
              <w:rPr>
                <w:color w:val="000000"/>
                <w:sz w:val="18"/>
                <w:szCs w:val="18"/>
              </w:rPr>
              <w:t>粉红噪声</w:t>
            </w:r>
            <w:r w:rsidRPr="00E80B6B">
              <w:rPr>
                <w:color w:val="000000"/>
                <w:sz w:val="18"/>
                <w:szCs w:val="18"/>
              </w:rPr>
              <w:t>C的频谱1</w:t>
            </w:r>
            <w:r w:rsidRPr="00C117BA">
              <w:rPr>
                <w:rFonts w:hint="eastAsia"/>
              </w:rPr>
              <w:t>（dB）</w:t>
            </w:r>
          </w:p>
        </w:tc>
        <w:tc>
          <w:tcPr>
            <w:tcW w:w="1114" w:type="dxa"/>
            <w:vAlign w:val="center"/>
          </w:tcPr>
          <w:p w:rsidR="00E50670" w:rsidRPr="00E80B6B" w:rsidRDefault="00E50670" w:rsidP="005F6FBE">
            <w:pPr>
              <w:pStyle w:val="a0"/>
              <w:jc w:val="center"/>
              <w:rPr>
                <w:color w:val="000000"/>
                <w:sz w:val="18"/>
                <w:szCs w:val="18"/>
              </w:rPr>
            </w:pPr>
            <w:r w:rsidRPr="00E80B6B">
              <w:rPr>
                <w:color w:val="000000"/>
                <w:sz w:val="18"/>
                <w:szCs w:val="18"/>
              </w:rPr>
              <w:t>-21</w:t>
            </w:r>
          </w:p>
        </w:tc>
        <w:tc>
          <w:tcPr>
            <w:tcW w:w="1114" w:type="dxa"/>
            <w:vAlign w:val="center"/>
          </w:tcPr>
          <w:p w:rsidR="00E50670" w:rsidRPr="00E80B6B" w:rsidRDefault="00E50670" w:rsidP="005F6FBE">
            <w:pPr>
              <w:pStyle w:val="a0"/>
              <w:jc w:val="center"/>
              <w:rPr>
                <w:color w:val="000000"/>
                <w:sz w:val="18"/>
                <w:szCs w:val="18"/>
              </w:rPr>
            </w:pPr>
            <w:r w:rsidRPr="00E80B6B">
              <w:rPr>
                <w:color w:val="000000"/>
                <w:sz w:val="18"/>
                <w:szCs w:val="18"/>
              </w:rPr>
              <w:t>-14</w:t>
            </w:r>
          </w:p>
        </w:tc>
        <w:tc>
          <w:tcPr>
            <w:tcW w:w="1115" w:type="dxa"/>
            <w:vAlign w:val="center"/>
          </w:tcPr>
          <w:p w:rsidR="00E50670" w:rsidRPr="00E80B6B" w:rsidRDefault="00E50670" w:rsidP="005F6FBE">
            <w:pPr>
              <w:pStyle w:val="a0"/>
              <w:jc w:val="center"/>
              <w:rPr>
                <w:color w:val="000000"/>
                <w:sz w:val="18"/>
                <w:szCs w:val="18"/>
              </w:rPr>
            </w:pPr>
            <w:r w:rsidRPr="00E80B6B">
              <w:rPr>
                <w:color w:val="000000"/>
                <w:sz w:val="18"/>
                <w:szCs w:val="18"/>
              </w:rPr>
              <w:t>-8</w:t>
            </w:r>
          </w:p>
        </w:tc>
        <w:tc>
          <w:tcPr>
            <w:tcW w:w="1114" w:type="dxa"/>
            <w:vAlign w:val="center"/>
          </w:tcPr>
          <w:p w:rsidR="00E50670" w:rsidRPr="00E80B6B" w:rsidRDefault="00E50670" w:rsidP="005F6FBE">
            <w:pPr>
              <w:pStyle w:val="a0"/>
              <w:jc w:val="center"/>
              <w:rPr>
                <w:color w:val="000000"/>
                <w:sz w:val="18"/>
                <w:szCs w:val="18"/>
              </w:rPr>
            </w:pPr>
            <w:r w:rsidRPr="00E80B6B">
              <w:rPr>
                <w:color w:val="000000"/>
                <w:sz w:val="18"/>
                <w:szCs w:val="18"/>
              </w:rPr>
              <w:t>-5</w:t>
            </w:r>
          </w:p>
        </w:tc>
        <w:tc>
          <w:tcPr>
            <w:tcW w:w="1115" w:type="dxa"/>
            <w:vAlign w:val="center"/>
          </w:tcPr>
          <w:p w:rsidR="00E50670" w:rsidRPr="00E80B6B" w:rsidRDefault="00E50670" w:rsidP="005F6FBE">
            <w:pPr>
              <w:pStyle w:val="a0"/>
              <w:jc w:val="center"/>
              <w:rPr>
                <w:color w:val="000000"/>
                <w:sz w:val="18"/>
                <w:szCs w:val="18"/>
              </w:rPr>
            </w:pPr>
            <w:r w:rsidRPr="00E80B6B">
              <w:rPr>
                <w:color w:val="000000"/>
                <w:sz w:val="18"/>
                <w:szCs w:val="18"/>
              </w:rPr>
              <w:t>-4</w:t>
            </w:r>
          </w:p>
        </w:tc>
      </w:tr>
      <w:tr w:rsidR="00E50670" w:rsidTr="00A90E39">
        <w:trPr>
          <w:trHeight w:val="360"/>
        </w:trPr>
        <w:tc>
          <w:tcPr>
            <w:tcW w:w="3260" w:type="dxa"/>
            <w:shd w:val="clear" w:color="auto" w:fill="DDDDDD"/>
            <w:vAlign w:val="center"/>
          </w:tcPr>
          <w:p w:rsidR="00E50670" w:rsidRPr="00E50670" w:rsidRDefault="00E50670" w:rsidP="005F6FBE">
            <w:pPr>
              <w:pStyle w:val="a0"/>
              <w:jc w:val="center"/>
              <w:rPr>
                <w:color w:val="000000"/>
                <w:sz w:val="18"/>
                <w:szCs w:val="18"/>
              </w:rPr>
            </w:pPr>
            <w:r w:rsidRPr="00E50670">
              <w:rPr>
                <w:color w:val="000000"/>
                <w:sz w:val="18"/>
                <w:szCs w:val="18"/>
              </w:rPr>
              <w:t>计算交通噪声Ctr的频谱2</w:t>
            </w:r>
            <w:r w:rsidRPr="00C117BA">
              <w:rPr>
                <w:rFonts w:hint="eastAsia"/>
              </w:rPr>
              <w:t>（dB）</w:t>
            </w:r>
          </w:p>
        </w:tc>
        <w:tc>
          <w:tcPr>
            <w:tcW w:w="1114" w:type="dxa"/>
            <w:vAlign w:val="center"/>
          </w:tcPr>
          <w:p w:rsidR="00E50670" w:rsidRPr="00E80B6B" w:rsidRDefault="00E50670" w:rsidP="005F6FBE">
            <w:pPr>
              <w:pStyle w:val="a0"/>
              <w:jc w:val="center"/>
              <w:rPr>
                <w:color w:val="000000"/>
                <w:sz w:val="18"/>
                <w:szCs w:val="18"/>
              </w:rPr>
            </w:pPr>
            <w:r w:rsidRPr="00E80B6B">
              <w:rPr>
                <w:color w:val="000000"/>
                <w:sz w:val="18"/>
                <w:szCs w:val="18"/>
              </w:rPr>
              <w:t>-14</w:t>
            </w:r>
          </w:p>
        </w:tc>
        <w:tc>
          <w:tcPr>
            <w:tcW w:w="1114" w:type="dxa"/>
            <w:vAlign w:val="center"/>
          </w:tcPr>
          <w:p w:rsidR="00E50670" w:rsidRPr="00E80B6B" w:rsidRDefault="00E50670" w:rsidP="005F6FBE">
            <w:pPr>
              <w:pStyle w:val="a0"/>
              <w:jc w:val="center"/>
              <w:rPr>
                <w:color w:val="000000"/>
                <w:sz w:val="18"/>
                <w:szCs w:val="18"/>
              </w:rPr>
            </w:pPr>
            <w:r w:rsidRPr="00E80B6B">
              <w:rPr>
                <w:color w:val="000000"/>
                <w:sz w:val="18"/>
                <w:szCs w:val="18"/>
              </w:rPr>
              <w:t>-10</w:t>
            </w:r>
          </w:p>
        </w:tc>
        <w:tc>
          <w:tcPr>
            <w:tcW w:w="1115" w:type="dxa"/>
            <w:vAlign w:val="center"/>
          </w:tcPr>
          <w:p w:rsidR="00E50670" w:rsidRPr="00E80B6B" w:rsidRDefault="00E50670" w:rsidP="005F6FBE">
            <w:pPr>
              <w:pStyle w:val="a0"/>
              <w:jc w:val="center"/>
              <w:rPr>
                <w:color w:val="000000"/>
                <w:sz w:val="18"/>
                <w:szCs w:val="18"/>
              </w:rPr>
            </w:pPr>
            <w:r w:rsidRPr="00E80B6B">
              <w:rPr>
                <w:color w:val="000000"/>
                <w:sz w:val="18"/>
                <w:szCs w:val="18"/>
              </w:rPr>
              <w:t>-7</w:t>
            </w:r>
          </w:p>
        </w:tc>
        <w:tc>
          <w:tcPr>
            <w:tcW w:w="1114" w:type="dxa"/>
            <w:vAlign w:val="center"/>
          </w:tcPr>
          <w:p w:rsidR="00E50670" w:rsidRPr="00E80B6B" w:rsidRDefault="00E50670" w:rsidP="005F6FBE">
            <w:pPr>
              <w:pStyle w:val="a0"/>
              <w:jc w:val="center"/>
              <w:rPr>
                <w:color w:val="000000"/>
                <w:sz w:val="18"/>
                <w:szCs w:val="18"/>
              </w:rPr>
            </w:pPr>
            <w:r w:rsidRPr="00E80B6B">
              <w:rPr>
                <w:color w:val="000000"/>
                <w:sz w:val="18"/>
                <w:szCs w:val="18"/>
              </w:rPr>
              <w:t>-4</w:t>
            </w:r>
          </w:p>
        </w:tc>
        <w:tc>
          <w:tcPr>
            <w:tcW w:w="1115" w:type="dxa"/>
            <w:vAlign w:val="center"/>
          </w:tcPr>
          <w:p w:rsidR="00E50670" w:rsidRPr="00E80B6B" w:rsidRDefault="00E50670" w:rsidP="005F6FBE">
            <w:pPr>
              <w:pStyle w:val="a0"/>
              <w:jc w:val="center"/>
              <w:rPr>
                <w:color w:val="000000"/>
                <w:sz w:val="18"/>
                <w:szCs w:val="18"/>
              </w:rPr>
            </w:pPr>
            <w:r w:rsidRPr="00E80B6B">
              <w:rPr>
                <w:color w:val="000000"/>
                <w:sz w:val="18"/>
                <w:szCs w:val="18"/>
              </w:rPr>
              <w:t>-6</w:t>
            </w:r>
          </w:p>
        </w:tc>
      </w:tr>
    </w:tbl>
    <w:p w:rsidR="00220B61" w:rsidRPr="00346F5A" w:rsidRDefault="00DA2EAD" w:rsidP="00346F5A">
      <w:pPr>
        <w:pStyle w:val="3"/>
      </w:pPr>
      <w:r>
        <w:rPr>
          <w:rFonts w:hint="eastAsia"/>
        </w:rPr>
        <w:t>缝</w:t>
      </w:r>
      <w:r w:rsidR="00220B61" w:rsidRPr="00DA2EAD">
        <w:rPr>
          <w:rFonts w:hint="eastAsia"/>
        </w:rPr>
        <w:t>隙对组合墙隔声量的影响</w:t>
      </w:r>
    </w:p>
    <w:p w:rsidR="00220B61" w:rsidRDefault="00220B61" w:rsidP="00220B61">
      <w:pPr>
        <w:pStyle w:val="a0"/>
        <w:ind w:firstLineChars="200" w:firstLine="420"/>
      </w:pPr>
      <w:r>
        <w:rPr>
          <w:rFonts w:hint="eastAsia"/>
        </w:rPr>
        <w:t>在通常门/窗与墙之间在安装过程中都会留下缝隙，而一般的缝隙填充材料对降低隔声几乎没有实际的效果，所以该缝隙对组合墙的隔声性能影响较大。</w:t>
      </w:r>
    </w:p>
    <w:p w:rsidR="00220B61" w:rsidRDefault="00220B61" w:rsidP="00220B61">
      <w:pPr>
        <w:pStyle w:val="a0"/>
        <w:ind w:firstLineChars="200" w:firstLine="420"/>
      </w:pPr>
      <w:r>
        <w:rPr>
          <w:rFonts w:hint="eastAsia"/>
        </w:rPr>
        <w:t>缝隙的影响主要决定于其尺寸和声波波长的比值。如果孔的尺寸大于声波波长时，透过缝隙的声能可近似认为与缝隙的面积成正比。缝隙导致的隔声量降低值用下列公式表示：</w:t>
      </w:r>
    </w:p>
    <w:p w:rsidR="00220B61" w:rsidRDefault="000E739D" w:rsidP="003F42E2">
      <w:pPr>
        <w:pStyle w:val="a0"/>
        <w:jc w:val="center"/>
      </w:pPr>
      <w:r>
        <w:rPr>
          <w:noProof/>
          <w:lang w:val="en-US"/>
        </w:rPr>
        <w:drawing>
          <wp:inline distT="0" distB="0" distL="0" distR="0" wp14:anchorId="4E7FED67" wp14:editId="4BA0FCF3">
            <wp:extent cx="1540476" cy="408112"/>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1631098" cy="432120"/>
                    </a:xfrm>
                    <a:prstGeom prst="rect">
                      <a:avLst/>
                    </a:prstGeom>
                  </pic:spPr>
                </pic:pic>
              </a:graphicData>
            </a:graphic>
          </wp:inline>
        </w:drawing>
      </w:r>
    </w:p>
    <w:p w:rsidR="00220B61" w:rsidRDefault="00220B61" w:rsidP="00220B61">
      <w:pPr>
        <w:pStyle w:val="a0"/>
        <w:ind w:firstLineChars="200" w:firstLine="420"/>
      </w:pPr>
      <w:r>
        <w:rPr>
          <w:rFonts w:hint="eastAsia"/>
        </w:rPr>
        <w:t>式中：</w:t>
      </w:r>
      <w:r w:rsidRPr="000E739D">
        <w:rPr>
          <w:i/>
          <w:lang w:val="en-US"/>
        </w:rPr>
        <w:t>R</w:t>
      </w:r>
      <w:r w:rsidRPr="000E739D">
        <w:rPr>
          <w:i/>
          <w:vertAlign w:val="subscript"/>
          <w:lang w:val="en-US"/>
        </w:rPr>
        <w:t>0</w:t>
      </w:r>
      <w:r w:rsidRPr="000E739D">
        <w:rPr>
          <w:rFonts w:hint="eastAsia"/>
        </w:rPr>
        <w:t>—</w:t>
      </w:r>
      <w:r>
        <w:rPr>
          <w:rFonts w:hint="eastAsia"/>
        </w:rPr>
        <w:t>—隔声结构的隔声量；</w:t>
      </w:r>
      <w:r w:rsidRPr="008420F9">
        <w:rPr>
          <w:position w:val="-12"/>
        </w:rPr>
        <w:object w:dxaOrig="279" w:dyaOrig="360">
          <v:shape id="_x0000_i1036" type="#_x0000_t75" style="width:13.6pt;height:18.35pt" o:ole="">
            <v:imagedata r:id="rId45" o:title=""/>
          </v:shape>
          <o:OLEObject Type="Embed" ProgID="Equation.DSMT4" ShapeID="_x0000_i1036" DrawAspect="Content" ObjectID="_1668349829" r:id="rId46"/>
        </w:object>
      </w:r>
      <w:r>
        <w:rPr>
          <w:rFonts w:hint="eastAsia"/>
        </w:rPr>
        <w:t>、</w:t>
      </w:r>
      <w:r w:rsidRPr="008420F9">
        <w:rPr>
          <w:position w:val="-12"/>
        </w:rPr>
        <w:object w:dxaOrig="279" w:dyaOrig="360">
          <v:shape id="_x0000_i1037" type="#_x0000_t75" style="width:13.6pt;height:18.35pt" o:ole="">
            <v:imagedata r:id="rId47" o:title=""/>
          </v:shape>
          <o:OLEObject Type="Embed" ProgID="Equation.DSMT4" ShapeID="_x0000_i1037" DrawAspect="Content" ObjectID="_1668349830" r:id="rId48"/>
        </w:object>
      </w:r>
      <w:r>
        <w:rPr>
          <w:rFonts w:hint="eastAsia"/>
        </w:rPr>
        <w:t>——分别为缝隙和组合墙的面积。</w:t>
      </w:r>
    </w:p>
    <w:p w:rsidR="00220B61" w:rsidRPr="008D5551" w:rsidRDefault="00220B61" w:rsidP="00220B61">
      <w:pPr>
        <w:pStyle w:val="a0"/>
        <w:ind w:firstLineChars="200" w:firstLine="420"/>
      </w:pPr>
      <w:r w:rsidRPr="006A5466">
        <w:rPr>
          <w:rFonts w:ascii="黑体" w:eastAsia="黑体" w:hAnsi="黑体" w:hint="eastAsia"/>
        </w:rPr>
        <w:t>注：一般的门</w:t>
      </w:r>
      <w:r w:rsidRPr="006A5466">
        <w:rPr>
          <w:rFonts w:ascii="黑体" w:eastAsia="黑体" w:hAnsi="黑体"/>
        </w:rPr>
        <w:t>/</w:t>
      </w:r>
      <w:r w:rsidRPr="006A5466">
        <w:rPr>
          <w:rFonts w:ascii="黑体" w:eastAsia="黑体" w:hAnsi="黑体" w:hint="eastAsia"/>
        </w:rPr>
        <w:t>窗与墙之间的缝隙为</w:t>
      </w:r>
      <w:r w:rsidRPr="006A5466">
        <w:rPr>
          <w:rFonts w:ascii="黑体" w:eastAsia="黑体" w:hAnsi="黑体"/>
        </w:rPr>
        <w:t>0.5cm</w:t>
      </w:r>
      <w:r w:rsidRPr="006A5466">
        <w:rPr>
          <w:rFonts w:ascii="黑体" w:eastAsia="黑体" w:hAnsi="黑体" w:hint="eastAsia"/>
        </w:rPr>
        <w:t>（装配式）和</w:t>
      </w:r>
      <w:r w:rsidRPr="006A5466">
        <w:rPr>
          <w:rFonts w:ascii="黑体" w:eastAsia="黑体" w:hAnsi="黑体"/>
        </w:rPr>
        <w:t>1cm</w:t>
      </w:r>
      <w:r w:rsidRPr="006A5466">
        <w:rPr>
          <w:rFonts w:ascii="黑体" w:eastAsia="黑体" w:hAnsi="黑体" w:hint="eastAsia"/>
        </w:rPr>
        <w:t>（非装配式）。</w:t>
      </w:r>
    </w:p>
    <w:p w:rsidR="00B12863" w:rsidRDefault="00E61E88">
      <w:pPr>
        <w:pStyle w:val="3"/>
      </w:pPr>
      <w:r>
        <w:rPr>
          <w:rFonts w:hint="eastAsia"/>
        </w:rPr>
        <w:t>组合墙隔声量</w:t>
      </w:r>
      <w:r w:rsidR="000E739D">
        <w:rPr>
          <w:rFonts w:hint="eastAsia"/>
        </w:rPr>
        <w:t>计算</w:t>
      </w:r>
      <w:r w:rsidR="00CA61C5">
        <w:rPr>
          <w:rFonts w:hint="eastAsia"/>
        </w:rPr>
        <w:t>过程</w:t>
      </w:r>
    </w:p>
    <w:p w:rsidR="000B06E6" w:rsidRPr="00EC10B3" w:rsidRDefault="00EC10B3" w:rsidP="003F23E3">
      <w:pPr>
        <w:pStyle w:val="a0"/>
        <w:ind w:firstLineChars="200" w:firstLine="420"/>
        <w:jc w:val="left"/>
      </w:pPr>
      <w:r w:rsidRPr="00EC10B3">
        <w:t>本</w:t>
      </w:r>
      <w:r w:rsidR="003F23E3">
        <w:t>建筑</w:t>
      </w:r>
      <w:r w:rsidR="000B06E6" w:rsidRPr="00EC10B3">
        <w:t>最不利房间的</w:t>
      </w:r>
      <w:r w:rsidRPr="00EC10B3">
        <w:t>情况如下图所示：</w:t>
      </w:r>
    </w:p>
    <w:p w:rsidR="006D3F1B" w:rsidRPr="00EC10B3" w:rsidRDefault="006D3F1B" w:rsidP="00A41896">
      <w:pPr>
        <w:jc w:val="center"/>
      </w:pPr>
      <w:bookmarkStart w:id="41" w:name="最不利房间平面图"/>
      <w:bookmarkEnd w:id="41"/>
    </w:p>
    <w:p w:rsidR="006D3F1B" w:rsidRPr="00EC10B3" w:rsidRDefault="006D3F1B" w:rsidP="00A41896">
      <w:pPr>
        <w:jc w:val="center"/>
        <w:rPr>
          <w:kern w:val="2"/>
          <w:szCs w:val="21"/>
          <w:lang w:val="en-US"/>
        </w:rPr>
      </w:pPr>
      <w:r w:rsidRPr="00EC10B3">
        <w:rPr>
          <w:rFonts w:hint="eastAsia"/>
          <w:kern w:val="2"/>
          <w:szCs w:val="21"/>
          <w:lang w:val="en-US"/>
        </w:rPr>
        <w:t xml:space="preserve">图 </w:t>
      </w:r>
      <w:r w:rsidR="00141103">
        <w:rPr>
          <w:kern w:val="2"/>
          <w:szCs w:val="21"/>
          <w:lang w:val="en-US"/>
        </w:rPr>
        <w:t>5</w:t>
      </w:r>
      <w:r w:rsidR="00A40519">
        <w:rPr>
          <w:kern w:val="2"/>
          <w:szCs w:val="21"/>
          <w:lang w:val="en-US"/>
        </w:rPr>
        <w:t>-2</w:t>
      </w:r>
      <w:r w:rsidRPr="00EC10B3">
        <w:rPr>
          <w:rFonts w:hint="eastAsia"/>
          <w:kern w:val="2"/>
          <w:szCs w:val="21"/>
          <w:lang w:val="en-US"/>
        </w:rPr>
        <w:t>房间</w:t>
      </w:r>
      <w:r w:rsidRPr="00EC10B3">
        <w:rPr>
          <w:kern w:val="2"/>
          <w:szCs w:val="21"/>
          <w:lang w:val="en-US"/>
        </w:rPr>
        <w:t>围护结构示意图</w:t>
      </w:r>
    </w:p>
    <w:p w:rsidR="006D3F1B" w:rsidRPr="006D3F1B" w:rsidRDefault="00EC10B3" w:rsidP="003F23E3">
      <w:pPr>
        <w:pStyle w:val="a0"/>
        <w:ind w:firstLineChars="200" w:firstLine="420"/>
        <w:jc w:val="left"/>
        <w:rPr>
          <w:lang w:val="en-US"/>
        </w:rPr>
      </w:pPr>
      <w:r w:rsidRPr="00EC10B3">
        <w:t>根据单一构件的隔声性能逐步计算，依次求得组合墙有效隔声量、计权单值评价量、频谱修正值以及缝隙的影响，最终求得组合墙隔声量</w:t>
      </w:r>
      <w:r>
        <w:t>，具体过程详见下表：</w:t>
      </w:r>
    </w:p>
    <w:p w:rsidR="00D6173A" w:rsidRPr="00CA61C5" w:rsidRDefault="00D6173A" w:rsidP="00A41896">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.7</w:t>
      </w:r>
      <w:r w:rsidRPr="00CA61C5">
        <w:rPr>
          <w:kern w:val="2"/>
          <w:szCs w:val="21"/>
          <w:lang w:val="en-US"/>
        </w:rPr>
        <w:t xml:space="preserve"> </w:t>
      </w:r>
      <w:r w:rsidRPr="00CA61C5">
        <w:rPr>
          <w:rFonts w:hint="eastAsia"/>
          <w:kern w:val="2"/>
          <w:szCs w:val="21"/>
          <w:lang w:val="en-US"/>
        </w:rPr>
        <w:t>最不利房间组合墙隔声量计算详表</w:t>
      </w:r>
    </w:p>
    <w:p w:rsidR="00D6173A" w:rsidRDefault="00D6173A" w:rsidP="00A41896">
      <w:pPr>
        <w:jc w:val="center"/>
        <w:rPr>
          <w:lang w:val="en-US"/>
        </w:rPr>
      </w:pPr>
      <w:bookmarkStart w:id="42" w:name="组合墙隔声量"/>
      <w:bookmarkEnd w:id="42"/>
    </w:p>
    <w:p w:rsidR="005650D2" w:rsidRDefault="00336A37" w:rsidP="00336A37">
      <w:pPr>
        <w:pStyle w:val="2"/>
      </w:pPr>
      <w:r>
        <w:rPr>
          <w:rFonts w:hint="eastAsia"/>
        </w:rPr>
        <w:lastRenderedPageBreak/>
        <w:t>室外环境噪声通过组合墙传到室内的噪声级计算</w:t>
      </w:r>
    </w:p>
    <w:p w:rsidR="003F3DFA" w:rsidRPr="00896EA4" w:rsidRDefault="00ED6F41" w:rsidP="00896EA4">
      <w:pPr>
        <w:pStyle w:val="a0"/>
        <w:ind w:firstLineChars="200" w:firstLine="420"/>
      </w:pPr>
      <w:r w:rsidRPr="00896EA4">
        <w:rPr>
          <w:rFonts w:hint="eastAsia"/>
        </w:rPr>
        <w:t>确定的室外边界噪声、组合墙隔声量</w:t>
      </w:r>
      <w:r w:rsidR="00031CFC">
        <w:rPr>
          <w:rFonts w:hint="eastAsia"/>
        </w:rPr>
        <w:t>、</w:t>
      </w:r>
      <w:r w:rsidRPr="00896EA4">
        <w:rPr>
          <w:rFonts w:hint="eastAsia"/>
        </w:rPr>
        <w:t>频谱修正量</w:t>
      </w:r>
      <w:r w:rsidR="00031CFC">
        <w:rPr>
          <w:rFonts w:hint="eastAsia"/>
        </w:rPr>
        <w:t>后</w:t>
      </w:r>
      <w:r w:rsidR="00C6749F">
        <w:rPr>
          <w:rFonts w:hint="eastAsia"/>
        </w:rPr>
        <w:t>，将这些数值代入公式中，即可算得室外环境噪声通过组合墙</w:t>
      </w:r>
      <w:r w:rsidRPr="00896EA4">
        <w:rPr>
          <w:rFonts w:hint="eastAsia"/>
        </w:rPr>
        <w:t>传到室内的噪声级，计算结果列于</w:t>
      </w:r>
      <w:r w:rsidR="005E245E" w:rsidRPr="00896EA4">
        <w:rPr>
          <w:rFonts w:hint="eastAsia"/>
        </w:rPr>
        <w:t>下</w:t>
      </w:r>
      <w:r w:rsidRPr="00896EA4">
        <w:rPr>
          <w:rFonts w:hint="eastAsia"/>
        </w:rPr>
        <w:t>表中。</w:t>
      </w:r>
    </w:p>
    <w:p w:rsidR="00ED6F41" w:rsidRDefault="00031CFC" w:rsidP="00CD6EE5">
      <w:pPr>
        <w:pStyle w:val="a0"/>
        <w:jc w:val="center"/>
      </w:pPr>
      <w:r>
        <w:rPr>
          <w:noProof/>
          <w:lang w:val="en-US"/>
        </w:rPr>
        <w:drawing>
          <wp:inline distT="0" distB="0" distL="0" distR="0" wp14:anchorId="0BE90E0D" wp14:editId="1C903C82">
            <wp:extent cx="1402225" cy="257175"/>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1667279" cy="305787"/>
                    </a:xfrm>
                    <a:prstGeom prst="rect">
                      <a:avLst/>
                    </a:prstGeom>
                  </pic:spPr>
                </pic:pic>
              </a:graphicData>
            </a:graphic>
          </wp:inline>
        </w:drawing>
      </w:r>
    </w:p>
    <w:p w:rsidR="00C6749F" w:rsidRPr="00031CFC" w:rsidRDefault="00CD6EE5" w:rsidP="00CD6EE5">
      <w:pPr>
        <w:pStyle w:val="a0"/>
        <w:jc w:val="center"/>
      </w:pPr>
      <w:r>
        <w:rPr>
          <w:position w:val="-28"/>
        </w:rPr>
        <w:object w:dxaOrig="2534" w:dyaOrig="817">
          <v:shape id="_x0000_i1038" type="#_x0000_t75" style="width:118.2pt;height:38.05pt" o:ole="">
            <v:imagedata r:id="rId50" o:title=""/>
          </v:shape>
          <o:OLEObject Type="Embed" ProgID="Equation.DSMT4" ShapeID="_x0000_i1038" DrawAspect="Content" ObjectID="_1668349831" r:id="rId51"/>
        </w:object>
      </w:r>
    </w:p>
    <w:p w:rsidR="00ED6F41" w:rsidRDefault="00ED6F41" w:rsidP="00C6749F">
      <w:pPr>
        <w:pStyle w:val="a0"/>
        <w:ind w:leftChars="300" w:left="540"/>
        <w:rPr>
          <w:lang w:val="en-US"/>
        </w:rPr>
      </w:pPr>
      <w:r>
        <w:rPr>
          <w:rFonts w:hint="eastAsia"/>
          <w:lang w:val="en-US"/>
        </w:rPr>
        <w:t>式中：</w:t>
      </w:r>
      <w:r>
        <w:rPr>
          <w:position w:val="-12"/>
          <w:lang w:val="en-US"/>
        </w:rPr>
        <w:object w:dxaOrig="665" w:dyaOrig="346">
          <v:shape id="_x0000_i1039" type="#_x0000_t75" style="width:33.95pt;height:17pt" o:ole="">
            <v:imagedata r:id="rId52" o:title=""/>
          </v:shape>
          <o:OLEObject Type="Embed" ProgID="Equation.DSMT4" ShapeID="_x0000_i1039" DrawAspect="Content" ObjectID="_1668349832" r:id="rId53"/>
        </w:object>
      </w:r>
      <w:r>
        <w:rPr>
          <w:rFonts w:hint="eastAsia"/>
          <w:lang w:val="en-US"/>
        </w:rPr>
        <w:t>—</w:t>
      </w:r>
      <w:r>
        <w:rPr>
          <w:lang w:val="en-US"/>
        </w:rPr>
        <w:t xml:space="preserve"> </w:t>
      </w:r>
      <w:r>
        <w:rPr>
          <w:rFonts w:hint="eastAsia"/>
          <w:lang w:val="en-US"/>
        </w:rPr>
        <w:t>室外环境噪声由墙</w:t>
      </w:r>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rsidR="00ED6F41" w:rsidRDefault="00ED6F41" w:rsidP="00031CFC">
      <w:pPr>
        <w:pStyle w:val="a0"/>
        <w:ind w:leftChars="300" w:left="540"/>
        <w:rPr>
          <w:lang w:val="en-US"/>
        </w:rPr>
      </w:pPr>
      <w:r>
        <w:rPr>
          <w:position w:val="-12"/>
          <w:lang w:val="en-US"/>
        </w:rPr>
        <w:object w:dxaOrig="443" w:dyaOrig="346">
          <v:shape id="_x0000_i1040" type="#_x0000_t75" style="width:22.4pt;height:17pt" o:ole="">
            <v:imagedata r:id="rId54" o:title=""/>
          </v:shape>
          <o:OLEObject Type="Embed" ProgID="Equation.DSMT4" ShapeID="_x0000_i1040" DrawAspect="Content" ObjectID="_1668349833" r:id="rId55"/>
        </w:object>
      </w:r>
      <w:r>
        <w:rPr>
          <w:rFonts w:hint="eastAsia"/>
          <w:lang w:val="en-US"/>
        </w:rPr>
        <w:t>—墙</w:t>
      </w:r>
      <w:r>
        <w:rPr>
          <w:lang w:val="en-US"/>
        </w:rPr>
        <w:t>m</w:t>
      </w:r>
      <w:r w:rsidR="00031CFC">
        <w:rPr>
          <w:rFonts w:hint="eastAsia"/>
          <w:lang w:val="en-US"/>
        </w:rPr>
        <w:t>对应的室外环境噪声</w:t>
      </w:r>
      <w:r>
        <w:rPr>
          <w:rFonts w:hint="eastAsia"/>
          <w:lang w:val="en-US"/>
        </w:rPr>
        <w:t>，</w:t>
      </w:r>
      <w:r>
        <w:rPr>
          <w:lang w:val="en-US"/>
        </w:rPr>
        <w:t>dB</w:t>
      </w:r>
      <w:r>
        <w:rPr>
          <w:rFonts w:hint="eastAsia"/>
          <w:lang w:val="en-US"/>
        </w:rPr>
        <w:t>（</w:t>
      </w:r>
      <w:r>
        <w:rPr>
          <w:lang w:val="en-US"/>
        </w:rPr>
        <w:t>A</w:t>
      </w:r>
      <w:r>
        <w:rPr>
          <w:rFonts w:hint="eastAsia"/>
          <w:lang w:val="en-US"/>
        </w:rPr>
        <w:t>）；</w:t>
      </w:r>
    </w:p>
    <w:p w:rsidR="00ED6F41" w:rsidRDefault="00ED6F41" w:rsidP="00031CFC">
      <w:pPr>
        <w:pStyle w:val="a0"/>
        <w:ind w:leftChars="300" w:left="540"/>
        <w:rPr>
          <w:lang w:val="en-US"/>
        </w:rPr>
      </w:pPr>
      <w:r>
        <w:rPr>
          <w:position w:val="-12"/>
          <w:lang w:val="en-US"/>
        </w:rPr>
        <w:object w:dxaOrig="471" w:dyaOrig="346">
          <v:shape id="_x0000_i1041" type="#_x0000_t75" style="width:23.1pt;height:17pt" o:ole="">
            <v:imagedata r:id="rId56" o:title=""/>
          </v:shape>
          <o:OLEObject Type="Embed" ProgID="Equation.DSMT4" ShapeID="_x0000_i1041" DrawAspect="Content" ObjectID="_1668349834" r:id="rId57"/>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rsidR="00C6749F" w:rsidRDefault="00C6749F" w:rsidP="00031CFC">
      <w:pPr>
        <w:pStyle w:val="a0"/>
        <w:ind w:leftChars="300" w:left="540"/>
        <w:rPr>
          <w:lang w:val="en-US"/>
        </w:rPr>
      </w:pPr>
      <w:r>
        <w:rPr>
          <w:rFonts w:hint="eastAsia"/>
          <w:position w:val="-12"/>
          <w:sz w:val="18"/>
          <w:szCs w:val="18"/>
        </w:rPr>
        <w:object w:dxaOrig="525" w:dyaOrig="345">
          <v:shape id="_x0000_i1042" type="#_x0000_t75" style="width:26.5pt;height:17pt" o:ole="">
            <v:imagedata r:id="rId58" o:title=""/>
          </v:shape>
          <o:OLEObject Type="Embed" ProgID="Equation.DSMT4" ShapeID="_x0000_i1042" DrawAspect="Content" ObjectID="_1668349835" r:id="rId59"/>
        </w:object>
      </w:r>
      <w:r>
        <w:rPr>
          <w:rFonts w:hint="eastAsia"/>
        </w:rPr>
        <w:t>— 室外环境噪声过多面组合墙传到室内的总噪声级，dB（A）；</w:t>
      </w:r>
    </w:p>
    <w:p w:rsidR="00EC5A68" w:rsidRPr="000B06E6" w:rsidRDefault="00EC5A68" w:rsidP="001B2ACF">
      <w:pPr>
        <w:jc w:val="center"/>
      </w:pPr>
      <w:r w:rsidRPr="000B06E6">
        <w:rPr>
          <w:rFonts w:hint="eastAsia"/>
        </w:rPr>
        <w:t>表</w:t>
      </w:r>
      <w:r w:rsidR="00141103">
        <w:t>5</w:t>
      </w:r>
      <w:r w:rsidR="00F22133">
        <w:t>.8</w:t>
      </w:r>
      <w:r w:rsidRPr="000B06E6">
        <w:t xml:space="preserve"> </w:t>
      </w:r>
      <w:r w:rsidR="00A95452" w:rsidRPr="000B06E6">
        <w:rPr>
          <w:rFonts w:hint="eastAsia"/>
        </w:rPr>
        <w:t>室外环境噪声通过单面组合墙传到室内的噪声级</w:t>
      </w:r>
    </w:p>
    <w:p w:rsidR="00336A37" w:rsidRDefault="00336A37" w:rsidP="00A41896">
      <w:pPr>
        <w:jc w:val="center"/>
      </w:pPr>
      <w:bookmarkStart w:id="43" w:name="组合墙传到室内噪声级"/>
      <w:bookmarkEnd w:id="43"/>
    </w:p>
    <w:p w:rsidR="00C6749F" w:rsidRDefault="00C6749F" w:rsidP="00D32BD5"/>
    <w:p w:rsidR="00D96EA2" w:rsidRDefault="00C6749F" w:rsidP="002E6B80">
      <w:pPr>
        <w:pStyle w:val="a0"/>
        <w:ind w:firstLineChars="200" w:firstLine="420"/>
        <w:rPr>
          <w:b/>
          <w:lang w:val="en-US"/>
        </w:rPr>
      </w:pPr>
      <w:r w:rsidRPr="00C6749F">
        <w:rPr>
          <w:rFonts w:hint="eastAsia"/>
          <w:b/>
          <w:lang w:val="en-US"/>
        </w:rPr>
        <w:t>室外噪声通过</w:t>
      </w:r>
      <w:r w:rsidR="00D96EA2">
        <w:rPr>
          <w:rFonts w:hint="eastAsia"/>
          <w:b/>
          <w:lang w:val="en-US"/>
        </w:rPr>
        <w:t>多面组合墙传到室内的噪声进行</w:t>
      </w:r>
      <w:r w:rsidRPr="00C6749F">
        <w:rPr>
          <w:rFonts w:hint="eastAsia"/>
          <w:b/>
          <w:lang w:val="en-US"/>
        </w:rPr>
        <w:t>叠加，</w:t>
      </w:r>
      <w:r w:rsidR="00D96EA2">
        <w:rPr>
          <w:rFonts w:hint="eastAsia"/>
          <w:b/>
          <w:lang w:val="en-US"/>
        </w:rPr>
        <w:t>可得出室外对室内的噪声影响：</w:t>
      </w:r>
    </w:p>
    <w:p w:rsidR="002E6B80" w:rsidRDefault="00D96EA2" w:rsidP="002E6B80">
      <w:pPr>
        <w:pStyle w:val="a0"/>
        <w:numPr>
          <w:ilvl w:val="0"/>
          <w:numId w:val="28"/>
        </w:numPr>
        <w:rPr>
          <w:b/>
          <w:lang w:val="en-US"/>
        </w:rPr>
      </w:pPr>
      <w:r>
        <w:rPr>
          <w:rFonts w:hint="eastAsia"/>
          <w:b/>
          <w:lang w:val="en-US"/>
        </w:rPr>
        <w:t>昼间</w:t>
      </w:r>
      <w:r w:rsidR="00404EB4" w:rsidRPr="00C6749F">
        <w:rPr>
          <w:rFonts w:hint="eastAsia"/>
          <w:b/>
          <w:lang w:val="en-US"/>
        </w:rPr>
        <w:t xml:space="preserve">为 </w:t>
      </w:r>
      <w:bookmarkStart w:id="44" w:name="昼间室外传声"/>
      <w:r w:rsidR="00404EB4" w:rsidRPr="00C6749F">
        <w:rPr>
          <w:rFonts w:hint="eastAsia"/>
          <w:b/>
          <w:lang w:val="en-US"/>
        </w:rPr>
        <w:t>X</w:t>
      </w:r>
      <w:bookmarkEnd w:id="44"/>
      <w:r w:rsidR="006A6C58" w:rsidRPr="00C6749F">
        <w:rPr>
          <w:b/>
        </w:rPr>
        <w:t xml:space="preserve"> dB</w:t>
      </w:r>
      <w:r w:rsidR="006A6C58" w:rsidRPr="00C6749F">
        <w:rPr>
          <w:rFonts w:hint="eastAsia"/>
          <w:b/>
        </w:rPr>
        <w:t>（</w:t>
      </w:r>
      <w:r w:rsidR="006A6C58" w:rsidRPr="00C6749F">
        <w:rPr>
          <w:b/>
        </w:rPr>
        <w:t>A</w:t>
      </w:r>
      <w:r w:rsidR="006A6C58" w:rsidRPr="00C6749F">
        <w:rPr>
          <w:rFonts w:hint="eastAsia"/>
          <w:b/>
        </w:rPr>
        <w:t>）</w:t>
      </w:r>
    </w:p>
    <w:p w:rsidR="00404EB4" w:rsidRPr="00C6749F" w:rsidRDefault="00404EB4" w:rsidP="002E6B80">
      <w:pPr>
        <w:pStyle w:val="a0"/>
        <w:numPr>
          <w:ilvl w:val="0"/>
          <w:numId w:val="28"/>
        </w:numPr>
        <w:rPr>
          <w:b/>
          <w:lang w:val="en-US"/>
        </w:rPr>
      </w:pPr>
      <w:r w:rsidRPr="00C6749F">
        <w:rPr>
          <w:rFonts w:hint="eastAsia"/>
          <w:b/>
          <w:lang w:val="en-US"/>
        </w:rPr>
        <w:t xml:space="preserve">夜间为 </w:t>
      </w:r>
      <w:bookmarkStart w:id="45" w:name="夜间室外传声"/>
      <w:r w:rsidRPr="00C6749F">
        <w:rPr>
          <w:rFonts w:hint="eastAsia"/>
          <w:b/>
          <w:lang w:val="en-US"/>
        </w:rPr>
        <w:t>Y</w:t>
      </w:r>
      <w:bookmarkEnd w:id="45"/>
      <w:r w:rsidRPr="00C6749F">
        <w:rPr>
          <w:rFonts w:hint="eastAsia"/>
          <w:b/>
          <w:lang w:val="en-US"/>
        </w:rPr>
        <w:t xml:space="preserve"> </w:t>
      </w:r>
      <w:r w:rsidR="006A6C58" w:rsidRPr="00C6749F">
        <w:rPr>
          <w:b/>
        </w:rPr>
        <w:t>dB</w:t>
      </w:r>
      <w:r w:rsidR="006A6C58" w:rsidRPr="00C6749F">
        <w:rPr>
          <w:rFonts w:hint="eastAsia"/>
          <w:b/>
        </w:rPr>
        <w:t>（</w:t>
      </w:r>
      <w:r w:rsidR="006A6C58" w:rsidRPr="00C6749F">
        <w:rPr>
          <w:b/>
        </w:rPr>
        <w:t>A</w:t>
      </w:r>
      <w:r w:rsidR="006A6C58" w:rsidRPr="00C6749F">
        <w:rPr>
          <w:rFonts w:hint="eastAsia"/>
          <w:b/>
        </w:rPr>
        <w:t>）</w:t>
      </w:r>
    </w:p>
    <w:p w:rsidR="001726B4" w:rsidRDefault="009B50AC" w:rsidP="00C83B59">
      <w:pPr>
        <w:pStyle w:val="2"/>
      </w:pPr>
      <w:r>
        <w:rPr>
          <w:rFonts w:hint="eastAsia"/>
        </w:rPr>
        <w:t>室内声源的影响</w:t>
      </w:r>
    </w:p>
    <w:p w:rsidR="00173D89" w:rsidRDefault="00FE4618" w:rsidP="00173D89">
      <w:pPr>
        <w:pStyle w:val="a0"/>
        <w:ind w:firstLine="420"/>
        <w:rPr>
          <w:lang w:val="en-US"/>
        </w:rPr>
      </w:pPr>
      <w:r>
        <w:rPr>
          <w:rFonts w:hint="eastAsia"/>
          <w:lang w:val="en-US"/>
        </w:rPr>
        <w:t>建筑内声源</w:t>
      </w:r>
      <w:r w:rsidR="009B50AC">
        <w:rPr>
          <w:rFonts w:hint="eastAsia"/>
          <w:lang w:val="en-US"/>
        </w:rPr>
        <w:t>对</w:t>
      </w:r>
      <w:r>
        <w:rPr>
          <w:rFonts w:hint="eastAsia"/>
          <w:lang w:val="en-US"/>
        </w:rPr>
        <w:t>目标房间内的噪声</w:t>
      </w:r>
      <w:r w:rsidR="009B50AC">
        <w:rPr>
          <w:rFonts w:hint="eastAsia"/>
          <w:lang w:val="en-US"/>
        </w:rPr>
        <w:t>影响由</w:t>
      </w:r>
      <w:r>
        <w:rPr>
          <w:rFonts w:hint="eastAsia"/>
          <w:lang w:val="en-US"/>
        </w:rPr>
        <w:t>两部分</w:t>
      </w:r>
      <w:r w:rsidR="009B50AC">
        <w:rPr>
          <w:rFonts w:hint="eastAsia"/>
          <w:lang w:val="en-US"/>
        </w:rPr>
        <w:t>构成</w:t>
      </w:r>
      <w:r w:rsidR="00173D89">
        <w:rPr>
          <w:rFonts w:hint="eastAsia"/>
          <w:lang w:val="en-US"/>
        </w:rPr>
        <w:t>：</w:t>
      </w:r>
    </w:p>
    <w:p w:rsidR="00173D89" w:rsidRDefault="00173D89" w:rsidP="00173D89">
      <w:pPr>
        <w:pStyle w:val="a0"/>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rsidR="0040257F" w:rsidRPr="003F42E2" w:rsidRDefault="005F6FBE" w:rsidP="003F3DFA">
      <w:pPr>
        <w:pStyle w:val="a0"/>
        <w:ind w:firstLineChars="1500" w:firstLine="3150"/>
        <w:rPr>
          <w:lang w:val="en-US"/>
        </w:rPr>
      </w:pPr>
      <w:r>
        <w:rPr>
          <w:noProof/>
          <w:lang w:val="en-US"/>
        </w:rPr>
        <w:drawing>
          <wp:inline distT="0" distB="0" distL="0" distR="0" wp14:anchorId="1D0A2CB8" wp14:editId="0D49BBCE">
            <wp:extent cx="1457607" cy="409575"/>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1520491" cy="427245"/>
                    </a:xfrm>
                    <a:prstGeom prst="rect">
                      <a:avLst/>
                    </a:prstGeom>
                  </pic:spPr>
                </pic:pic>
              </a:graphicData>
            </a:graphic>
          </wp:inline>
        </w:drawing>
      </w:r>
    </w:p>
    <w:p w:rsidR="005F6FBE" w:rsidRDefault="00FE4618" w:rsidP="005F6FBE">
      <w:pPr>
        <w:pStyle w:val="a0"/>
        <w:ind w:leftChars="200" w:left="360"/>
      </w:pPr>
      <w:r>
        <w:rPr>
          <w:rFonts w:hint="eastAsia"/>
        </w:rPr>
        <w:t>式中：</w:t>
      </w:r>
      <w:r>
        <w:rPr>
          <w:position w:val="-12"/>
        </w:rPr>
        <w:object w:dxaOrig="305" w:dyaOrig="346">
          <v:shape id="_x0000_i1043" type="#_x0000_t75" style="width:15.6pt;height:17pt" o:ole="">
            <v:imagedata r:id="rId61" o:title=""/>
          </v:shape>
          <o:OLEObject Type="Embed" ProgID="Equation.DSMT4" ShapeID="_x0000_i1043" DrawAspect="Content" ObjectID="_1668349836" r:id="rId62"/>
        </w:object>
      </w:r>
      <w:r>
        <w:rPr>
          <w:rFonts w:hint="eastAsia"/>
        </w:rPr>
        <w:t>——</w:t>
      </w:r>
      <w:r>
        <w:t xml:space="preserve"> </w:t>
      </w:r>
      <w:r>
        <w:rPr>
          <w:rFonts w:hint="eastAsia"/>
        </w:rPr>
        <w:t>室内声源的总噪声级，</w:t>
      </w:r>
      <w:r>
        <w:t>dB</w:t>
      </w:r>
      <w:r>
        <w:rPr>
          <w:rFonts w:hint="eastAsia"/>
        </w:rPr>
        <w:t>（</w:t>
      </w:r>
      <w:r>
        <w:t>A</w:t>
      </w:r>
      <w:r>
        <w:rPr>
          <w:rFonts w:hint="eastAsia"/>
        </w:rPr>
        <w:t>）</w:t>
      </w:r>
      <w:r w:rsidR="005F6FBE">
        <w:t>；</w:t>
      </w:r>
    </w:p>
    <w:p w:rsidR="00FE4618" w:rsidRDefault="00FE4618" w:rsidP="005F6FBE">
      <w:pPr>
        <w:pStyle w:val="a0"/>
        <w:ind w:leftChars="200" w:left="360"/>
      </w:pPr>
      <w:r>
        <w:rPr>
          <w:i/>
          <w:sz w:val="24"/>
        </w:rPr>
        <w:t>L</w:t>
      </w:r>
      <w:r w:rsidRPr="00D274E0">
        <w:rPr>
          <w:i/>
          <w:sz w:val="24"/>
          <w:vertAlign w:val="subscript"/>
        </w:rPr>
        <w:t>X</w:t>
      </w:r>
      <w:r w:rsidRPr="005F6FBE">
        <w:rPr>
          <w:i/>
          <w:vertAlign w:val="subscript"/>
        </w:rPr>
        <w:t>i</w:t>
      </w:r>
      <w:r w:rsidR="005F6FBE">
        <w:t xml:space="preserve"> </w:t>
      </w:r>
      <w:r>
        <w:rPr>
          <w:rFonts w:hint="eastAsia"/>
        </w:rPr>
        <w:t>——室内第i个噪声源。</w:t>
      </w:r>
    </w:p>
    <w:p w:rsidR="00173D89" w:rsidRDefault="00173D89" w:rsidP="00173D89">
      <w:pPr>
        <w:pStyle w:val="a0"/>
        <w:ind w:firstLineChars="200" w:firstLine="420"/>
        <w:rPr>
          <w:lang w:val="en-US"/>
        </w:rPr>
      </w:pPr>
    </w:p>
    <w:p w:rsidR="00173D89" w:rsidRDefault="00173D89" w:rsidP="00173D89">
      <w:pPr>
        <w:pStyle w:val="a0"/>
        <w:ind w:firstLineChars="200" w:firstLine="420"/>
      </w:pPr>
      <w:r>
        <w:rPr>
          <w:rFonts w:hint="eastAsia"/>
          <w:lang w:val="en-US"/>
        </w:rPr>
        <w:t>2</w:t>
      </w:r>
      <w:r>
        <w:rPr>
          <w:lang w:val="en-US"/>
        </w:rPr>
        <w:t>.</w:t>
      </w:r>
      <w:r>
        <w:rPr>
          <w:rFonts w:hint="eastAsia"/>
          <w:lang w:val="en-US"/>
        </w:rPr>
        <w:t>一部分为建筑内部相邻房间的噪声源通过隔墙传到该房间的噪声。</w:t>
      </w:r>
      <w:r w:rsidRPr="0040257F">
        <w:rPr>
          <w:rFonts w:hint="eastAsia"/>
        </w:rPr>
        <w:t>相邻房间设备噪声</w:t>
      </w:r>
      <w:r>
        <w:rPr>
          <w:rFonts w:hint="eastAsia"/>
        </w:rPr>
        <w:t>对目标房间的影响</w:t>
      </w:r>
      <w:r w:rsidRPr="0040257F">
        <w:rPr>
          <w:rFonts w:hint="eastAsia"/>
        </w:rPr>
        <w:t>，其计算过程与室外环境噪声传入室内的噪声计算</w:t>
      </w:r>
      <w:r>
        <w:rPr>
          <w:rFonts w:hint="eastAsia"/>
        </w:rPr>
        <w:t>方法</w:t>
      </w:r>
      <w:r w:rsidRPr="0040257F">
        <w:rPr>
          <w:rFonts w:hint="eastAsia"/>
        </w:rPr>
        <w:t>相同，不再赘述。</w:t>
      </w:r>
    </w:p>
    <w:p w:rsidR="00173D89" w:rsidRPr="0040257F" w:rsidRDefault="00173D89" w:rsidP="00173D89">
      <w:pPr>
        <w:pStyle w:val="a0"/>
        <w:ind w:firstLineChars="200" w:firstLine="420"/>
      </w:pPr>
      <w:r w:rsidRPr="0040257F">
        <w:rPr>
          <w:rFonts w:hint="eastAsia"/>
        </w:rPr>
        <w:t>下表分别列出室内声源和相邻房间设备传到室内的噪声级。</w:t>
      </w:r>
    </w:p>
    <w:p w:rsidR="00BF720F" w:rsidRPr="001B2ACF" w:rsidRDefault="00BF720F" w:rsidP="001B2ACF">
      <w:pPr>
        <w:jc w:val="center"/>
        <w:rPr>
          <w:lang w:val="en-US"/>
        </w:rPr>
      </w:pPr>
      <w:r w:rsidRPr="001B2ACF">
        <w:rPr>
          <w:rFonts w:hint="eastAsia"/>
          <w:lang w:val="en-US"/>
        </w:rPr>
        <w:t>表</w:t>
      </w:r>
      <w:r w:rsidR="00141103" w:rsidRPr="001B2ACF">
        <w:rPr>
          <w:lang w:val="en-US"/>
        </w:rPr>
        <w:t>5</w:t>
      </w:r>
      <w:r w:rsidR="00F22133" w:rsidRPr="001B2ACF">
        <w:rPr>
          <w:lang w:val="en-US"/>
        </w:rPr>
        <w:t>.9</w:t>
      </w:r>
      <w:r w:rsidRPr="001B2ACF">
        <w:rPr>
          <w:lang w:val="en-US"/>
        </w:rPr>
        <w:t xml:space="preserve"> </w:t>
      </w:r>
      <w:r w:rsidR="006B7083" w:rsidRPr="001B2ACF">
        <w:rPr>
          <w:rFonts w:hint="eastAsia"/>
          <w:lang w:val="en-US"/>
        </w:rPr>
        <w:t>建筑内声源传到室内噪声级</w:t>
      </w:r>
    </w:p>
    <w:p w:rsidR="00C83B59" w:rsidRDefault="00C83B59" w:rsidP="00A41896">
      <w:pPr>
        <w:jc w:val="center"/>
      </w:pPr>
      <w:bookmarkStart w:id="46" w:name="建筑内声源传声"/>
      <w:bookmarkEnd w:id="46"/>
    </w:p>
    <w:p w:rsidR="001D4904" w:rsidRPr="006A5466" w:rsidRDefault="00776355" w:rsidP="006A5466">
      <w:pPr>
        <w:pStyle w:val="a0"/>
        <w:ind w:firstLineChars="295" w:firstLine="531"/>
        <w:jc w:val="left"/>
        <w:rPr>
          <w:rFonts w:ascii="黑体" w:eastAsia="黑体" w:hAnsi="黑体"/>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rsidR="00776355" w:rsidRDefault="00335D13" w:rsidP="00335D13">
      <w:pPr>
        <w:pStyle w:val="2"/>
      </w:pPr>
      <w:r>
        <w:rPr>
          <w:rFonts w:hint="eastAsia"/>
        </w:rPr>
        <w:t>室内噪声级计算</w:t>
      </w:r>
    </w:p>
    <w:p w:rsidR="002B4C64" w:rsidRDefault="002B4C64" w:rsidP="0040257F">
      <w:pPr>
        <w:pStyle w:val="a0"/>
        <w:ind w:firstLineChars="200" w:firstLine="42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w:t>
      </w:r>
      <w:r w:rsidR="00323D60">
        <w:rPr>
          <w:rFonts w:hint="eastAsia"/>
          <w:lang w:val="en-US"/>
        </w:rPr>
        <w:t>下表</w:t>
      </w:r>
      <w:r>
        <w:rPr>
          <w:rFonts w:hint="eastAsia"/>
          <w:lang w:val="en-US"/>
        </w:rPr>
        <w:t>中：</w:t>
      </w:r>
    </w:p>
    <w:p w:rsidR="0040257F" w:rsidRPr="0040257F" w:rsidRDefault="0040257F" w:rsidP="003F42E2">
      <w:pPr>
        <w:pStyle w:val="a0"/>
        <w:jc w:val="center"/>
        <w:rPr>
          <w:position w:val="-28"/>
        </w:rPr>
      </w:pPr>
      <w:r>
        <w:rPr>
          <w:noProof/>
          <w:lang w:val="en-US"/>
        </w:rPr>
        <w:lastRenderedPageBreak/>
        <w:drawing>
          <wp:inline distT="0" distB="0" distL="0" distR="0" wp14:anchorId="4894FCB4" wp14:editId="608EEFFC">
            <wp:extent cx="3196482" cy="304800"/>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3360451" cy="320435"/>
                    </a:xfrm>
                    <a:prstGeom prst="rect">
                      <a:avLst/>
                    </a:prstGeom>
                  </pic:spPr>
                </pic:pic>
              </a:graphicData>
            </a:graphic>
          </wp:inline>
        </w:drawing>
      </w:r>
    </w:p>
    <w:p w:rsidR="003F42E2" w:rsidRDefault="002B4C64" w:rsidP="003F42E2">
      <w:pPr>
        <w:pStyle w:val="a0"/>
        <w:ind w:leftChars="300" w:left="540"/>
      </w:pPr>
      <w:r w:rsidRPr="003F42E2">
        <w:rPr>
          <w:rFonts w:hint="eastAsia"/>
        </w:rPr>
        <w:t>式中：</w:t>
      </w:r>
      <w:r w:rsidRPr="003F42E2">
        <w:rPr>
          <w:position w:val="-12"/>
        </w:rPr>
        <w:object w:dxaOrig="305" w:dyaOrig="346">
          <v:shape id="_x0000_i1044" type="#_x0000_t75" style="width:15.6pt;height:17pt" o:ole="">
            <v:imagedata r:id="rId64" o:title=""/>
          </v:shape>
          <o:OLEObject Type="Embed" ProgID="Equation.DSMT4" ShapeID="_x0000_i1044" DrawAspect="Content" ObjectID="_1668349837" r:id="rId65"/>
        </w:object>
      </w:r>
      <w:r w:rsidRPr="003F42E2">
        <w:rPr>
          <w:rFonts w:hint="eastAsia"/>
        </w:rPr>
        <w:t>—</w:t>
      </w:r>
      <w:r w:rsidRPr="003F42E2">
        <w:t xml:space="preserve"> </w:t>
      </w:r>
      <w:r w:rsidRPr="003F42E2">
        <w:rPr>
          <w:rFonts w:hint="eastAsia"/>
        </w:rPr>
        <w:t>室内噪声级，</w:t>
      </w:r>
      <w:r w:rsidRPr="003F42E2">
        <w:t>dB</w:t>
      </w:r>
      <w:r w:rsidRPr="003F42E2">
        <w:rPr>
          <w:rFonts w:hint="eastAsia"/>
        </w:rPr>
        <w:t>（</w:t>
      </w:r>
      <w:r w:rsidRPr="003F42E2">
        <w:t>A</w:t>
      </w:r>
      <w:r w:rsidRPr="003F42E2">
        <w:rPr>
          <w:rFonts w:hint="eastAsia"/>
        </w:rPr>
        <w:t>）；</w:t>
      </w:r>
    </w:p>
    <w:p w:rsidR="003F42E2" w:rsidRDefault="002B4C64" w:rsidP="0040257F">
      <w:pPr>
        <w:pStyle w:val="a0"/>
        <w:ind w:leftChars="300" w:left="540"/>
      </w:pPr>
      <w:r w:rsidRPr="003F42E2">
        <w:rPr>
          <w:position w:val="-12"/>
        </w:rPr>
        <w:object w:dxaOrig="526" w:dyaOrig="346">
          <v:shape id="_x0000_i1045" type="#_x0000_t75" style="width:26.5pt;height:17pt" o:ole="">
            <v:imagedata r:id="rId58" o:title=""/>
          </v:shape>
          <o:OLEObject Type="Embed" ProgID="Equation.DSMT4" ShapeID="_x0000_i1045" DrawAspect="Content" ObjectID="_1668349838" r:id="rId66"/>
        </w:object>
      </w:r>
      <w:r w:rsidRPr="003F42E2">
        <w:rPr>
          <w:rFonts w:hint="eastAsia"/>
        </w:rPr>
        <w:t>—室外环境噪声传到室内的噪声级，</w:t>
      </w:r>
      <w:r w:rsidRPr="003F42E2">
        <w:t>dB</w:t>
      </w:r>
      <w:r w:rsidRPr="003F42E2">
        <w:rPr>
          <w:rFonts w:hint="eastAsia"/>
        </w:rPr>
        <w:t>（</w:t>
      </w:r>
      <w:r w:rsidRPr="003F42E2">
        <w:t>A</w:t>
      </w:r>
      <w:r w:rsidRPr="003F42E2">
        <w:rPr>
          <w:rFonts w:hint="eastAsia"/>
        </w:rPr>
        <w:t>）；</w:t>
      </w:r>
    </w:p>
    <w:p w:rsidR="003F42E2" w:rsidRDefault="002B4C64" w:rsidP="003F42E2">
      <w:pPr>
        <w:pStyle w:val="a0"/>
        <w:ind w:leftChars="300" w:left="540"/>
      </w:pPr>
      <w:r w:rsidRPr="003F42E2">
        <w:rPr>
          <w:position w:val="-12"/>
        </w:rPr>
        <w:object w:dxaOrig="305" w:dyaOrig="346">
          <v:shape id="_x0000_i1046" type="#_x0000_t75" style="width:15.6pt;height:17pt" o:ole="">
            <v:imagedata r:id="rId61" o:title=""/>
          </v:shape>
          <o:OLEObject Type="Embed" ProgID="Equation.DSMT4" ShapeID="_x0000_i1046" DrawAspect="Content" ObjectID="_1668349839" r:id="rId67"/>
        </w:object>
      </w:r>
      <w:r w:rsidRPr="003F42E2">
        <w:rPr>
          <w:rFonts w:hint="eastAsia"/>
        </w:rPr>
        <w:t>—室内声源的总噪声级，</w:t>
      </w:r>
      <w:r w:rsidRPr="003F42E2">
        <w:t>dB</w:t>
      </w:r>
      <w:r w:rsidRPr="003F42E2">
        <w:rPr>
          <w:rFonts w:hint="eastAsia"/>
        </w:rPr>
        <w:t>（</w:t>
      </w:r>
      <w:r w:rsidRPr="003F42E2">
        <w:t>A</w:t>
      </w:r>
      <w:r w:rsidRPr="003F42E2">
        <w:rPr>
          <w:rFonts w:hint="eastAsia"/>
        </w:rPr>
        <w:t>）；</w:t>
      </w:r>
    </w:p>
    <w:p w:rsidR="00335D13" w:rsidRPr="003F42E2" w:rsidRDefault="002B4C64" w:rsidP="003F42E2">
      <w:pPr>
        <w:pStyle w:val="a0"/>
        <w:ind w:leftChars="300" w:left="540"/>
      </w:pPr>
      <w:r w:rsidRPr="003F42E2">
        <w:rPr>
          <w:i/>
          <w:lang w:val="en-US"/>
        </w:rPr>
        <w:t>L</w:t>
      </w:r>
      <w:r w:rsidRPr="003F42E2">
        <w:rPr>
          <w:i/>
          <w:vertAlign w:val="subscript"/>
          <w:lang w:val="en-US"/>
        </w:rPr>
        <w:t>B</w:t>
      </w:r>
      <w:r w:rsidRPr="003F42E2">
        <w:rPr>
          <w:rFonts w:hint="eastAsia"/>
        </w:rPr>
        <w:t>—相邻房间传到本房间的噪声级，相邻房间是控声房间时</w:t>
      </w:r>
      <w:r w:rsidR="003F42E2">
        <w:rPr>
          <w:rFonts w:hint="eastAsia"/>
        </w:rPr>
        <w:t>忽略</w:t>
      </w:r>
      <w:r w:rsidRPr="003F42E2">
        <w:rPr>
          <w:rFonts w:hint="eastAsia"/>
        </w:rPr>
        <w:t>对本房间的影响</w:t>
      </w:r>
      <w:r w:rsidR="003F42E2">
        <w:rPr>
          <w:rFonts w:hint="eastAsia"/>
        </w:rPr>
        <w:t>，</w:t>
      </w:r>
      <w:r w:rsidR="003F42E2" w:rsidRPr="003F42E2">
        <w:t>dB</w:t>
      </w:r>
      <w:r w:rsidR="003F42E2" w:rsidRPr="003F42E2">
        <w:rPr>
          <w:rFonts w:hint="eastAsia"/>
        </w:rPr>
        <w:t>（</w:t>
      </w:r>
      <w:r w:rsidR="003F42E2" w:rsidRPr="003F42E2">
        <w:t>A</w:t>
      </w:r>
      <w:r w:rsidR="003F42E2">
        <w:rPr>
          <w:rFonts w:hint="eastAsia"/>
        </w:rPr>
        <w:t>）</w:t>
      </w:r>
      <w:r w:rsidRPr="003F42E2">
        <w:rPr>
          <w:rFonts w:hint="eastAsia"/>
        </w:rPr>
        <w:t>。</w:t>
      </w:r>
    </w:p>
    <w:p w:rsidR="008A692A" w:rsidRPr="00CA61C5" w:rsidRDefault="008A692A" w:rsidP="00CA61C5">
      <w:pPr>
        <w:jc w:val="right"/>
        <w:rPr>
          <w:kern w:val="2"/>
          <w:szCs w:val="21"/>
          <w:lang w:val="en-US"/>
        </w:rPr>
      </w:pPr>
      <w:r w:rsidRPr="00CA61C5">
        <w:rPr>
          <w:rFonts w:hint="eastAsia"/>
          <w:kern w:val="2"/>
          <w:szCs w:val="21"/>
          <w:lang w:val="en-US"/>
        </w:rPr>
        <w:t>表</w:t>
      </w:r>
      <w:r w:rsidR="00141103">
        <w:rPr>
          <w:kern w:val="2"/>
          <w:szCs w:val="21"/>
          <w:lang w:val="en-US"/>
        </w:rPr>
        <w:t>5</w:t>
      </w:r>
      <w:r w:rsidR="00F22133">
        <w:rPr>
          <w:kern w:val="2"/>
          <w:szCs w:val="21"/>
          <w:lang w:val="en-US"/>
        </w:rPr>
        <w:t>.10</w:t>
      </w:r>
      <w:r w:rsidRPr="00CA61C5">
        <w:rPr>
          <w:kern w:val="2"/>
          <w:szCs w:val="21"/>
          <w:lang w:val="en-US"/>
        </w:rPr>
        <w:t xml:space="preserve">  </w:t>
      </w:r>
      <w:r w:rsidRPr="00CA61C5">
        <w:rPr>
          <w:rFonts w:hint="eastAsia"/>
          <w:kern w:val="2"/>
          <w:szCs w:val="21"/>
          <w:lang w:val="en-US"/>
        </w:rPr>
        <w:t>最不利房间室内噪声值</w:t>
      </w:r>
      <w:r w:rsidR="0005771E" w:rsidRPr="00CA61C5">
        <w:rPr>
          <w:rFonts w:hint="eastAsia"/>
          <w:kern w:val="2"/>
          <w:szCs w:val="21"/>
          <w:lang w:val="en-US"/>
        </w:rPr>
        <w:t xml:space="preserve"> </w:t>
      </w:r>
      <w:r w:rsidR="0040257F" w:rsidRPr="00CA61C5">
        <w:rPr>
          <w:kern w:val="2"/>
          <w:szCs w:val="21"/>
          <w:lang w:val="en-US"/>
        </w:rPr>
        <w:t xml:space="preserve">      </w:t>
      </w:r>
      <w:r w:rsidR="0005771E" w:rsidRPr="00CA61C5">
        <w:rPr>
          <w:rFonts w:hint="eastAsia"/>
          <w:kern w:val="2"/>
          <w:szCs w:val="21"/>
          <w:lang w:val="en-US"/>
        </w:rPr>
        <w:t xml:space="preserve">           单位：dB（A） </w:t>
      </w:r>
    </w:p>
    <w:p w:rsidR="007C2EA4" w:rsidRDefault="007C2EA4" w:rsidP="00A11E9E">
      <w:pPr>
        <w:jc w:val="center"/>
      </w:pPr>
      <w:bookmarkStart w:id="47" w:name="最不利房间室内噪声级统计"/>
      <w:bookmarkEnd w:id="47"/>
    </w:p>
    <w:bookmarkEnd w:id="25"/>
    <w:bookmarkEnd w:id="26"/>
    <w:p w:rsidR="00BC484E" w:rsidRDefault="00BC484E" w:rsidP="00BC484E">
      <w:pPr>
        <w:pStyle w:val="1"/>
        <w:rPr>
          <w:kern w:val="2"/>
        </w:rPr>
      </w:pPr>
      <w:r>
        <w:rPr>
          <w:rFonts w:hint="eastAsia"/>
          <w:kern w:val="2"/>
        </w:rPr>
        <w:t>结论</w:t>
      </w:r>
    </w:p>
    <w:p w:rsidR="00192E22" w:rsidRDefault="00747928" w:rsidP="00FA74C5">
      <w:pPr>
        <w:pStyle w:val="a0"/>
        <w:ind w:firstLineChars="200" w:firstLine="420"/>
        <w:rPr>
          <w:rFonts w:ascii="宋体" w:hAnsi="宋体"/>
        </w:rPr>
      </w:pPr>
      <w:r w:rsidRPr="0005771E">
        <w:t>根据《绿色建筑评价标准》</w:t>
      </w:r>
      <w:r w:rsidR="0005771E" w:rsidRPr="0005771E">
        <w:t>GB/T50378-</w:t>
      </w:r>
      <w:r w:rsidR="00706AF7">
        <w:t>2019</w:t>
      </w:r>
      <w:r w:rsidRPr="0005771E">
        <w:t>和《民用建筑隔声设计规范》GB50118-2010评价要求</w:t>
      </w:r>
      <w:r w:rsidR="00583AB5" w:rsidRPr="0005771E">
        <w:t>，</w:t>
      </w:r>
      <w:r w:rsidR="00320CD8">
        <w:rPr>
          <w:rFonts w:ascii="宋体" w:hAnsi="宋体" w:hint="eastAsia"/>
        </w:rPr>
        <w:t>本</w:t>
      </w:r>
      <w:r w:rsidR="00320CD8">
        <w:rPr>
          <w:rFonts w:ascii="宋体" w:hAnsi="宋体"/>
        </w:rPr>
        <w:t>工程</w:t>
      </w:r>
      <w:r w:rsidR="00941DC5">
        <w:rPr>
          <w:rFonts w:ascii="宋体" w:hAnsi="宋体" w:hint="eastAsia"/>
        </w:rPr>
        <w:t>最不利</w:t>
      </w:r>
      <w:r w:rsidR="00941DC5">
        <w:rPr>
          <w:rFonts w:ascii="宋体" w:hAnsi="宋体"/>
        </w:rPr>
        <w:t>房间</w:t>
      </w:r>
      <w:r w:rsidR="00250E68">
        <w:rPr>
          <w:rFonts w:ascii="宋体" w:hAnsi="宋体" w:hint="eastAsia"/>
        </w:rPr>
        <w:t>(</w:t>
      </w:r>
      <w:bookmarkStart w:id="48" w:name="最不利房间编号"/>
      <w:bookmarkEnd w:id="48"/>
      <w:r w:rsidR="00250E68">
        <w:rPr>
          <w:rFonts w:ascii="宋体" w:hAnsi="宋体" w:hint="eastAsia"/>
        </w:rPr>
        <w:t>)</w:t>
      </w:r>
      <w:r w:rsidR="00A17D48">
        <w:rPr>
          <w:rFonts w:ascii="宋体" w:hAnsi="宋体" w:hint="eastAsia"/>
        </w:rPr>
        <w:t>的</w:t>
      </w:r>
      <w:r w:rsidR="002139A9" w:rsidRPr="00F57EBE">
        <w:rPr>
          <w:rFonts w:ascii="宋体" w:hAnsi="宋体" w:hint="eastAsia"/>
        </w:rPr>
        <w:t>室内噪声级评价结论汇总如下表：</w:t>
      </w:r>
    </w:p>
    <w:p w:rsidR="00AE5F8C" w:rsidRPr="00CA61C5" w:rsidRDefault="002E5A00" w:rsidP="00380D4C">
      <w:pPr>
        <w:jc w:val="center"/>
        <w:rPr>
          <w:kern w:val="2"/>
          <w:szCs w:val="21"/>
          <w:lang w:val="en-US"/>
        </w:rPr>
      </w:pPr>
      <w:r w:rsidRPr="00CA61C5">
        <w:rPr>
          <w:rFonts w:hint="eastAsia"/>
          <w:kern w:val="2"/>
          <w:szCs w:val="21"/>
          <w:lang w:val="en-US"/>
        </w:rPr>
        <w:t>表</w:t>
      </w:r>
      <w:r w:rsidR="00141103">
        <w:rPr>
          <w:kern w:val="2"/>
          <w:szCs w:val="21"/>
          <w:lang w:val="en-US"/>
        </w:rPr>
        <w:t>6</w:t>
      </w:r>
      <w:r w:rsidRPr="00CA61C5">
        <w:rPr>
          <w:rFonts w:hint="eastAsia"/>
          <w:kern w:val="2"/>
          <w:szCs w:val="21"/>
          <w:lang w:val="en-US"/>
        </w:rPr>
        <w:t xml:space="preserve"> 室内噪声级达标、得分情况</w:t>
      </w:r>
    </w:p>
    <w:tbl>
      <w:tblPr>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670"/>
        <w:gridCol w:w="1701"/>
        <w:gridCol w:w="724"/>
      </w:tblGrid>
      <w:tr w:rsidR="008D5551" w:rsidTr="008F1677">
        <w:trPr>
          <w:trHeight w:val="209"/>
        </w:trPr>
        <w:tc>
          <w:tcPr>
            <w:tcW w:w="1261" w:type="dxa"/>
            <w:shd w:val="clear" w:color="auto" w:fill="E6E6E6"/>
            <w:vAlign w:val="center"/>
          </w:tcPr>
          <w:p w:rsidR="008D5551" w:rsidRPr="00B95E7B" w:rsidRDefault="008D5551" w:rsidP="008F1677">
            <w:pPr>
              <w:pStyle w:val="a0"/>
              <w:jc w:val="center"/>
              <w:rPr>
                <w:sz w:val="18"/>
                <w:szCs w:val="18"/>
              </w:rPr>
            </w:pPr>
            <w:r w:rsidRPr="00B95E7B">
              <w:rPr>
                <w:sz w:val="18"/>
                <w:szCs w:val="18"/>
              </w:rPr>
              <w:t>检查项</w:t>
            </w:r>
          </w:p>
        </w:tc>
        <w:tc>
          <w:tcPr>
            <w:tcW w:w="5670" w:type="dxa"/>
            <w:shd w:val="clear" w:color="auto" w:fill="E6E6E6"/>
          </w:tcPr>
          <w:p w:rsidR="008D5551" w:rsidRPr="00B95E7B" w:rsidRDefault="008D5551" w:rsidP="008F1677">
            <w:pPr>
              <w:pStyle w:val="a0"/>
              <w:jc w:val="center"/>
              <w:rPr>
                <w:sz w:val="18"/>
                <w:szCs w:val="18"/>
              </w:rPr>
            </w:pPr>
            <w:r w:rsidRPr="00B95E7B">
              <w:rPr>
                <w:rFonts w:hint="eastAsia"/>
                <w:sz w:val="18"/>
                <w:szCs w:val="18"/>
              </w:rPr>
              <w:t>评价</w:t>
            </w:r>
            <w:r w:rsidRPr="00B95E7B">
              <w:rPr>
                <w:sz w:val="18"/>
                <w:szCs w:val="18"/>
              </w:rPr>
              <w:t>依据</w:t>
            </w:r>
          </w:p>
        </w:tc>
        <w:tc>
          <w:tcPr>
            <w:tcW w:w="1701" w:type="dxa"/>
            <w:shd w:val="clear" w:color="auto" w:fill="E6E6E6"/>
            <w:vAlign w:val="center"/>
          </w:tcPr>
          <w:p w:rsidR="008D5551" w:rsidRPr="00B95E7B" w:rsidRDefault="008D5551" w:rsidP="008F1677">
            <w:pPr>
              <w:pStyle w:val="a0"/>
              <w:jc w:val="center"/>
              <w:rPr>
                <w:sz w:val="18"/>
                <w:szCs w:val="18"/>
              </w:rPr>
            </w:pPr>
            <w:r w:rsidRPr="00B95E7B">
              <w:rPr>
                <w:sz w:val="18"/>
                <w:szCs w:val="18"/>
              </w:rPr>
              <w:t>结论</w:t>
            </w:r>
          </w:p>
        </w:tc>
        <w:tc>
          <w:tcPr>
            <w:tcW w:w="724" w:type="dxa"/>
            <w:shd w:val="clear" w:color="auto" w:fill="E6E6E6"/>
            <w:vAlign w:val="center"/>
          </w:tcPr>
          <w:p w:rsidR="008D5551" w:rsidRPr="00B95E7B" w:rsidRDefault="008D5551" w:rsidP="008F1677">
            <w:pPr>
              <w:pStyle w:val="a0"/>
              <w:jc w:val="center"/>
              <w:rPr>
                <w:sz w:val="18"/>
                <w:szCs w:val="18"/>
              </w:rPr>
            </w:pPr>
            <w:r w:rsidRPr="00B95E7B">
              <w:rPr>
                <w:sz w:val="18"/>
                <w:szCs w:val="18"/>
              </w:rPr>
              <w:t>得分</w:t>
            </w:r>
          </w:p>
        </w:tc>
      </w:tr>
      <w:tr w:rsidR="008D5551" w:rsidTr="008F1677">
        <w:trPr>
          <w:trHeight w:val="786"/>
        </w:trPr>
        <w:tc>
          <w:tcPr>
            <w:tcW w:w="1261" w:type="dxa"/>
            <w:vMerge w:val="restart"/>
            <w:shd w:val="clear" w:color="auto" w:fill="E6E6E6"/>
            <w:vAlign w:val="center"/>
          </w:tcPr>
          <w:p w:rsidR="008D5551" w:rsidRPr="00B95E7B" w:rsidRDefault="008D5551" w:rsidP="008F1677">
            <w:pPr>
              <w:pStyle w:val="a0"/>
              <w:jc w:val="center"/>
              <w:rPr>
                <w:sz w:val="18"/>
                <w:szCs w:val="18"/>
              </w:rPr>
            </w:pPr>
            <w:r w:rsidRPr="00B95E7B">
              <w:rPr>
                <w:sz w:val="18"/>
                <w:szCs w:val="18"/>
              </w:rPr>
              <w:t>室内噪声级</w:t>
            </w:r>
          </w:p>
        </w:tc>
        <w:tc>
          <w:tcPr>
            <w:tcW w:w="5670" w:type="dxa"/>
          </w:tcPr>
          <w:p w:rsidR="008D5551" w:rsidRPr="00B95E7B" w:rsidRDefault="008D5551" w:rsidP="008F1677">
            <w:pPr>
              <w:pStyle w:val="a0"/>
              <w:rPr>
                <w:b/>
                <w:sz w:val="18"/>
                <w:szCs w:val="18"/>
              </w:rPr>
            </w:pPr>
            <w:r w:rsidRPr="00B95E7B">
              <w:rPr>
                <w:rFonts w:hint="eastAsia"/>
                <w:b/>
                <w:sz w:val="18"/>
                <w:szCs w:val="18"/>
              </w:rPr>
              <w:t>控制项</w:t>
            </w:r>
            <w:r w:rsidRPr="00B95E7B">
              <w:rPr>
                <w:b/>
                <w:sz w:val="18"/>
                <w:szCs w:val="18"/>
              </w:rPr>
              <w:t>：</w:t>
            </w:r>
          </w:p>
          <w:p w:rsidR="008D5551" w:rsidRPr="00B95E7B" w:rsidRDefault="002139A9" w:rsidP="008F1677">
            <w:pPr>
              <w:pStyle w:val="a0"/>
              <w:rPr>
                <w:sz w:val="18"/>
                <w:szCs w:val="18"/>
              </w:rPr>
            </w:pPr>
            <w:r w:rsidRPr="00B95E7B">
              <w:rPr>
                <w:sz w:val="18"/>
                <w:szCs w:val="18"/>
              </w:rPr>
              <w:t>5.1.4</w:t>
            </w:r>
            <w:r w:rsidR="008D5551" w:rsidRPr="00B95E7B">
              <w:rPr>
                <w:sz w:val="18"/>
                <w:szCs w:val="18"/>
              </w:rPr>
              <w:t xml:space="preserve">  </w:t>
            </w:r>
            <w:r w:rsidR="008D5551" w:rsidRPr="00B95E7B">
              <w:rPr>
                <w:rFonts w:hint="eastAsia"/>
                <w:sz w:val="18"/>
                <w:szCs w:val="18"/>
              </w:rPr>
              <w:t>主要功能房间的室内噪声级应满足现行国家标准《民用建筑隔声设计规范》</w:t>
            </w:r>
            <w:r w:rsidR="008D5551" w:rsidRPr="00B95E7B">
              <w:rPr>
                <w:sz w:val="18"/>
                <w:szCs w:val="18"/>
              </w:rPr>
              <w:t>GB 50118</w:t>
            </w:r>
            <w:r w:rsidR="008D5551" w:rsidRPr="00B95E7B">
              <w:rPr>
                <w:rFonts w:hint="eastAsia"/>
                <w:sz w:val="18"/>
                <w:szCs w:val="18"/>
              </w:rPr>
              <w:t>中的低限要求。</w:t>
            </w:r>
          </w:p>
        </w:tc>
        <w:tc>
          <w:tcPr>
            <w:tcW w:w="1701" w:type="dxa"/>
            <w:vAlign w:val="center"/>
          </w:tcPr>
          <w:p w:rsidR="008D5551" w:rsidRPr="00B95E7B" w:rsidRDefault="008D5551" w:rsidP="008F1677">
            <w:pPr>
              <w:jc w:val="center"/>
            </w:pPr>
            <w:bookmarkStart w:id="49" w:name="室内噪声控制项结论"/>
            <w:r w:rsidRPr="00B95E7B">
              <w:t>不满足</w:t>
            </w:r>
            <w:bookmarkEnd w:id="49"/>
          </w:p>
        </w:tc>
        <w:tc>
          <w:tcPr>
            <w:tcW w:w="724" w:type="dxa"/>
            <w:vAlign w:val="center"/>
          </w:tcPr>
          <w:p w:rsidR="008D5551" w:rsidRPr="00B95E7B" w:rsidRDefault="008D5551" w:rsidP="008F1677">
            <w:pPr>
              <w:pStyle w:val="a0"/>
              <w:jc w:val="center"/>
              <w:rPr>
                <w:sz w:val="18"/>
                <w:szCs w:val="18"/>
              </w:rPr>
            </w:pPr>
            <w:r w:rsidRPr="00B95E7B">
              <w:rPr>
                <w:sz w:val="18"/>
                <w:szCs w:val="18"/>
              </w:rPr>
              <w:t>--</w:t>
            </w:r>
          </w:p>
        </w:tc>
      </w:tr>
      <w:tr w:rsidR="008D5551" w:rsidTr="008F1677">
        <w:trPr>
          <w:trHeight w:val="1046"/>
        </w:trPr>
        <w:tc>
          <w:tcPr>
            <w:tcW w:w="1261" w:type="dxa"/>
            <w:vMerge/>
            <w:shd w:val="clear" w:color="auto" w:fill="E6E6E6"/>
            <w:vAlign w:val="center"/>
          </w:tcPr>
          <w:p w:rsidR="008D5551" w:rsidRPr="00B95E7B" w:rsidRDefault="008D5551" w:rsidP="008F1677">
            <w:pPr>
              <w:pStyle w:val="a0"/>
              <w:rPr>
                <w:sz w:val="18"/>
                <w:szCs w:val="18"/>
              </w:rPr>
            </w:pPr>
          </w:p>
        </w:tc>
        <w:tc>
          <w:tcPr>
            <w:tcW w:w="5670" w:type="dxa"/>
          </w:tcPr>
          <w:p w:rsidR="00A41896" w:rsidRDefault="008D5551" w:rsidP="008F1677">
            <w:pPr>
              <w:pStyle w:val="a0"/>
              <w:rPr>
                <w:b/>
                <w:sz w:val="18"/>
                <w:szCs w:val="18"/>
              </w:rPr>
            </w:pPr>
            <w:r w:rsidRPr="00B95E7B">
              <w:rPr>
                <w:rFonts w:hint="eastAsia"/>
                <w:b/>
                <w:sz w:val="18"/>
                <w:szCs w:val="18"/>
              </w:rPr>
              <w:t>评分项：</w:t>
            </w:r>
          </w:p>
          <w:p w:rsidR="008D5551" w:rsidRPr="00B95E7B" w:rsidRDefault="002139A9" w:rsidP="008F1677">
            <w:pPr>
              <w:pStyle w:val="a0"/>
              <w:rPr>
                <w:sz w:val="18"/>
                <w:szCs w:val="18"/>
              </w:rPr>
            </w:pPr>
            <w:r w:rsidRPr="00B95E7B">
              <w:rPr>
                <w:sz w:val="18"/>
                <w:szCs w:val="18"/>
              </w:rPr>
              <w:t>5.2.6</w:t>
            </w:r>
            <w:r w:rsidR="00D42987">
              <w:rPr>
                <w:sz w:val="18"/>
                <w:szCs w:val="18"/>
              </w:rPr>
              <w:t xml:space="preserve">  </w:t>
            </w:r>
            <w:r w:rsidR="008F1677" w:rsidRPr="008F1677">
              <w:rPr>
                <w:sz w:val="18"/>
                <w:szCs w:val="18"/>
              </w:rPr>
              <w:t>主要功能房间</w:t>
            </w:r>
            <w:r w:rsidRPr="00B95E7B">
              <w:rPr>
                <w:rFonts w:hint="eastAsia"/>
                <w:sz w:val="18"/>
                <w:szCs w:val="18"/>
              </w:rPr>
              <w:t>噪声级达到现行国家标准《民用建筑隔声设计规范》GB 50118 中的低限标准限值和高要求标准限值的平均值，得4分；达到高要求标准限值，得8分。</w:t>
            </w:r>
          </w:p>
        </w:tc>
        <w:tc>
          <w:tcPr>
            <w:tcW w:w="1701" w:type="dxa"/>
            <w:vAlign w:val="center"/>
          </w:tcPr>
          <w:p w:rsidR="008D5551" w:rsidRPr="00B95E7B" w:rsidRDefault="008D5551" w:rsidP="008F1677">
            <w:pPr>
              <w:jc w:val="center"/>
            </w:pPr>
            <w:bookmarkStart w:id="50" w:name="室内噪声评分项结论"/>
            <w:r w:rsidRPr="00B95E7B">
              <w:t>满足低限要求</w:t>
            </w:r>
            <w:bookmarkEnd w:id="50"/>
          </w:p>
        </w:tc>
        <w:tc>
          <w:tcPr>
            <w:tcW w:w="724" w:type="dxa"/>
            <w:vAlign w:val="center"/>
          </w:tcPr>
          <w:p w:rsidR="008D5551" w:rsidRPr="00B95E7B" w:rsidRDefault="008D5551" w:rsidP="008F1677">
            <w:pPr>
              <w:jc w:val="center"/>
            </w:pPr>
            <w:bookmarkStart w:id="51" w:name="室内噪声得分"/>
            <w:r w:rsidRPr="00B95E7B">
              <w:t>6</w:t>
            </w:r>
            <w:bookmarkEnd w:id="51"/>
          </w:p>
        </w:tc>
      </w:tr>
    </w:tbl>
    <w:p w:rsidR="00BD747B" w:rsidRPr="00BD747B" w:rsidRDefault="00BD747B" w:rsidP="00BD747B">
      <w:pPr>
        <w:pStyle w:val="aa"/>
        <w:spacing w:line="360" w:lineRule="auto"/>
        <w:ind w:firstLineChars="0" w:firstLine="0"/>
        <w:rPr>
          <w:rFonts w:ascii="宋体" w:eastAsia="宋体" w:hAnsi="宋体"/>
          <w:sz w:val="21"/>
          <w:szCs w:val="21"/>
        </w:rPr>
      </w:pPr>
    </w:p>
    <w:sectPr w:rsidR="00BD747B" w:rsidRPr="00BD747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D9A" w:rsidRDefault="00891D9A" w:rsidP="00203A7D">
      <w:r>
        <w:separator/>
      </w:r>
    </w:p>
  </w:endnote>
  <w:endnote w:type="continuationSeparator" w:id="0">
    <w:p w:rsidR="00891D9A" w:rsidRDefault="00891D9A"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FBE" w:rsidRDefault="005F6FB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F6FBE" w:rsidRDefault="005F6FB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FBE" w:rsidRDefault="00891D9A">
    <w:pPr>
      <w:pStyle w:val="a5"/>
    </w:pPr>
    <w:hyperlink r:id="rId1" w:history="1">
      <w:r w:rsidR="005F6FBE" w:rsidRPr="00FE6907">
        <w:rPr>
          <w:rStyle w:val="a6"/>
          <w:u w:val="none"/>
        </w:rPr>
        <w:t>http://www.gbsware.cn/</w:t>
      </w:r>
    </w:hyperlink>
    <w:r w:rsidR="005F6FBE">
      <w:ptab w:relativeTo="margin" w:alignment="center" w:leader="none"/>
    </w:r>
    <w:r w:rsidR="005F6FBE">
      <w:fldChar w:fldCharType="begin"/>
    </w:r>
    <w:r w:rsidR="005F6FBE">
      <w:instrText xml:space="preserve"> PAGE  \* Arabic  \* MERGEFORMAT </w:instrText>
    </w:r>
    <w:r w:rsidR="005F6FBE">
      <w:fldChar w:fldCharType="separate"/>
    </w:r>
    <w:r w:rsidR="002B7F54">
      <w:rPr>
        <w:noProof/>
      </w:rPr>
      <w:t>9</w:t>
    </w:r>
    <w:r w:rsidR="005F6FBE">
      <w:fldChar w:fldCharType="end"/>
    </w:r>
    <w:r w:rsidR="005F6FBE" w:rsidRPr="00FE6907">
      <w:rPr>
        <w:b/>
      </w:rPr>
      <w:t>/</w:t>
    </w:r>
    <w:r>
      <w:fldChar w:fldCharType="begin"/>
    </w:r>
    <w:r>
      <w:instrText xml:space="preserve"> NUMPAGES  \* Arabic  \* MERGEFORMAT </w:instrText>
    </w:r>
    <w:r>
      <w:fldChar w:fldCharType="separate"/>
    </w:r>
    <w:r w:rsidR="002B7F54">
      <w:rPr>
        <w:noProof/>
      </w:rPr>
      <w:t>9</w:t>
    </w:r>
    <w:r>
      <w:rPr>
        <w:noProof/>
      </w:rPr>
      <w:fldChar w:fldCharType="end"/>
    </w:r>
    <w:r w:rsidR="005F6FBE">
      <w:ptab w:relativeTo="margin" w:alignment="right" w:leader="none"/>
    </w:r>
    <w:r w:rsidR="005F6FBE">
      <w:t>SEDU2020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D9A" w:rsidRDefault="00891D9A" w:rsidP="00203A7D">
      <w:r>
        <w:separator/>
      </w:r>
    </w:p>
  </w:footnote>
  <w:footnote w:type="continuationSeparator" w:id="0">
    <w:p w:rsidR="00891D9A" w:rsidRDefault="00891D9A" w:rsidP="002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FBE" w:rsidRDefault="005F6FBE" w:rsidP="007129B1">
    <w:pPr>
      <w:pStyle w:val="a4"/>
    </w:pPr>
    <w:r>
      <w:rPr>
        <w:noProof/>
        <w:lang w:val="en-US"/>
      </w:rPr>
      <w:drawing>
        <wp:inline distT="0" distB="0" distL="0" distR="0" wp14:anchorId="048B75B5" wp14:editId="752F4278">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15F806E0"/>
    <w:multiLevelType w:val="hybridMultilevel"/>
    <w:tmpl w:val="D39EDB80"/>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69930BA9"/>
    <w:multiLevelType w:val="hybridMultilevel"/>
    <w:tmpl w:val="1EF8697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6B4C207A"/>
    <w:multiLevelType w:val="hybridMultilevel"/>
    <w:tmpl w:val="2D1CF8EC"/>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5"/>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
  </w:num>
  <w:num w:numId="7">
    <w:abstractNumId w:val="15"/>
  </w:num>
  <w:num w:numId="8">
    <w:abstractNumId w:val="7"/>
  </w:num>
  <w:num w:numId="9">
    <w:abstractNumId w:val="0"/>
  </w:num>
  <w:num w:numId="10">
    <w:abstractNumId w:val="0"/>
  </w:num>
  <w:num w:numId="11">
    <w:abstractNumId w:val="0"/>
  </w:num>
  <w:num w:numId="12">
    <w:abstractNumId w:val="0"/>
  </w:num>
  <w:num w:numId="13">
    <w:abstractNumId w:val="12"/>
  </w:num>
  <w:num w:numId="14">
    <w:abstractNumId w:val="4"/>
  </w:num>
  <w:num w:numId="15">
    <w:abstractNumId w:val="8"/>
  </w:num>
  <w:num w:numId="16">
    <w:abstractNumId w:val="6"/>
  </w:num>
  <w:num w:numId="17">
    <w:abstractNumId w:val="18"/>
  </w:num>
  <w:num w:numId="18">
    <w:abstractNumId w:val="16"/>
  </w:num>
  <w:num w:numId="19">
    <w:abstractNumId w:val="11"/>
  </w:num>
  <w:num w:numId="20">
    <w:abstractNumId w:val="21"/>
  </w:num>
  <w:num w:numId="21">
    <w:abstractNumId w:val="17"/>
  </w:num>
  <w:num w:numId="22">
    <w:abstractNumId w:val="14"/>
  </w:num>
  <w:num w:numId="23">
    <w:abstractNumId w:val="0"/>
  </w:num>
  <w:num w:numId="24">
    <w:abstractNumId w:val="0"/>
  </w:num>
  <w:num w:numId="25">
    <w:abstractNumId w:val="0"/>
  </w:num>
  <w:num w:numId="26">
    <w:abstractNumId w:val="3"/>
  </w:num>
  <w:num w:numId="27">
    <w:abstractNumId w:val="2"/>
  </w:num>
  <w:num w:numId="28">
    <w:abstractNumId w:val="13"/>
  </w:num>
  <w:num w:numId="29">
    <w:abstractNumId w:val="10"/>
  </w:num>
  <w:num w:numId="30">
    <w:abstractNumId w:val="20"/>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4C5"/>
    <w:pPr>
      <w:snapToGrid w:val="0"/>
    </w:pPr>
    <w:rPr>
      <w:rFonts w:ascii="微软雅黑" w:eastAsia="微软雅黑" w:hAnsi="微软雅黑" w:cs="微软雅黑"/>
      <w:sz w:val="18"/>
      <w:szCs w:val="18"/>
      <w:lang w:val="en-GB"/>
    </w:rPr>
  </w:style>
  <w:style w:type="paragraph" w:styleId="1">
    <w:name w:val="heading 1"/>
    <w:next w:val="a0"/>
    <w:link w:val="1Char"/>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Char"/>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BD51DE"/>
    <w:pPr>
      <w:keepNext/>
      <w:numPr>
        <w:ilvl w:val="2"/>
        <w:numId w:val="12"/>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rsid w:val="00D40158"/>
    <w:pPr>
      <w:tabs>
        <w:tab w:val="center" w:pos="4153"/>
        <w:tab w:val="right" w:pos="8306"/>
      </w:tabs>
    </w:pPr>
  </w:style>
  <w:style w:type="paragraph" w:styleId="10">
    <w:name w:val="toc 1"/>
    <w:basedOn w:val="a"/>
    <w:next w:val="a"/>
    <w:autoRedefine/>
    <w:semiHidden/>
    <w:rsid w:val="006350D0"/>
    <w:pPr>
      <w:tabs>
        <w:tab w:val="left" w:leader="dot" w:pos="180"/>
        <w:tab w:val="right" w:leader="dot" w:pos="9360"/>
      </w:tabs>
    </w:pPr>
    <w:rPr>
      <w:b/>
      <w:bCs/>
      <w:noProof/>
      <w:kern w:val="2"/>
      <w:szCs w:val="24"/>
      <w:lang w:val="en-US"/>
    </w:rPr>
  </w:style>
  <w:style w:type="paragraph" w:styleId="20">
    <w:name w:val="toc 2"/>
    <w:basedOn w:val="a"/>
    <w:next w:val="a"/>
    <w:autoRedefine/>
    <w:semiHidden/>
    <w:rsid w:val="006350D0"/>
    <w:pPr>
      <w:tabs>
        <w:tab w:val="left" w:pos="540"/>
        <w:tab w:val="right" w:leader="dot" w:pos="9360"/>
      </w:tabs>
      <w:ind w:left="200"/>
    </w:pPr>
    <w:rPr>
      <w:noProof/>
      <w:kern w:val="2"/>
      <w:szCs w:val="24"/>
      <w:lang w:val="en-US"/>
    </w:rPr>
  </w:style>
  <w:style w:type="paragraph" w:styleId="30">
    <w:name w:val="toc 3"/>
    <w:basedOn w:val="a"/>
    <w:next w:val="a"/>
    <w:autoRedefine/>
    <w:semiHidden/>
    <w:rsid w:val="006350D0"/>
    <w:pPr>
      <w:tabs>
        <w:tab w:val="left" w:pos="900"/>
        <w:tab w:val="right" w:leader="dot" w:pos="9360"/>
      </w:tabs>
      <w:ind w:left="210" w:firstLineChars="100" w:firstLine="210"/>
    </w:pPr>
    <w:rPr>
      <w:noProof/>
      <w:kern w:val="2"/>
      <w:szCs w:val="24"/>
      <w:lang w:val="en-US"/>
    </w:rPr>
  </w:style>
  <w:style w:type="character" w:styleId="a6">
    <w:name w:val="Hyperlink"/>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Char2">
    <w:name w:val="正文文本缩进 Char2"/>
    <w:link w:val="aa"/>
    <w:rsid w:val="00F619D8"/>
    <w:rPr>
      <w:rFonts w:ascii="微软雅黑" w:eastAsia="微软雅黑" w:hAnsi="微软雅黑"/>
      <w:kern w:val="2"/>
      <w:sz w:val="24"/>
      <w:szCs w:val="24"/>
    </w:rPr>
  </w:style>
  <w:style w:type="paragraph" w:styleId="aa">
    <w:name w:val="Body Text Indent"/>
    <w:basedOn w:val="a"/>
    <w:link w:val="Char2"/>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b">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Char">
    <w:name w:val="标题 2 Char"/>
    <w:link w:val="2"/>
    <w:rsid w:val="00BD51DE"/>
    <w:rPr>
      <w:rFonts w:ascii="微软雅黑" w:eastAsia="微软雅黑" w:hAnsi="微软雅黑" w:cs="微软雅黑"/>
      <w:b/>
      <w:bCs/>
      <w:iCs/>
      <w:color w:val="000000"/>
      <w:sz w:val="24"/>
      <w:szCs w:val="24"/>
    </w:rPr>
  </w:style>
  <w:style w:type="character" w:customStyle="1" w:styleId="1Char">
    <w:name w:val="标题 1 Char"/>
    <w:link w:val="1"/>
    <w:rsid w:val="00BD51DE"/>
    <w:rPr>
      <w:rFonts w:ascii="微软雅黑" w:eastAsia="微软雅黑" w:hAnsi="微软雅黑" w:cs="微软雅黑"/>
      <w:b/>
      <w:bCs/>
      <w:kern w:val="32"/>
      <w:sz w:val="28"/>
      <w:szCs w:val="28"/>
    </w:rPr>
  </w:style>
  <w:style w:type="character" w:styleId="ac">
    <w:name w:val="Placeholder Text"/>
    <w:basedOn w:val="a1"/>
    <w:uiPriority w:val="99"/>
    <w:semiHidden/>
    <w:rsid w:val="00336E90"/>
    <w:rPr>
      <w:color w:val="808080"/>
    </w:rPr>
  </w:style>
  <w:style w:type="paragraph" w:styleId="ad">
    <w:name w:val="Balloon Text"/>
    <w:basedOn w:val="a"/>
    <w:link w:val="Char0"/>
    <w:unhideWhenUsed/>
    <w:qFormat/>
    <w:rsid w:val="009A36E8"/>
  </w:style>
  <w:style w:type="character" w:customStyle="1" w:styleId="Char0">
    <w:name w:val="批注框文本 Char"/>
    <w:basedOn w:val="a1"/>
    <w:link w:val="ad"/>
    <w:qFormat/>
    <w:rsid w:val="009A36E8"/>
    <w:rPr>
      <w:sz w:val="18"/>
      <w:szCs w:val="18"/>
      <w:lang w:val="en-GB"/>
    </w:rPr>
  </w:style>
  <w:style w:type="character" w:styleId="ae">
    <w:name w:val="Subtle Reference"/>
    <w:basedOn w:val="a1"/>
    <w:uiPriority w:val="31"/>
    <w:qFormat/>
    <w:rsid w:val="00A41896"/>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85992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1.wmf" Id="rId26" /><Relationship Type="http://schemas.openxmlformats.org/officeDocument/2006/relationships/oleObject" Target="embeddings/oleObject4.bin" Id="rId21" /><Relationship Type="http://schemas.openxmlformats.org/officeDocument/2006/relationships/image" Target="media/image20.wmf" Id="rId42" /><Relationship Type="http://schemas.openxmlformats.org/officeDocument/2006/relationships/image" Target="media/image23.wmf" Id="rId47" /><Relationship Type="http://schemas.openxmlformats.org/officeDocument/2006/relationships/image" Target="media/image32.png" Id="rId63" /><Relationship Type="http://schemas.openxmlformats.org/officeDocument/2006/relationships/fontTable" Target="fontTable.xml" Id="rId68"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image" Target="media/image4.wmf" Id="rId16" /><Relationship Type="http://schemas.openxmlformats.org/officeDocument/2006/relationships/oleObject" Target="embeddings/oleObject6.bin" Id="rId29" /><Relationship Type="http://schemas.openxmlformats.org/officeDocument/2006/relationships/image" Target="media/image2.png" Id="rId11" /><Relationship Type="http://schemas.openxmlformats.org/officeDocument/2006/relationships/image" Target="media/image9.png" Id="rId24" /><Relationship Type="http://schemas.openxmlformats.org/officeDocument/2006/relationships/oleObject" Target="embeddings/oleObject8.bin" Id="rId32" /><Relationship Type="http://schemas.openxmlformats.org/officeDocument/2006/relationships/image" Target="media/image17.wmf" Id="rId37" /><Relationship Type="http://schemas.openxmlformats.org/officeDocument/2006/relationships/oleObject" Target="embeddings/oleObject11.bin" Id="rId40" /><Relationship Type="http://schemas.openxmlformats.org/officeDocument/2006/relationships/image" Target="media/image22.wmf" Id="rId45" /><Relationship Type="http://schemas.openxmlformats.org/officeDocument/2006/relationships/oleObject" Target="embeddings/oleObject16.bin" Id="rId53" /><Relationship Type="http://schemas.openxmlformats.org/officeDocument/2006/relationships/image" Target="media/image29.wmf" Id="rId58" /><Relationship Type="http://schemas.openxmlformats.org/officeDocument/2006/relationships/oleObject" Target="embeddings/oleObject22.bin" Id="rId66" /><Relationship Type="http://schemas.openxmlformats.org/officeDocument/2006/relationships/webSettings" Target="webSettings.xml" Id="rId5" /><Relationship Type="http://schemas.openxmlformats.org/officeDocument/2006/relationships/image" Target="media/image31.wmf" Id="rId61" /><Relationship Type="http://schemas.openxmlformats.org/officeDocument/2006/relationships/oleObject" Target="embeddings/oleObject3.bin" Id="rId19" /><Relationship Type="http://schemas.openxmlformats.org/officeDocument/2006/relationships/image" Target="media/image3.wmf" Id="rId14" /><Relationship Type="http://schemas.openxmlformats.org/officeDocument/2006/relationships/image" Target="media/image7.png" Id="rId22" /><Relationship Type="http://schemas.openxmlformats.org/officeDocument/2006/relationships/oleObject" Target="embeddings/oleObject5.bin" Id="rId27" /><Relationship Type="http://schemas.openxmlformats.org/officeDocument/2006/relationships/image" Target="media/image13.wmf" Id="rId30" /><Relationship Type="http://schemas.openxmlformats.org/officeDocument/2006/relationships/image" Target="media/image16.wmf" Id="rId35" /><Relationship Type="http://schemas.openxmlformats.org/officeDocument/2006/relationships/oleObject" Target="embeddings/oleObject12.bin" Id="rId43" /><Relationship Type="http://schemas.openxmlformats.org/officeDocument/2006/relationships/oleObject" Target="embeddings/oleObject14.bin" Id="rId48" /><Relationship Type="http://schemas.openxmlformats.org/officeDocument/2006/relationships/image" Target="media/image28.wmf" Id="rId56" /><Relationship Type="http://schemas.openxmlformats.org/officeDocument/2006/relationships/image" Target="media/image33.wmf" Id="rId64" /><Relationship Type="http://schemas.openxmlformats.org/officeDocument/2006/relationships/theme" Target="theme/theme1.xml" Id="rId69" /><Relationship Type="http://schemas.openxmlformats.org/officeDocument/2006/relationships/header" Target="header1.xml" Id="rId8" /><Relationship Type="http://schemas.openxmlformats.org/officeDocument/2006/relationships/oleObject" Target="embeddings/oleObject15.bin" Id="rId51" /><Relationship Type="http://schemas.openxmlformats.org/officeDocument/2006/relationships/styles" Target="styles.xml" Id="rId3" /><Relationship Type="http://schemas.openxmlformats.org/officeDocument/2006/relationships/hyperlink" Target="https://baike.baidu.com/item/%E5%99%AA%E5%A3%B0" TargetMode="External" Id="rId12" /><Relationship Type="http://schemas.openxmlformats.org/officeDocument/2006/relationships/oleObject" Target="embeddings/oleObject2.bin" Id="rId17" /><Relationship Type="http://schemas.openxmlformats.org/officeDocument/2006/relationships/image" Target="media/image10.png" Id="rId25" /><Relationship Type="http://schemas.openxmlformats.org/officeDocument/2006/relationships/image" Target="media/image14.png" Id="rId33" /><Relationship Type="http://schemas.openxmlformats.org/officeDocument/2006/relationships/oleObject" Target="embeddings/oleObject10.bin" Id="rId38" /><Relationship Type="http://schemas.openxmlformats.org/officeDocument/2006/relationships/oleObject" Target="embeddings/oleObject13.bin" Id="rId46" /><Relationship Type="http://schemas.openxmlformats.org/officeDocument/2006/relationships/oleObject" Target="embeddings/oleObject19.bin" Id="rId59" /><Relationship Type="http://schemas.openxmlformats.org/officeDocument/2006/relationships/oleObject" Target="embeddings/oleObject23.bin" Id="rId67" /><Relationship Type="http://schemas.openxmlformats.org/officeDocument/2006/relationships/image" Target="media/image6.wmf" Id="rId20" /><Relationship Type="http://schemas.openxmlformats.org/officeDocument/2006/relationships/image" Target="media/image19.png" Id="rId41" /><Relationship Type="http://schemas.openxmlformats.org/officeDocument/2006/relationships/image" Target="media/image27.wmf" Id="rId54" /><Relationship Type="http://schemas.openxmlformats.org/officeDocument/2006/relationships/oleObject" Target="embeddings/oleObject20.bin" Id="rId6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oleObject" Target="embeddings/oleObject1.bin" Id="rId15" /><Relationship Type="http://schemas.openxmlformats.org/officeDocument/2006/relationships/image" Target="media/image8.png" Id="rId23" /><Relationship Type="http://schemas.openxmlformats.org/officeDocument/2006/relationships/image" Target="media/image12.wmf" Id="rId28" /><Relationship Type="http://schemas.openxmlformats.org/officeDocument/2006/relationships/oleObject" Target="embeddings/oleObject9.bin" Id="rId36" /><Relationship Type="http://schemas.openxmlformats.org/officeDocument/2006/relationships/image" Target="media/image24.png" Id="rId49" /><Relationship Type="http://schemas.openxmlformats.org/officeDocument/2006/relationships/oleObject" Target="embeddings/oleObject18.bin" Id="rId57" /><Relationship Type="http://schemas.openxmlformats.org/officeDocument/2006/relationships/footer" Target="footer2.xml" Id="rId10" /><Relationship Type="http://schemas.openxmlformats.org/officeDocument/2006/relationships/oleObject" Target="embeddings/oleObject7.bin" Id="rId31" /><Relationship Type="http://schemas.openxmlformats.org/officeDocument/2006/relationships/image" Target="media/image21.png" Id="rId44" /><Relationship Type="http://schemas.openxmlformats.org/officeDocument/2006/relationships/image" Target="media/image26.wmf" Id="rId52" /><Relationship Type="http://schemas.openxmlformats.org/officeDocument/2006/relationships/image" Target="media/image30.png" Id="rId60" /><Relationship Type="http://schemas.openxmlformats.org/officeDocument/2006/relationships/oleObject" Target="embeddings/oleObject21.bin" Id="rId65"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s://baike.baidu.com/item/%E5%A3%B0%E9%9F%B3/33686" TargetMode="External" Id="rId13" /><Relationship Type="http://schemas.openxmlformats.org/officeDocument/2006/relationships/image" Target="media/image5.wmf" Id="rId18" /><Relationship Type="http://schemas.openxmlformats.org/officeDocument/2006/relationships/image" Target="media/image18.wmf" Id="rId39" /><Relationship Type="http://schemas.openxmlformats.org/officeDocument/2006/relationships/image" Target="media/image15.png" Id="rId34" /><Relationship Type="http://schemas.openxmlformats.org/officeDocument/2006/relationships/image" Target="media/image25.wmf" Id="rId50" /><Relationship Type="http://schemas.openxmlformats.org/officeDocument/2006/relationships/oleObject" Target="embeddings/oleObject17.bin" Id="rId55" /><Relationship Type="http://schemas.openxmlformats.org/officeDocument/2006/relationships/image" Target="/word/media/a34c9d35-7dd1-4717-abcf-45dea5e862cf.png" Id="Rbe16292c95944fe7" /></Relationships>
</file>

<file path=word/_rels/footer2.xml.rels>&#65279;<?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&#65279;<?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501D3-198A-437D-ADE8-A8492CA45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最不利房间室内噪声设计报告书_环评版.dotx</Template>
  <TotalTime>174</TotalTime>
  <Pages>9</Pages>
  <Words>890</Words>
  <Characters>5077</Characters>
  <Application>Microsoft Office Word</Application>
  <DocSecurity>0</DocSecurity>
  <Lines>42</Lines>
  <Paragraphs>11</Paragraphs>
  <ScaleCrop>false</ScaleCrop>
  <Company>ths</Company>
  <LinksUpToDate>false</LinksUpToDate>
  <CharactersWithSpaces>5956</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yzx</dc:creator>
  <cp:lastModifiedBy>user</cp:lastModifiedBy>
  <cp:revision>42</cp:revision>
  <cp:lastPrinted>1900-12-31T16:00:00Z</cp:lastPrinted>
  <dcterms:created xsi:type="dcterms:W3CDTF">2020-11-11T07:55:00Z</dcterms:created>
  <dcterms:modified xsi:type="dcterms:W3CDTF">2020-12-01T09:37:00Z</dcterms:modified>
</cp:coreProperties>
</file>