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40" w:name="_GoBack"/>
      <w:bookmarkEnd w:id="40"/>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r>
              <w:rPr>
                <w:rFonts w:hint="eastAsia" w:ascii="宋体" w:hAnsi="宋体"/>
                <w:szCs w:val="21"/>
              </w:rPr>
              <w:t>临溪而栖，傍林而生—绿建背景下的憩园庭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郑州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rPr>
                <w:rFonts w:ascii="宋体" w:hAnsi="宋体"/>
                <w:szCs w:val="21"/>
              </w:rPr>
            </w:pPr>
            <w:bookmarkStart w:id="2" w:name="设计编号"/>
            <w:bookmarkEnd w:id="2"/>
            <w:r>
              <w:rPr>
                <w:rFonts w:hint="eastAsia" w:ascii="宋体" w:hAnsi="宋体"/>
                <w:szCs w:val="21"/>
              </w:rPr>
              <w:t>B</w:t>
            </w:r>
            <w:r>
              <w:rPr>
                <w:rFonts w:ascii="宋体" w:hAnsi="宋体"/>
                <w:szCs w:val="21"/>
              </w:rPr>
              <w:t>K40735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rPr>
          <w:lang w:val="en-US"/>
        </w:rP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T15837085276</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郑州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34.77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113.67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rPr>
          <w:lang w:val="en-US"/>
        </w:rP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rPr>
          <w:lang w:val="en-US"/>
        </w:rPr>
        <w:drawing>
          <wp:inline distT="0" distB="0" distL="0" distR="0">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标准依据</w:t>
      </w:r>
      <w:bookmarkEnd w:id="22"/>
    </w:p>
    <w:bookmarkEnd w:id="23"/>
    <w:p>
      <w:pPr>
        <w:widowControl w:val="0"/>
        <w:spacing w:line="360" w:lineRule="auto"/>
        <w:ind w:firstLine="420"/>
        <w:jc w:val="both"/>
        <w:rPr>
          <w:sz w:val="18"/>
          <w:lang w:val="en-US"/>
        </w:rPr>
      </w:pPr>
      <w:bookmarkStart w:id="24" w:name="计算依据"/>
      <w:bookmarkEnd w:id="24"/>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5" w:name="_Toc16494748"/>
      <w:r>
        <w:rPr>
          <w:rFonts w:hint="eastAsia"/>
        </w:rPr>
        <w:t>计算方法</w:t>
      </w:r>
      <w:bookmarkEnd w:id="25"/>
    </w:p>
    <w:p>
      <w:pPr>
        <w:pStyle w:val="3"/>
        <w:spacing w:line="360" w:lineRule="auto"/>
        <w:ind w:firstLine="420"/>
        <w:rPr>
          <w:lang w:val="en-US"/>
        </w:rPr>
      </w:pPr>
      <w:bookmarkStart w:id="26" w:name="计算方法"/>
      <w:bookmarkEnd w:id="26"/>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pt;width:158.2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35pt;width:26.6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45pt;width:9.6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35pt;width:44.9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45pt;width:9.6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35pt;width:11.4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35pt;width:12.8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35pt;width:11.4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35pt;width:12.8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6.95pt;width:29.8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35pt;width:38.0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45pt;width:9.6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35pt;width:36.7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45pt;width:9.6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35pt;width:36.7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45pt;width:9.6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7" w:name="_Toc16494749"/>
      <w:r>
        <w:rPr>
          <w:rFonts w:hint="eastAsia"/>
        </w:rPr>
        <w:t>计算参数</w:t>
      </w:r>
      <w:bookmarkEnd w:id="27"/>
    </w:p>
    <w:p>
      <w:pPr>
        <w:pStyle w:val="4"/>
      </w:pPr>
      <w:bookmarkStart w:id="28" w:name="_Toc16494750"/>
      <w:r>
        <w:rPr>
          <w:rFonts w:hint="eastAsia"/>
        </w:rPr>
        <w:t>典型气象日气象参数</w:t>
      </w:r>
      <w:bookmarkEnd w:id="2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24.8</w:t>
            </w:r>
          </w:p>
        </w:tc>
        <w:tc>
          <w:tcPr>
            <w:tcW w:w="1341" w:type="dxa"/>
            <w:vAlign w:val="center"/>
          </w:tcPr>
          <w:p>
            <w:pPr>
              <w:jc w:val="center"/>
            </w:pPr>
            <w:r>
              <w:t>84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24.5</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24.1</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23.7</w:t>
            </w:r>
          </w:p>
        </w:tc>
        <w:tc>
          <w:tcPr>
            <w:tcW w:w="1341" w:type="dxa"/>
            <w:vAlign w:val="center"/>
          </w:tcPr>
          <w:p>
            <w:pPr>
              <w:jc w:val="center"/>
            </w:pPr>
            <w:r>
              <w:t>88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23.3</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23.2</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23.5</w:t>
            </w:r>
          </w:p>
        </w:tc>
        <w:tc>
          <w:tcPr>
            <w:tcW w:w="1341" w:type="dxa"/>
            <w:vAlign w:val="center"/>
          </w:tcPr>
          <w:p>
            <w:pPr>
              <w:jc w:val="center"/>
            </w:pPr>
            <w:r>
              <w:t>89</w:t>
            </w:r>
          </w:p>
        </w:tc>
        <w:tc>
          <w:tcPr>
            <w:tcW w:w="1341" w:type="dxa"/>
            <w:vAlign w:val="center"/>
          </w:tcPr>
          <w:p>
            <w:pPr>
              <w:jc w:val="center"/>
            </w:pPr>
            <w:r>
              <w:t>11.66</w:t>
            </w:r>
          </w:p>
        </w:tc>
        <w:tc>
          <w:tcPr>
            <w:tcW w:w="1341" w:type="dxa"/>
            <w:vAlign w:val="center"/>
          </w:tcPr>
          <w:p>
            <w:pPr>
              <w:jc w:val="center"/>
            </w:pPr>
            <w:r>
              <w:t>10.60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24.2</w:t>
            </w:r>
          </w:p>
        </w:tc>
        <w:tc>
          <w:tcPr>
            <w:tcW w:w="1341" w:type="dxa"/>
            <w:vAlign w:val="center"/>
          </w:tcPr>
          <w:p>
            <w:pPr>
              <w:jc w:val="center"/>
            </w:pPr>
            <w:r>
              <w:t>87</w:t>
            </w:r>
          </w:p>
        </w:tc>
        <w:tc>
          <w:tcPr>
            <w:tcW w:w="1341" w:type="dxa"/>
            <w:vAlign w:val="center"/>
          </w:tcPr>
          <w:p>
            <w:pPr>
              <w:jc w:val="center"/>
            </w:pPr>
            <w:r>
              <w:t>110.24</w:t>
            </w:r>
          </w:p>
        </w:tc>
        <w:tc>
          <w:tcPr>
            <w:tcW w:w="1341" w:type="dxa"/>
            <w:vAlign w:val="center"/>
          </w:tcPr>
          <w:p>
            <w:pPr>
              <w:jc w:val="center"/>
            </w:pPr>
            <w:r>
              <w:t>84.80</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25.1</w:t>
            </w:r>
          </w:p>
        </w:tc>
        <w:tc>
          <w:tcPr>
            <w:tcW w:w="1341" w:type="dxa"/>
            <w:vAlign w:val="center"/>
          </w:tcPr>
          <w:p>
            <w:pPr>
              <w:jc w:val="center"/>
            </w:pPr>
            <w:r>
              <w:t>83</w:t>
            </w:r>
          </w:p>
        </w:tc>
        <w:tc>
          <w:tcPr>
            <w:tcW w:w="1341" w:type="dxa"/>
            <w:vAlign w:val="center"/>
          </w:tcPr>
          <w:p>
            <w:pPr>
              <w:jc w:val="center"/>
            </w:pPr>
            <w:r>
              <w:t>228.96</w:t>
            </w:r>
          </w:p>
        </w:tc>
        <w:tc>
          <w:tcPr>
            <w:tcW w:w="1341" w:type="dxa"/>
            <w:vAlign w:val="center"/>
          </w:tcPr>
          <w:p>
            <w:pPr>
              <w:jc w:val="center"/>
            </w:pPr>
            <w:r>
              <w:t>169.60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26.4</w:t>
            </w:r>
          </w:p>
        </w:tc>
        <w:tc>
          <w:tcPr>
            <w:tcW w:w="1341" w:type="dxa"/>
            <w:vAlign w:val="center"/>
          </w:tcPr>
          <w:p>
            <w:pPr>
              <w:jc w:val="center"/>
            </w:pPr>
            <w:r>
              <w:t>78</w:t>
            </w:r>
          </w:p>
        </w:tc>
        <w:tc>
          <w:tcPr>
            <w:tcW w:w="1341" w:type="dxa"/>
            <w:vAlign w:val="center"/>
          </w:tcPr>
          <w:p>
            <w:pPr>
              <w:jc w:val="center"/>
            </w:pPr>
            <w:r>
              <w:t>368.88</w:t>
            </w:r>
          </w:p>
        </w:tc>
        <w:tc>
          <w:tcPr>
            <w:tcW w:w="1341" w:type="dxa"/>
            <w:vAlign w:val="center"/>
          </w:tcPr>
          <w:p>
            <w:pPr>
              <w:jc w:val="center"/>
            </w:pPr>
            <w:r>
              <w:t>249.10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27.5</w:t>
            </w:r>
          </w:p>
        </w:tc>
        <w:tc>
          <w:tcPr>
            <w:tcW w:w="1341" w:type="dxa"/>
            <w:vAlign w:val="center"/>
          </w:tcPr>
          <w:p>
            <w:pPr>
              <w:jc w:val="center"/>
            </w:pPr>
            <w:r>
              <w:t>73</w:t>
            </w:r>
          </w:p>
        </w:tc>
        <w:tc>
          <w:tcPr>
            <w:tcW w:w="1341" w:type="dxa"/>
            <w:vAlign w:val="center"/>
          </w:tcPr>
          <w:p>
            <w:pPr>
              <w:jc w:val="center"/>
            </w:pPr>
            <w:r>
              <w:t>484.42</w:t>
            </w:r>
          </w:p>
        </w:tc>
        <w:tc>
          <w:tcPr>
            <w:tcW w:w="1341" w:type="dxa"/>
            <w:vAlign w:val="center"/>
          </w:tcPr>
          <w:p>
            <w:pPr>
              <w:jc w:val="center"/>
            </w:pPr>
            <w:r>
              <w:t>307.40</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28.5</w:t>
            </w:r>
          </w:p>
        </w:tc>
        <w:tc>
          <w:tcPr>
            <w:tcW w:w="1341" w:type="dxa"/>
            <w:vAlign w:val="center"/>
          </w:tcPr>
          <w:p>
            <w:pPr>
              <w:jc w:val="center"/>
            </w:pPr>
            <w:r>
              <w:t>69</w:t>
            </w:r>
          </w:p>
        </w:tc>
        <w:tc>
          <w:tcPr>
            <w:tcW w:w="1341" w:type="dxa"/>
            <w:vAlign w:val="center"/>
          </w:tcPr>
          <w:p>
            <w:pPr>
              <w:jc w:val="center"/>
            </w:pPr>
            <w:r>
              <w:t>567.10</w:t>
            </w:r>
          </w:p>
        </w:tc>
        <w:tc>
          <w:tcPr>
            <w:tcW w:w="1341" w:type="dxa"/>
            <w:vAlign w:val="center"/>
          </w:tcPr>
          <w:p>
            <w:pPr>
              <w:jc w:val="center"/>
            </w:pPr>
            <w:r>
              <w:t>363.58</w:t>
            </w:r>
          </w:p>
        </w:tc>
        <w:tc>
          <w:tcPr>
            <w:tcW w:w="1341" w:type="dxa"/>
            <w:vAlign w:val="center"/>
          </w:tcPr>
          <w:p>
            <w:pPr>
              <w:jc w:val="center"/>
            </w:pPr>
            <w:r>
              <w:t>2.6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29.3</w:t>
            </w:r>
          </w:p>
        </w:tc>
        <w:tc>
          <w:tcPr>
            <w:tcW w:w="1341" w:type="dxa"/>
            <w:vAlign w:val="center"/>
          </w:tcPr>
          <w:p>
            <w:pPr>
              <w:jc w:val="center"/>
            </w:pPr>
            <w:r>
              <w:t>66</w:t>
            </w:r>
          </w:p>
        </w:tc>
        <w:tc>
          <w:tcPr>
            <w:tcW w:w="1341" w:type="dxa"/>
            <w:vAlign w:val="center"/>
          </w:tcPr>
          <w:p>
            <w:pPr>
              <w:jc w:val="center"/>
            </w:pPr>
            <w:r>
              <w:t>616.92</w:t>
            </w:r>
          </w:p>
        </w:tc>
        <w:tc>
          <w:tcPr>
            <w:tcW w:w="1341" w:type="dxa"/>
            <w:vAlign w:val="center"/>
          </w:tcPr>
          <w:p>
            <w:pPr>
              <w:jc w:val="center"/>
            </w:pPr>
            <w:r>
              <w:t>384.78</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29.8</w:t>
            </w:r>
          </w:p>
        </w:tc>
        <w:tc>
          <w:tcPr>
            <w:tcW w:w="1341" w:type="dxa"/>
            <w:vAlign w:val="center"/>
          </w:tcPr>
          <w:p>
            <w:pPr>
              <w:jc w:val="center"/>
            </w:pPr>
            <w:r>
              <w:t>64</w:t>
            </w:r>
          </w:p>
        </w:tc>
        <w:tc>
          <w:tcPr>
            <w:tcW w:w="1341" w:type="dxa"/>
            <w:vAlign w:val="center"/>
          </w:tcPr>
          <w:p>
            <w:pPr>
              <w:jc w:val="center"/>
            </w:pPr>
            <w:r>
              <w:t>611.62</w:t>
            </w:r>
          </w:p>
        </w:tc>
        <w:tc>
          <w:tcPr>
            <w:tcW w:w="1341" w:type="dxa"/>
            <w:vAlign w:val="center"/>
          </w:tcPr>
          <w:p>
            <w:pPr>
              <w:jc w:val="center"/>
            </w:pPr>
            <w:r>
              <w:t>382.66</w:t>
            </w:r>
          </w:p>
        </w:tc>
        <w:tc>
          <w:tcPr>
            <w:tcW w:w="1341" w:type="dxa"/>
            <w:vAlign w:val="center"/>
          </w:tcPr>
          <w:p>
            <w:pPr>
              <w:jc w:val="center"/>
            </w:pPr>
            <w:r>
              <w:t>2.9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30.2</w:t>
            </w:r>
          </w:p>
        </w:tc>
        <w:tc>
          <w:tcPr>
            <w:tcW w:w="1341" w:type="dxa"/>
            <w:vAlign w:val="center"/>
          </w:tcPr>
          <w:p>
            <w:pPr>
              <w:jc w:val="center"/>
            </w:pPr>
            <w:r>
              <w:t>63</w:t>
            </w:r>
          </w:p>
        </w:tc>
        <w:tc>
          <w:tcPr>
            <w:tcW w:w="1341" w:type="dxa"/>
            <w:vAlign w:val="center"/>
          </w:tcPr>
          <w:p>
            <w:pPr>
              <w:jc w:val="center"/>
            </w:pPr>
            <w:r>
              <w:t>575.58</w:t>
            </w:r>
          </w:p>
        </w:tc>
        <w:tc>
          <w:tcPr>
            <w:tcW w:w="1341" w:type="dxa"/>
            <w:vAlign w:val="center"/>
          </w:tcPr>
          <w:p>
            <w:pPr>
              <w:jc w:val="center"/>
            </w:pPr>
            <w:r>
              <w:t>368.88</w:t>
            </w:r>
          </w:p>
        </w:tc>
        <w:tc>
          <w:tcPr>
            <w:tcW w:w="1341" w:type="dxa"/>
            <w:vAlign w:val="center"/>
          </w:tcPr>
          <w:p>
            <w:pPr>
              <w:jc w:val="center"/>
            </w:pPr>
            <w:r>
              <w:t>2.9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30.5</w:t>
            </w:r>
          </w:p>
        </w:tc>
        <w:tc>
          <w:tcPr>
            <w:tcW w:w="1341" w:type="dxa"/>
            <w:vAlign w:val="center"/>
          </w:tcPr>
          <w:p>
            <w:pPr>
              <w:jc w:val="center"/>
            </w:pPr>
            <w:r>
              <w:t>62</w:t>
            </w:r>
          </w:p>
        </w:tc>
        <w:tc>
          <w:tcPr>
            <w:tcW w:w="1341" w:type="dxa"/>
            <w:vAlign w:val="center"/>
          </w:tcPr>
          <w:p>
            <w:pPr>
              <w:jc w:val="center"/>
            </w:pPr>
            <w:r>
              <w:t>509.86</w:t>
            </w:r>
          </w:p>
        </w:tc>
        <w:tc>
          <w:tcPr>
            <w:tcW w:w="1341" w:type="dxa"/>
            <w:vAlign w:val="center"/>
          </w:tcPr>
          <w:p>
            <w:pPr>
              <w:jc w:val="center"/>
            </w:pPr>
            <w:r>
              <w:t>325.42</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30.4</w:t>
            </w:r>
          </w:p>
        </w:tc>
        <w:tc>
          <w:tcPr>
            <w:tcW w:w="1341" w:type="dxa"/>
            <w:vAlign w:val="center"/>
          </w:tcPr>
          <w:p>
            <w:pPr>
              <w:jc w:val="center"/>
            </w:pPr>
            <w:r>
              <w:t>62</w:t>
            </w:r>
          </w:p>
        </w:tc>
        <w:tc>
          <w:tcPr>
            <w:tcW w:w="1341" w:type="dxa"/>
            <w:vAlign w:val="center"/>
          </w:tcPr>
          <w:p>
            <w:pPr>
              <w:jc w:val="center"/>
            </w:pPr>
            <w:r>
              <w:t>401.74</w:t>
            </w:r>
          </w:p>
        </w:tc>
        <w:tc>
          <w:tcPr>
            <w:tcW w:w="1341" w:type="dxa"/>
            <w:vAlign w:val="center"/>
          </w:tcPr>
          <w:p>
            <w:pPr>
              <w:jc w:val="center"/>
            </w:pPr>
            <w:r>
              <w:t>252.28</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30.1</w:t>
            </w:r>
          </w:p>
        </w:tc>
        <w:tc>
          <w:tcPr>
            <w:tcW w:w="1341" w:type="dxa"/>
            <w:vAlign w:val="center"/>
          </w:tcPr>
          <w:p>
            <w:pPr>
              <w:jc w:val="center"/>
            </w:pPr>
            <w:r>
              <w:t>73</w:t>
            </w:r>
          </w:p>
        </w:tc>
        <w:tc>
          <w:tcPr>
            <w:tcW w:w="1341" w:type="dxa"/>
            <w:vAlign w:val="center"/>
          </w:tcPr>
          <w:p>
            <w:pPr>
              <w:jc w:val="center"/>
            </w:pPr>
            <w:r>
              <w:t>276.66</w:t>
            </w:r>
          </w:p>
        </w:tc>
        <w:tc>
          <w:tcPr>
            <w:tcW w:w="1341" w:type="dxa"/>
            <w:vAlign w:val="center"/>
          </w:tcPr>
          <w:p>
            <w:pPr>
              <w:jc w:val="center"/>
            </w:pPr>
            <w:r>
              <w:t>180.20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29.3</w:t>
            </w:r>
          </w:p>
        </w:tc>
        <w:tc>
          <w:tcPr>
            <w:tcW w:w="1341" w:type="dxa"/>
            <w:vAlign w:val="center"/>
          </w:tcPr>
          <w:p>
            <w:pPr>
              <w:jc w:val="center"/>
            </w:pPr>
            <w:r>
              <w:t>66</w:t>
            </w:r>
          </w:p>
        </w:tc>
        <w:tc>
          <w:tcPr>
            <w:tcW w:w="1341" w:type="dxa"/>
            <w:vAlign w:val="center"/>
          </w:tcPr>
          <w:p>
            <w:pPr>
              <w:jc w:val="center"/>
            </w:pPr>
            <w:r>
              <w:t>143.10</w:t>
            </w:r>
          </w:p>
        </w:tc>
        <w:tc>
          <w:tcPr>
            <w:tcW w:w="1341" w:type="dxa"/>
            <w:vAlign w:val="center"/>
          </w:tcPr>
          <w:p>
            <w:pPr>
              <w:jc w:val="center"/>
            </w:pPr>
            <w:r>
              <w:t>98.58</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28.4</w:t>
            </w:r>
          </w:p>
        </w:tc>
        <w:tc>
          <w:tcPr>
            <w:tcW w:w="1341" w:type="dxa"/>
            <w:vAlign w:val="center"/>
          </w:tcPr>
          <w:p>
            <w:pPr>
              <w:jc w:val="center"/>
            </w:pPr>
            <w:r>
              <w:t>70</w:t>
            </w:r>
          </w:p>
        </w:tc>
        <w:tc>
          <w:tcPr>
            <w:tcW w:w="1341" w:type="dxa"/>
            <w:vAlign w:val="center"/>
          </w:tcPr>
          <w:p>
            <w:pPr>
              <w:jc w:val="center"/>
            </w:pPr>
            <w:r>
              <w:t>20.14</w:t>
            </w:r>
          </w:p>
        </w:tc>
        <w:tc>
          <w:tcPr>
            <w:tcW w:w="1341" w:type="dxa"/>
            <w:vAlign w:val="center"/>
          </w:tcPr>
          <w:p>
            <w:pPr>
              <w:jc w:val="center"/>
            </w:pPr>
            <w:r>
              <w:t>16.96</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27.3</w:t>
            </w:r>
          </w:p>
        </w:tc>
        <w:tc>
          <w:tcPr>
            <w:tcW w:w="1341" w:type="dxa"/>
            <w:vAlign w:val="center"/>
          </w:tcPr>
          <w:p>
            <w:pPr>
              <w:jc w:val="center"/>
            </w:pPr>
            <w:r>
              <w:t>75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26.4</w:t>
            </w:r>
          </w:p>
        </w:tc>
        <w:tc>
          <w:tcPr>
            <w:tcW w:w="1341" w:type="dxa"/>
            <w:vAlign w:val="center"/>
          </w:tcPr>
          <w:p>
            <w:pPr>
              <w:jc w:val="center"/>
            </w:pPr>
            <w:r>
              <w:t>79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25.6</w:t>
            </w:r>
          </w:p>
        </w:tc>
        <w:tc>
          <w:tcPr>
            <w:tcW w:w="1341" w:type="dxa"/>
            <w:vAlign w:val="center"/>
          </w:tcPr>
          <w:p>
            <w:pPr>
              <w:jc w:val="center"/>
            </w:pPr>
            <w:r>
              <w:t>82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25.2</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26.7</w:t>
            </w:r>
          </w:p>
        </w:tc>
        <w:tc>
          <w:tcPr>
            <w:tcW w:w="1341" w:type="dxa"/>
            <w:vAlign w:val="center"/>
          </w:tcPr>
          <w:p>
            <w:pPr>
              <w:jc w:val="center"/>
            </w:pPr>
            <w:r>
              <w:t>77</w:t>
            </w:r>
          </w:p>
        </w:tc>
        <w:tc>
          <w:tcPr>
            <w:tcW w:w="1341" w:type="dxa"/>
            <w:vAlign w:val="center"/>
          </w:tcPr>
          <w:p>
            <w:pPr>
              <w:jc w:val="center"/>
            </w:pPr>
            <w:r>
              <w:t>205.29</w:t>
            </w:r>
          </w:p>
        </w:tc>
        <w:tc>
          <w:tcPr>
            <w:tcW w:w="1341" w:type="dxa"/>
            <w:vAlign w:val="center"/>
          </w:tcPr>
          <w:p>
            <w:pPr>
              <w:jc w:val="center"/>
            </w:pPr>
            <w:r>
              <w:t>133.12</w:t>
            </w:r>
          </w:p>
        </w:tc>
        <w:tc>
          <w:tcPr>
            <w:tcW w:w="1341" w:type="dxa"/>
            <w:vAlign w:val="center"/>
          </w:tcPr>
          <w:p>
            <w:pPr>
              <w:jc w:val="center"/>
            </w:pPr>
            <w:r>
              <w:t>2.2</w:t>
            </w:r>
          </w:p>
        </w:tc>
        <w:tc>
          <w:tcPr>
            <w:tcW w:w="1341" w:type="dxa"/>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16494751"/>
      <w:r>
        <w:rPr>
          <w:rFonts w:hint="eastAsia"/>
        </w:rPr>
        <w:t>渗透面夏季逐时蒸发量</w:t>
      </w:r>
      <w:bookmarkEnd w:id="3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1" w:name="蒸发量参数"/>
      <w:bookmarkEnd w:id="31"/>
    </w:p>
    <w:p>
      <w:pPr>
        <w:pStyle w:val="2"/>
      </w:pPr>
      <w:bookmarkStart w:id="32" w:name="_Toc16494752"/>
      <w:r>
        <w:rPr>
          <w:rFonts w:hint="eastAsia"/>
        </w:rPr>
        <w:t>指标概览</w:t>
      </w:r>
      <w:bookmarkEnd w:id="32"/>
    </w:p>
    <w:p>
      <w:pPr>
        <w:pStyle w:val="4"/>
      </w:pPr>
      <w:bookmarkStart w:id="33" w:name="_Toc16494753"/>
      <w:r>
        <w:rPr>
          <w:rFonts w:hint="eastAsia"/>
        </w:rPr>
        <w:t>建筑列表</w:t>
      </w:r>
      <w:bookmarkEnd w:id="3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综合楼</w:t>
            </w:r>
          </w:p>
        </w:tc>
        <w:tc>
          <w:tcPr>
            <w:tcW w:w="1556" w:type="dxa"/>
            <w:vAlign w:val="center"/>
          </w:tcPr>
          <w:p>
            <w:r>
              <w:t>9575.6</w:t>
            </w:r>
          </w:p>
        </w:tc>
        <w:tc>
          <w:tcPr>
            <w:tcW w:w="1556" w:type="dxa"/>
            <w:vAlign w:val="center"/>
          </w:tcPr>
          <w:p>
            <w:r>
              <w:t>20.0</w:t>
            </w:r>
          </w:p>
        </w:tc>
        <w:tc>
          <w:tcPr>
            <w:tcW w:w="1556" w:type="dxa"/>
            <w:vAlign w:val="center"/>
          </w:tcPr>
          <w:p>
            <w:r>
              <w:t>11490.7</w:t>
            </w:r>
          </w:p>
        </w:tc>
        <w:tc>
          <w:tcPr>
            <w:tcW w:w="1556" w:type="dxa"/>
            <w:vAlign w:val="center"/>
          </w:tcPr>
          <w:p>
            <w:r>
              <w:t>0.68</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综合楼1</w:t>
            </w:r>
          </w:p>
        </w:tc>
        <w:tc>
          <w:tcPr>
            <w:tcW w:w="1556" w:type="dxa"/>
            <w:vAlign w:val="center"/>
          </w:tcPr>
          <w:p>
            <w:r>
              <w:t>1915.1</w:t>
            </w:r>
          </w:p>
        </w:tc>
        <w:tc>
          <w:tcPr>
            <w:tcW w:w="1556" w:type="dxa"/>
            <w:vAlign w:val="center"/>
          </w:tcPr>
          <w:p>
            <w:r>
              <w:t>20.0</w:t>
            </w:r>
          </w:p>
        </w:tc>
        <w:tc>
          <w:tcPr>
            <w:tcW w:w="1556" w:type="dxa"/>
            <w:vAlign w:val="center"/>
          </w:tcPr>
          <w:p>
            <w:r>
              <w:t>1915.1</w:t>
            </w:r>
          </w:p>
        </w:tc>
        <w:tc>
          <w:tcPr>
            <w:tcW w:w="1556" w:type="dxa"/>
            <w:vAlign w:val="center"/>
          </w:tcPr>
          <w:p>
            <w:r>
              <w:t>0.99</w:t>
            </w:r>
          </w:p>
        </w:tc>
        <w:tc>
          <w:tcPr>
            <w:tcW w:w="1556" w:type="dxa"/>
            <w:vAlign w:val="center"/>
          </w:tcPr>
          <w:p>
            <w:r>
              <w:t>0.0</w:t>
            </w:r>
          </w:p>
        </w:tc>
      </w:tr>
    </w:tbl>
    <w:p>
      <w:pPr>
        <w:pStyle w:val="3"/>
        <w:ind w:firstLine="420"/>
        <w:rPr>
          <w:lang w:val="en-US"/>
        </w:rPr>
      </w:pPr>
      <w:bookmarkStart w:id="34" w:name="建筑列表"/>
      <w:bookmarkEnd w:id="34"/>
    </w:p>
    <w:p>
      <w:pPr>
        <w:pStyle w:val="4"/>
      </w:pPr>
      <w:bookmarkStart w:id="35" w:name="_Toc16494754"/>
      <w:r>
        <w:rPr>
          <w:rFonts w:hint="eastAsia"/>
        </w:rPr>
        <w:t>住区指标</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413399.61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401908.91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6030.11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181577.53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32422.97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11490.70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350040.13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3225.89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11.54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6" w:name="住区指标概览"/>
      <w:bookmarkEnd w:id="36"/>
    </w:p>
    <w:p>
      <w:pPr>
        <w:pStyle w:val="2"/>
      </w:pPr>
      <w:bookmarkStart w:id="37" w:name="_Toc16494755"/>
      <w:r>
        <w:rPr>
          <w:rFonts w:hint="eastAsia"/>
        </w:rPr>
        <w:t>计算结果</w:t>
      </w:r>
      <w:bookmarkEnd w:id="3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26.7</w:t>
            </w:r>
          </w:p>
        </w:tc>
        <w:tc>
          <w:tcPr>
            <w:tcW w:w="1166" w:type="dxa"/>
            <w:vAlign w:val="center"/>
          </w:tcPr>
          <w:p>
            <w:r>
              <w:t>2.5</w:t>
            </w:r>
          </w:p>
        </w:tc>
        <w:tc>
          <w:tcPr>
            <w:tcW w:w="1166" w:type="dxa"/>
            <w:vAlign w:val="center"/>
          </w:tcPr>
          <w:p>
            <w:r>
              <w:t>4.6</w:t>
            </w:r>
          </w:p>
        </w:tc>
        <w:tc>
          <w:tcPr>
            <w:tcW w:w="1166" w:type="dxa"/>
            <w:vAlign w:val="center"/>
          </w:tcPr>
          <w:p>
            <w:r>
              <w:t>1.9</w:t>
            </w:r>
          </w:p>
        </w:tc>
        <w:tc>
          <w:tcPr>
            <w:tcW w:w="1166" w:type="dxa"/>
            <w:vAlign w:val="center"/>
          </w:tcPr>
          <w:p>
            <w:r>
              <w:t>22.8</w:t>
            </w:r>
          </w:p>
        </w:tc>
        <w:tc>
          <w:tcPr>
            <w:tcW w:w="1166" w:type="dxa"/>
            <w:vAlign w:val="center"/>
          </w:tcPr>
          <w:p>
            <w:r>
              <w:t>26.4</w:t>
            </w:r>
          </w:p>
        </w:tc>
        <w:tc>
          <w:tcPr>
            <w:tcW w:w="1166" w:type="dxa"/>
            <w:vAlign w:val="center"/>
          </w:tcPr>
          <w:p>
            <w:r>
              <w:t>-3.617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26.7</w:t>
            </w:r>
          </w:p>
        </w:tc>
        <w:tc>
          <w:tcPr>
            <w:tcW w:w="1166" w:type="dxa"/>
            <w:vAlign w:val="center"/>
          </w:tcPr>
          <w:p>
            <w:r>
              <w:t>4.1</w:t>
            </w:r>
          </w:p>
        </w:tc>
        <w:tc>
          <w:tcPr>
            <w:tcW w:w="1166" w:type="dxa"/>
            <w:vAlign w:val="center"/>
          </w:tcPr>
          <w:p>
            <w:r>
              <w:t>4.5</w:t>
            </w:r>
          </w:p>
        </w:tc>
        <w:tc>
          <w:tcPr>
            <w:tcW w:w="1166" w:type="dxa"/>
            <w:vAlign w:val="center"/>
          </w:tcPr>
          <w:p>
            <w:r>
              <w:t>2.1</w:t>
            </w:r>
          </w:p>
        </w:tc>
        <w:tc>
          <w:tcPr>
            <w:tcW w:w="1166" w:type="dxa"/>
            <w:vAlign w:val="center"/>
          </w:tcPr>
          <w:p>
            <w:r>
              <w:t>24.3</w:t>
            </w:r>
          </w:p>
        </w:tc>
        <w:tc>
          <w:tcPr>
            <w:tcW w:w="1166" w:type="dxa"/>
            <w:vAlign w:val="center"/>
          </w:tcPr>
          <w:p>
            <w:r>
              <w:t>27.5</w:t>
            </w:r>
          </w:p>
        </w:tc>
        <w:tc>
          <w:tcPr>
            <w:tcW w:w="1166" w:type="dxa"/>
            <w:vAlign w:val="center"/>
          </w:tcPr>
          <w:p>
            <w:r>
              <w:t>-3.228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26.7</w:t>
            </w:r>
          </w:p>
        </w:tc>
        <w:tc>
          <w:tcPr>
            <w:tcW w:w="1166" w:type="dxa"/>
            <w:vAlign w:val="center"/>
          </w:tcPr>
          <w:p>
            <w:r>
              <w:t>5.8</w:t>
            </w:r>
          </w:p>
        </w:tc>
        <w:tc>
          <w:tcPr>
            <w:tcW w:w="1166" w:type="dxa"/>
            <w:vAlign w:val="center"/>
          </w:tcPr>
          <w:p>
            <w:r>
              <w:t>4.4</w:t>
            </w:r>
          </w:p>
        </w:tc>
        <w:tc>
          <w:tcPr>
            <w:tcW w:w="1166" w:type="dxa"/>
            <w:vAlign w:val="center"/>
          </w:tcPr>
          <w:p>
            <w:r>
              <w:t>2.0</w:t>
            </w:r>
          </w:p>
        </w:tc>
        <w:tc>
          <w:tcPr>
            <w:tcW w:w="1166" w:type="dxa"/>
            <w:vAlign w:val="center"/>
          </w:tcPr>
          <w:p>
            <w:r>
              <w:t>26.1</w:t>
            </w:r>
          </w:p>
        </w:tc>
        <w:tc>
          <w:tcPr>
            <w:tcW w:w="1166" w:type="dxa"/>
            <w:vAlign w:val="center"/>
          </w:tcPr>
          <w:p>
            <w:r>
              <w:t>28.5</w:t>
            </w:r>
          </w:p>
        </w:tc>
        <w:tc>
          <w:tcPr>
            <w:tcW w:w="1166" w:type="dxa"/>
            <w:vAlign w:val="center"/>
          </w:tcPr>
          <w:p>
            <w:r>
              <w:t>-2.366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26.7</w:t>
            </w:r>
          </w:p>
        </w:tc>
        <w:tc>
          <w:tcPr>
            <w:tcW w:w="1166" w:type="dxa"/>
            <w:vAlign w:val="center"/>
          </w:tcPr>
          <w:p>
            <w:r>
              <w:t>7.6</w:t>
            </w:r>
          </w:p>
        </w:tc>
        <w:tc>
          <w:tcPr>
            <w:tcW w:w="1166" w:type="dxa"/>
            <w:vAlign w:val="center"/>
          </w:tcPr>
          <w:p>
            <w:r>
              <w:t>4.3</w:t>
            </w:r>
          </w:p>
        </w:tc>
        <w:tc>
          <w:tcPr>
            <w:tcW w:w="1166" w:type="dxa"/>
            <w:vAlign w:val="center"/>
          </w:tcPr>
          <w:p>
            <w:r>
              <w:t>1.9</w:t>
            </w:r>
          </w:p>
        </w:tc>
        <w:tc>
          <w:tcPr>
            <w:tcW w:w="1166" w:type="dxa"/>
            <w:vAlign w:val="center"/>
          </w:tcPr>
          <w:p>
            <w:r>
              <w:t>28.1</w:t>
            </w:r>
          </w:p>
        </w:tc>
        <w:tc>
          <w:tcPr>
            <w:tcW w:w="1166" w:type="dxa"/>
            <w:vAlign w:val="center"/>
          </w:tcPr>
          <w:p>
            <w:r>
              <w:t>29.3</w:t>
            </w:r>
          </w:p>
        </w:tc>
        <w:tc>
          <w:tcPr>
            <w:tcW w:w="1166" w:type="dxa"/>
            <w:vAlign w:val="center"/>
          </w:tcPr>
          <w:p>
            <w:r>
              <w:t>-1.231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26.7</w:t>
            </w:r>
          </w:p>
        </w:tc>
        <w:tc>
          <w:tcPr>
            <w:tcW w:w="1166" w:type="dxa"/>
            <w:vAlign w:val="center"/>
          </w:tcPr>
          <w:p>
            <w:r>
              <w:t>9.2</w:t>
            </w:r>
          </w:p>
        </w:tc>
        <w:tc>
          <w:tcPr>
            <w:tcW w:w="1166" w:type="dxa"/>
            <w:vAlign w:val="center"/>
          </w:tcPr>
          <w:p>
            <w:r>
              <w:t>4.3</w:t>
            </w:r>
          </w:p>
        </w:tc>
        <w:tc>
          <w:tcPr>
            <w:tcW w:w="1166" w:type="dxa"/>
            <w:vAlign w:val="center"/>
          </w:tcPr>
          <w:p>
            <w:r>
              <w:t>1.7</w:t>
            </w:r>
          </w:p>
        </w:tc>
        <w:tc>
          <w:tcPr>
            <w:tcW w:w="1166" w:type="dxa"/>
            <w:vAlign w:val="center"/>
          </w:tcPr>
          <w:p>
            <w:r>
              <w:t>29.8</w:t>
            </w:r>
          </w:p>
        </w:tc>
        <w:tc>
          <w:tcPr>
            <w:tcW w:w="1166" w:type="dxa"/>
            <w:vAlign w:val="center"/>
          </w:tcPr>
          <w:p>
            <w:r>
              <w:t>29.8</w:t>
            </w:r>
          </w:p>
        </w:tc>
        <w:tc>
          <w:tcPr>
            <w:tcW w:w="1166" w:type="dxa"/>
            <w:vAlign w:val="center"/>
          </w:tcPr>
          <w:p>
            <w:r>
              <w:t>0.043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26.7</w:t>
            </w:r>
          </w:p>
        </w:tc>
        <w:tc>
          <w:tcPr>
            <w:tcW w:w="1166" w:type="dxa"/>
            <w:vAlign w:val="center"/>
          </w:tcPr>
          <w:p>
            <w:r>
              <w:t>10.5</w:t>
            </w:r>
          </w:p>
        </w:tc>
        <w:tc>
          <w:tcPr>
            <w:tcW w:w="1166" w:type="dxa"/>
            <w:vAlign w:val="center"/>
          </w:tcPr>
          <w:p>
            <w:r>
              <w:t>4.3</w:t>
            </w:r>
          </w:p>
        </w:tc>
        <w:tc>
          <w:tcPr>
            <w:tcW w:w="1166" w:type="dxa"/>
            <w:vAlign w:val="center"/>
          </w:tcPr>
          <w:p>
            <w:r>
              <w:t>1.4</w:t>
            </w:r>
          </w:p>
        </w:tc>
        <w:tc>
          <w:tcPr>
            <w:tcW w:w="1166" w:type="dxa"/>
            <w:vAlign w:val="center"/>
          </w:tcPr>
          <w:p>
            <w:r>
              <w:t>31.5</w:t>
            </w:r>
          </w:p>
        </w:tc>
        <w:tc>
          <w:tcPr>
            <w:tcW w:w="1166" w:type="dxa"/>
            <w:vAlign w:val="center"/>
          </w:tcPr>
          <w:p>
            <w:r>
              <w:t>30.2</w:t>
            </w:r>
          </w:p>
        </w:tc>
        <w:tc>
          <w:tcPr>
            <w:tcW w:w="1166" w:type="dxa"/>
            <w:vAlign w:val="center"/>
          </w:tcPr>
          <w:p>
            <w:r>
              <w:t>1.311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26.7</w:t>
            </w:r>
          </w:p>
        </w:tc>
        <w:tc>
          <w:tcPr>
            <w:tcW w:w="1166" w:type="dxa"/>
            <w:vAlign w:val="center"/>
          </w:tcPr>
          <w:p>
            <w:r>
              <w:t>11.5</w:t>
            </w:r>
          </w:p>
        </w:tc>
        <w:tc>
          <w:tcPr>
            <w:tcW w:w="1166" w:type="dxa"/>
            <w:vAlign w:val="center"/>
          </w:tcPr>
          <w:p>
            <w:r>
              <w:t>4.3</w:t>
            </w:r>
          </w:p>
        </w:tc>
        <w:tc>
          <w:tcPr>
            <w:tcW w:w="1166" w:type="dxa"/>
            <w:vAlign w:val="center"/>
          </w:tcPr>
          <w:p>
            <w:r>
              <w:t>1.2</w:t>
            </w:r>
          </w:p>
        </w:tc>
        <w:tc>
          <w:tcPr>
            <w:tcW w:w="1166" w:type="dxa"/>
            <w:vAlign w:val="center"/>
          </w:tcPr>
          <w:p>
            <w:r>
              <w:t>32.7</w:t>
            </w:r>
          </w:p>
        </w:tc>
        <w:tc>
          <w:tcPr>
            <w:tcW w:w="1166" w:type="dxa"/>
            <w:vAlign w:val="center"/>
          </w:tcPr>
          <w:p>
            <w:r>
              <w:t>30.5</w:t>
            </w:r>
          </w:p>
        </w:tc>
        <w:tc>
          <w:tcPr>
            <w:tcW w:w="1166" w:type="dxa"/>
            <w:vAlign w:val="center"/>
          </w:tcPr>
          <w:p>
            <w:r>
              <w:t>2.226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26.7</w:t>
            </w:r>
          </w:p>
        </w:tc>
        <w:tc>
          <w:tcPr>
            <w:tcW w:w="1166" w:type="dxa"/>
            <w:vAlign w:val="center"/>
          </w:tcPr>
          <w:p>
            <w:r>
              <w:t>12.1</w:t>
            </w:r>
          </w:p>
        </w:tc>
        <w:tc>
          <w:tcPr>
            <w:tcW w:w="1166" w:type="dxa"/>
            <w:vAlign w:val="center"/>
          </w:tcPr>
          <w:p>
            <w:r>
              <w:t>4.3</w:t>
            </w:r>
          </w:p>
        </w:tc>
        <w:tc>
          <w:tcPr>
            <w:tcW w:w="1166" w:type="dxa"/>
            <w:vAlign w:val="center"/>
          </w:tcPr>
          <w:p>
            <w:r>
              <w:t>0.9</w:t>
            </w:r>
          </w:p>
        </w:tc>
        <w:tc>
          <w:tcPr>
            <w:tcW w:w="1166" w:type="dxa"/>
            <w:vAlign w:val="center"/>
          </w:tcPr>
          <w:p>
            <w:r>
              <w:t>33.6</w:t>
            </w:r>
          </w:p>
        </w:tc>
        <w:tc>
          <w:tcPr>
            <w:tcW w:w="1166" w:type="dxa"/>
            <w:vAlign w:val="center"/>
          </w:tcPr>
          <w:p>
            <w:r>
              <w:t>30.4</w:t>
            </w:r>
          </w:p>
        </w:tc>
        <w:tc>
          <w:tcPr>
            <w:tcW w:w="1166" w:type="dxa"/>
            <w:vAlign w:val="center"/>
          </w:tcPr>
          <w:p>
            <w:r>
              <w:t>3.210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26.7</w:t>
            </w:r>
          </w:p>
        </w:tc>
        <w:tc>
          <w:tcPr>
            <w:tcW w:w="1166" w:type="dxa"/>
            <w:vAlign w:val="center"/>
          </w:tcPr>
          <w:p>
            <w:r>
              <w:t>12.2</w:t>
            </w:r>
          </w:p>
        </w:tc>
        <w:tc>
          <w:tcPr>
            <w:tcW w:w="1166" w:type="dxa"/>
            <w:vAlign w:val="center"/>
          </w:tcPr>
          <w:p>
            <w:r>
              <w:t>3.7</w:t>
            </w:r>
          </w:p>
        </w:tc>
        <w:tc>
          <w:tcPr>
            <w:tcW w:w="1166" w:type="dxa"/>
            <w:vAlign w:val="center"/>
          </w:tcPr>
          <w:p>
            <w:r>
              <w:t>0.7</w:t>
            </w:r>
          </w:p>
        </w:tc>
        <w:tc>
          <w:tcPr>
            <w:tcW w:w="1166" w:type="dxa"/>
            <w:vAlign w:val="center"/>
          </w:tcPr>
          <w:p>
            <w:r>
              <w:t>34.5</w:t>
            </w:r>
          </w:p>
        </w:tc>
        <w:tc>
          <w:tcPr>
            <w:tcW w:w="1166" w:type="dxa"/>
            <w:vAlign w:val="center"/>
          </w:tcPr>
          <w:p>
            <w:r>
              <w:t>30.1</w:t>
            </w:r>
          </w:p>
        </w:tc>
        <w:tc>
          <w:tcPr>
            <w:tcW w:w="1166" w:type="dxa"/>
            <w:vAlign w:val="center"/>
          </w:tcPr>
          <w:p>
            <w:r>
              <w:t>4.371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26.7</w:t>
            </w:r>
          </w:p>
        </w:tc>
        <w:tc>
          <w:tcPr>
            <w:tcW w:w="1166" w:type="dxa"/>
            <w:vAlign w:val="center"/>
          </w:tcPr>
          <w:p>
            <w:r>
              <w:t>11.9</w:t>
            </w:r>
          </w:p>
        </w:tc>
        <w:tc>
          <w:tcPr>
            <w:tcW w:w="1166" w:type="dxa"/>
            <w:vAlign w:val="center"/>
          </w:tcPr>
          <w:p>
            <w:r>
              <w:t>4.3</w:t>
            </w:r>
          </w:p>
        </w:tc>
        <w:tc>
          <w:tcPr>
            <w:tcW w:w="1166" w:type="dxa"/>
            <w:vAlign w:val="center"/>
          </w:tcPr>
          <w:p>
            <w:r>
              <w:t>0.6</w:t>
            </w:r>
          </w:p>
        </w:tc>
        <w:tc>
          <w:tcPr>
            <w:tcW w:w="1166" w:type="dxa"/>
            <w:vAlign w:val="center"/>
          </w:tcPr>
          <w:p>
            <w:r>
              <w:t>33.7</w:t>
            </w:r>
          </w:p>
        </w:tc>
        <w:tc>
          <w:tcPr>
            <w:tcW w:w="1166" w:type="dxa"/>
            <w:vAlign w:val="center"/>
          </w:tcPr>
          <w:p>
            <w:r>
              <w:t>29.3</w:t>
            </w:r>
          </w:p>
        </w:tc>
        <w:tc>
          <w:tcPr>
            <w:tcW w:w="1166" w:type="dxa"/>
            <w:vAlign w:val="center"/>
          </w:tcPr>
          <w:p>
            <w:r>
              <w:t>4.394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26.7</w:t>
            </w:r>
          </w:p>
        </w:tc>
        <w:tc>
          <w:tcPr>
            <w:tcW w:w="1166" w:type="dxa"/>
            <w:vAlign w:val="center"/>
          </w:tcPr>
          <w:p>
            <w:r>
              <w:t>11.2</w:t>
            </w:r>
          </w:p>
        </w:tc>
        <w:tc>
          <w:tcPr>
            <w:tcW w:w="1166" w:type="dxa"/>
            <w:vAlign w:val="center"/>
          </w:tcPr>
          <w:p>
            <w:r>
              <w:t>4.4</w:t>
            </w:r>
          </w:p>
        </w:tc>
        <w:tc>
          <w:tcPr>
            <w:tcW w:w="1166" w:type="dxa"/>
            <w:vAlign w:val="center"/>
          </w:tcPr>
          <w:p>
            <w:r>
              <w:t>0.5</w:t>
            </w:r>
          </w:p>
        </w:tc>
        <w:tc>
          <w:tcPr>
            <w:tcW w:w="1166" w:type="dxa"/>
            <w:vAlign w:val="center"/>
          </w:tcPr>
          <w:p>
            <w:r>
              <w:t>33.1</w:t>
            </w:r>
          </w:p>
        </w:tc>
        <w:tc>
          <w:tcPr>
            <w:tcW w:w="1166" w:type="dxa"/>
            <w:vAlign w:val="center"/>
          </w:tcPr>
          <w:p>
            <w:r>
              <w:t>28.4</w:t>
            </w:r>
          </w:p>
        </w:tc>
        <w:tc>
          <w:tcPr>
            <w:tcW w:w="1166" w:type="dxa"/>
            <w:vAlign w:val="center"/>
          </w:tcPr>
          <w:p>
            <w:r>
              <w:t>4.705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38" w:name="平均热岛强度"/>
      <w:bookmarkEnd w:id="38"/>
    </w:p>
    <w:p>
      <w:pPr>
        <w:pStyle w:val="3"/>
        <w:ind w:firstLine="0" w:firstLineChars="0"/>
        <w:rPr>
          <w:lang w:val="en-US"/>
        </w:rPr>
      </w:pPr>
      <w:bookmarkStart w:id="39" w:name="平均热岛强度图片"/>
      <w:bookmarkEnd w:id="39"/>
      <w:r>
        <w:rPr>
          <w:lang w:val="en-US"/>
        </w:rPr>
        <w:drawing>
          <wp:inline distT="0" distB="0" distL="0" distR="0">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stretch>
                      <a:fillRect/>
                    </a:stretch>
                  </pic:blipFill>
                  <pic:spPr>
                    <a:xfrm>
                      <a:off x="0" y="0"/>
                      <a:ext cx="5667375" cy="26289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6E"/>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426A"/>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3D6E"/>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52D88"/>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4621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tmp21</Template>
  <Company>ths</Company>
  <Pages>8</Pages>
  <Words>633</Words>
  <Characters>3613</Characters>
  <Lines>30</Lines>
  <Paragraphs>8</Paragraphs>
  <TotalTime>3</TotalTime>
  <ScaleCrop>false</ScaleCrop>
  <LinksUpToDate>false</LinksUpToDate>
  <CharactersWithSpaces>4238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2022-01-05T07:22:00Z</dcterms:created>
  <dc:creator>1</dc:creator>
  <cp:lastModifiedBy>哦(´-ω-`)</cp:lastModifiedBy>
  <cp:lastPrinted>2411-12-31T16:00:00Z</cp:lastPrinted>
  <dcterms:modified xsi:type="dcterms:W3CDTF">2022-03-06T01:50:30Z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4FAC150374414B8BBBAFF833AB38F6D1</vt:lpwstr>
  </property>
</Properties>
</file>