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3CB11" w14:textId="77777777" w:rsidR="005157A0" w:rsidRPr="00D928BB" w:rsidRDefault="005157A0" w:rsidP="005157A0">
      <w:pPr>
        <w:pStyle w:val="4"/>
        <w:rPr>
          <w:rFonts w:eastAsiaTheme="minorEastAsia"/>
          <w:sz w:val="24"/>
          <w:szCs w:val="40"/>
        </w:rPr>
      </w:pPr>
      <w:r w:rsidRPr="00D928BB">
        <w:rPr>
          <w:rFonts w:eastAsiaTheme="minorEastAsia"/>
          <w:sz w:val="24"/>
          <w:szCs w:val="40"/>
        </w:rPr>
        <w:t>4.1.4</w:t>
      </w:r>
      <w:r w:rsidRPr="00D928BB">
        <w:rPr>
          <w:rFonts w:eastAsiaTheme="minorEastAsia" w:hint="eastAsia"/>
          <w:sz w:val="24"/>
          <w:szCs w:val="40"/>
        </w:rPr>
        <w:t xml:space="preserve"> </w:t>
      </w:r>
      <w:r w:rsidRPr="00D928BB">
        <w:rPr>
          <w:rFonts w:eastAsiaTheme="minorEastAsia"/>
          <w:sz w:val="24"/>
          <w:szCs w:val="40"/>
        </w:rPr>
        <w:t>建筑内部的非结构件、设备及附属设施等应连接牢固并能适应主体结构变形。</w:t>
      </w:r>
    </w:p>
    <w:p w14:paraId="13624B88" w14:textId="77777777" w:rsidR="005157A0" w:rsidRPr="002A7ED7" w:rsidRDefault="005157A0" w:rsidP="005157A0">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3CF859BA" w14:textId="14AC77ED" w:rsidR="005157A0" w:rsidRPr="00510D86" w:rsidRDefault="000617CE" w:rsidP="005157A0">
      <w:pPr>
        <w:rPr>
          <w:rFonts w:ascii="Times New Roman" w:hAnsi="Times New Roman" w:cs="Times New Roman"/>
          <w:szCs w:val="21"/>
        </w:rPr>
      </w:pPr>
      <w:sdt>
        <w:sdtPr>
          <w:rPr>
            <w:rFonts w:hint="eastAsia"/>
            <w:sz w:val="28"/>
          </w:rPr>
          <w:id w:val="346985915"/>
          <w14:checkbox>
            <w14:checked w14:val="1"/>
            <w14:checkedState w14:val="0052" w14:font="Wingdings 2"/>
            <w14:uncheckedState w14:val="00A3" w14:font="Wingdings 2"/>
          </w14:checkbox>
        </w:sdtPr>
        <w:sdtEndPr/>
        <w:sdtContent>
          <w:r w:rsidR="00B04D6F">
            <w:rPr>
              <w:rFonts w:hint="eastAsia"/>
              <w:sz w:val="28"/>
            </w:rPr>
            <w:sym w:font="Wingdings 2" w:char="F052"/>
          </w:r>
        </w:sdtContent>
      </w:sdt>
      <w:r w:rsidR="005157A0" w:rsidRPr="00510D86">
        <w:rPr>
          <w:rFonts w:ascii="Times New Roman" w:hAnsi="Times New Roman" w:cs="Times New Roman"/>
          <w:szCs w:val="21"/>
        </w:rPr>
        <w:t>达标；</w:t>
      </w:r>
      <w:sdt>
        <w:sdtPr>
          <w:rPr>
            <w:rFonts w:hint="eastAsia"/>
            <w:sz w:val="28"/>
          </w:rPr>
          <w:id w:val="-1735005796"/>
          <w14:checkbox>
            <w14:checked w14:val="0"/>
            <w14:checkedState w14:val="0052" w14:font="Wingdings 2"/>
            <w14:uncheckedState w14:val="00A3" w14:font="Wingdings 2"/>
          </w14:checkbox>
        </w:sdtPr>
        <w:sdtEndPr/>
        <w:sdtContent>
          <w:r w:rsidR="005157A0">
            <w:rPr>
              <w:rFonts w:hint="eastAsia"/>
              <w:sz w:val="28"/>
            </w:rPr>
            <w:sym w:font="Wingdings 2" w:char="F0A3"/>
          </w:r>
        </w:sdtContent>
      </w:sdt>
      <w:r w:rsidR="005157A0" w:rsidRPr="00510D86">
        <w:rPr>
          <w:rFonts w:ascii="Times New Roman" w:hAnsi="Times New Roman" w:cs="Times New Roman"/>
          <w:szCs w:val="21"/>
        </w:rPr>
        <w:t>不达标</w:t>
      </w:r>
    </w:p>
    <w:p w14:paraId="1E970CB0" w14:textId="77777777" w:rsidR="005157A0" w:rsidRPr="00547320" w:rsidRDefault="005157A0" w:rsidP="005157A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23CE86CB" w14:textId="77777777" w:rsidR="005157A0" w:rsidRPr="00547320" w:rsidRDefault="005157A0" w:rsidP="005157A0">
      <w:pPr>
        <w:rPr>
          <w:rFonts w:ascii="Times New Roman" w:eastAsia="宋体" w:hAnsi="Times New Roman" w:cs="Times New Roman"/>
          <w:szCs w:val="21"/>
        </w:rPr>
      </w:pPr>
      <w:r w:rsidRPr="00547320">
        <w:rPr>
          <w:rFonts w:ascii="Times New Roman" w:eastAsia="宋体" w:hAnsi="Times New Roman" w:cs="Times New Roman"/>
          <w:szCs w:val="21"/>
        </w:rPr>
        <w:t>请对建筑内部的非结构件、设备及附属设施等的连接</w:t>
      </w:r>
      <w:r>
        <w:rPr>
          <w:rFonts w:ascii="Times New Roman" w:eastAsia="宋体" w:hAnsi="Times New Roman" w:cs="Times New Roman" w:hint="eastAsia"/>
          <w:szCs w:val="21"/>
        </w:rPr>
        <w:t>情况进行</w:t>
      </w:r>
      <w:r w:rsidRPr="00547320">
        <w:rPr>
          <w:rFonts w:ascii="Times New Roman" w:eastAsia="宋体" w:hAnsi="Times New Roman" w:cs="Times New Roman"/>
          <w:szCs w:val="21"/>
        </w:rPr>
        <w:t>简要说明</w:t>
      </w:r>
      <w:r>
        <w:rPr>
          <w:rFonts w:ascii="Times New Roman" w:eastAsia="宋体" w:hAnsi="Times New Roman" w:cs="Times New Roman" w:hint="eastAsia"/>
          <w:szCs w:val="21"/>
        </w:rPr>
        <w:t>。</w:t>
      </w:r>
    </w:p>
    <w:tbl>
      <w:tblPr>
        <w:tblStyle w:val="1"/>
        <w:tblW w:w="0" w:type="auto"/>
        <w:jc w:val="center"/>
        <w:tblLook w:val="04A0" w:firstRow="1" w:lastRow="0" w:firstColumn="1" w:lastColumn="0" w:noHBand="0" w:noVBand="1"/>
      </w:tblPr>
      <w:tblGrid>
        <w:gridCol w:w="8296"/>
      </w:tblGrid>
      <w:tr w:rsidR="005157A0" w:rsidRPr="00547320" w14:paraId="731256FC" w14:textId="77777777" w:rsidTr="008D61F7">
        <w:trPr>
          <w:trHeight w:val="2634"/>
          <w:jc w:val="center"/>
        </w:trPr>
        <w:tc>
          <w:tcPr>
            <w:tcW w:w="9356" w:type="dxa"/>
          </w:tcPr>
          <w:p w14:paraId="0ED1AAB6" w14:textId="24838607" w:rsidR="00B04D6F" w:rsidRPr="00B04D6F" w:rsidRDefault="00B04D6F" w:rsidP="00B04D6F">
            <w:pPr>
              <w:pStyle w:val="4"/>
              <w:outlineLvl w:val="3"/>
              <w:rPr>
                <w:rFonts w:asciiTheme="minorEastAsia" w:eastAsiaTheme="minorEastAsia" w:hAnsiTheme="minorEastAsia"/>
                <w:b w:val="0"/>
                <w:bCs w:val="0"/>
                <w:szCs w:val="21"/>
              </w:rPr>
            </w:pPr>
            <w:r w:rsidRPr="00B04D6F">
              <w:rPr>
                <w:rFonts w:asciiTheme="minorEastAsia" w:eastAsiaTheme="minorEastAsia" w:hAnsiTheme="minorEastAsia"/>
                <w:b w:val="0"/>
                <w:bCs w:val="0"/>
                <w:szCs w:val="21"/>
              </w:rPr>
              <w:t>建筑内部的非结构件、设备及附属设施等连接牢固并能适应主体结构变形。</w:t>
            </w:r>
            <w:r w:rsidRPr="00B04D6F">
              <w:rPr>
                <w:rFonts w:asciiTheme="minorEastAsia" w:eastAsiaTheme="minorEastAsia" w:hAnsiTheme="minorEastAsia" w:hint="eastAsia"/>
                <w:b w:val="0"/>
                <w:bCs w:val="0"/>
                <w:szCs w:val="21"/>
              </w:rPr>
              <w:t>建筑内部非结构构件、设备及附属设施等应满足建筑使用安全,与主体结构之间的连接满足承载力验算及国家相关规范规定的构造要求。内填充墙高厚比应满足稳定性计算要求</w:t>
            </w:r>
            <w:r>
              <w:rPr>
                <w:rFonts w:asciiTheme="minorEastAsia" w:eastAsiaTheme="minorEastAsia" w:hAnsiTheme="minorEastAsia" w:hint="eastAsia"/>
                <w:b w:val="0"/>
                <w:bCs w:val="0"/>
                <w:szCs w:val="21"/>
              </w:rPr>
              <w:t>，</w:t>
            </w:r>
            <w:r w:rsidRPr="00B04D6F">
              <w:rPr>
                <w:rFonts w:asciiTheme="minorEastAsia" w:eastAsiaTheme="minorEastAsia" w:hAnsiTheme="minorEastAsia" w:hint="eastAsia"/>
                <w:b w:val="0"/>
                <w:bCs w:val="0"/>
                <w:szCs w:val="21"/>
              </w:rPr>
              <w:t>楼屋面下机电设备的吊杆满足吊挂设备的承载力要求;墙上固定吊柜与墙体连接可靠,连接锚栓满足吊柜预期极限承载能力的要求。</w:t>
            </w:r>
          </w:p>
          <w:p w14:paraId="4515DED4" w14:textId="77777777" w:rsidR="005157A0" w:rsidRPr="00B04D6F" w:rsidRDefault="005157A0" w:rsidP="008D61F7">
            <w:pPr>
              <w:ind w:firstLineChars="200" w:firstLine="400"/>
              <w:rPr>
                <w:szCs w:val="21"/>
              </w:rPr>
            </w:pPr>
          </w:p>
        </w:tc>
      </w:tr>
    </w:tbl>
    <w:p w14:paraId="219FF7F0" w14:textId="77777777" w:rsidR="005157A0" w:rsidRPr="00547320" w:rsidRDefault="005157A0" w:rsidP="005157A0">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10F7655E" w14:textId="77777777" w:rsidR="005157A0" w:rsidRPr="00547320" w:rsidRDefault="005157A0" w:rsidP="005157A0">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7DF87CF2" w14:textId="77777777" w:rsidR="005157A0" w:rsidRPr="004F77D7" w:rsidRDefault="005157A0" w:rsidP="005157A0">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w:t>
      </w:r>
      <w:r w:rsidRPr="004F77D7">
        <w:rPr>
          <w:rFonts w:ascii="Times New Roman" w:eastAsia="宋体" w:hAnsi="Times New Roman" w:cs="Times New Roman"/>
          <w:szCs w:val="21"/>
        </w:rPr>
        <w:t>建筑、结构</w:t>
      </w:r>
      <w:r w:rsidRPr="004F77D7">
        <w:rPr>
          <w:rFonts w:ascii="Times New Roman" w:eastAsia="宋体" w:hAnsi="Times New Roman" w:cs="Times New Roman" w:hint="eastAsia"/>
          <w:szCs w:val="21"/>
        </w:rPr>
        <w:t>竣工</w:t>
      </w:r>
      <w:r w:rsidRPr="004F77D7">
        <w:rPr>
          <w:rFonts w:ascii="Times New Roman" w:eastAsia="宋体" w:hAnsi="Times New Roman" w:cs="Times New Roman"/>
          <w:szCs w:val="21"/>
        </w:rPr>
        <w:t>图</w:t>
      </w:r>
      <w:r w:rsidRPr="004F77D7">
        <w:rPr>
          <w:rFonts w:ascii="Times New Roman" w:eastAsia="宋体" w:hAnsi="Times New Roman" w:cs="Times New Roman" w:hint="eastAsia"/>
          <w:szCs w:val="21"/>
        </w:rPr>
        <w:t>和设计说明；</w:t>
      </w:r>
    </w:p>
    <w:p w14:paraId="40DE39CA" w14:textId="77777777" w:rsidR="005157A0" w:rsidRPr="004F77D7" w:rsidRDefault="005157A0" w:rsidP="005157A0">
      <w:pP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hint="eastAsia"/>
          <w:szCs w:val="21"/>
        </w:rPr>
        <w:t>）</w:t>
      </w:r>
      <w:r w:rsidRPr="004F77D7">
        <w:rPr>
          <w:rFonts w:ascii="Times New Roman" w:eastAsia="宋体" w:hAnsi="Times New Roman" w:cs="Times New Roman" w:hint="eastAsia"/>
          <w:szCs w:val="21"/>
        </w:rPr>
        <w:t>关键构件计算书；</w:t>
      </w:r>
    </w:p>
    <w:p w14:paraId="285BC730" w14:textId="77777777" w:rsidR="005157A0" w:rsidRPr="004F77D7" w:rsidRDefault="005157A0" w:rsidP="005157A0">
      <w:pP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）相关</w:t>
      </w:r>
      <w:r w:rsidRPr="004F77D7">
        <w:rPr>
          <w:rFonts w:ascii="Times New Roman" w:eastAsia="宋体" w:hAnsi="Times New Roman" w:cs="Times New Roman" w:hint="eastAsia"/>
          <w:szCs w:val="21"/>
        </w:rPr>
        <w:t>检测报告；</w:t>
      </w:r>
    </w:p>
    <w:p w14:paraId="63F536E1" w14:textId="77777777" w:rsidR="005157A0" w:rsidRDefault="005157A0" w:rsidP="005157A0">
      <w:pPr>
        <w:rPr>
          <w:rFonts w:ascii="Times New Roman" w:eastAsia="宋体" w:hAnsi="Times New Roman" w:cs="Times New Roman"/>
          <w:szCs w:val="21"/>
        </w:rPr>
      </w:pPr>
      <w:r>
        <w:rPr>
          <w:rFonts w:ascii="Times New Roman" w:eastAsia="宋体" w:hAnsi="Times New Roman" w:cs="Times New Roman" w:hint="eastAsia"/>
          <w:szCs w:val="21"/>
        </w:rPr>
        <w:t>4</w:t>
      </w:r>
      <w:r>
        <w:rPr>
          <w:rFonts w:ascii="Times New Roman" w:eastAsia="宋体" w:hAnsi="Times New Roman" w:cs="Times New Roman" w:hint="eastAsia"/>
          <w:szCs w:val="21"/>
        </w:rPr>
        <w:t>）</w:t>
      </w:r>
      <w:r w:rsidRPr="004F77D7">
        <w:rPr>
          <w:rFonts w:ascii="Times New Roman" w:eastAsia="宋体" w:hAnsi="Times New Roman" w:cs="Times New Roman" w:hint="eastAsia"/>
          <w:szCs w:val="21"/>
        </w:rPr>
        <w:t>建筑的维修与管理记录。</w:t>
      </w:r>
    </w:p>
    <w:p w14:paraId="514749A7" w14:textId="77777777" w:rsidR="005157A0" w:rsidRPr="003167C0" w:rsidRDefault="005157A0" w:rsidP="005157A0">
      <w:pPr>
        <w:rPr>
          <w:rFonts w:ascii="Times New Roman" w:eastAsia="宋体" w:hAnsi="Times New Roman" w:cs="Times New Roman"/>
          <w:szCs w:val="21"/>
        </w:rPr>
      </w:pPr>
    </w:p>
    <w:p w14:paraId="36E1656F" w14:textId="77777777" w:rsidR="005157A0" w:rsidRPr="00547320" w:rsidRDefault="005157A0" w:rsidP="005157A0">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5157A0" w:rsidRPr="00547320" w14:paraId="2C75D00E" w14:textId="77777777" w:rsidTr="008D61F7">
        <w:trPr>
          <w:trHeight w:val="2634"/>
          <w:jc w:val="center"/>
        </w:trPr>
        <w:tc>
          <w:tcPr>
            <w:tcW w:w="9356" w:type="dxa"/>
          </w:tcPr>
          <w:p w14:paraId="7FFD1E06" w14:textId="77777777" w:rsidR="005157A0" w:rsidRPr="00547320" w:rsidRDefault="005157A0" w:rsidP="008D61F7">
            <w:pPr>
              <w:ind w:firstLineChars="200" w:firstLine="400"/>
              <w:rPr>
                <w:szCs w:val="21"/>
              </w:rPr>
            </w:pPr>
          </w:p>
        </w:tc>
      </w:tr>
    </w:tbl>
    <w:p w14:paraId="3EBB76F0"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F9C65" w14:textId="77777777" w:rsidR="000617CE" w:rsidRDefault="000617CE" w:rsidP="005157A0">
      <w:r>
        <w:separator/>
      </w:r>
    </w:p>
  </w:endnote>
  <w:endnote w:type="continuationSeparator" w:id="0">
    <w:p w14:paraId="3CCAB27E" w14:textId="77777777" w:rsidR="000617CE" w:rsidRDefault="000617CE" w:rsidP="00515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62C96" w14:textId="77777777" w:rsidR="000617CE" w:rsidRDefault="000617CE" w:rsidP="005157A0">
      <w:r>
        <w:separator/>
      </w:r>
    </w:p>
  </w:footnote>
  <w:footnote w:type="continuationSeparator" w:id="0">
    <w:p w14:paraId="7C4CC711" w14:textId="77777777" w:rsidR="000617CE" w:rsidRDefault="000617CE" w:rsidP="005157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A36"/>
    <w:rsid w:val="00026340"/>
    <w:rsid w:val="000617CE"/>
    <w:rsid w:val="00074A38"/>
    <w:rsid w:val="00141669"/>
    <w:rsid w:val="004E26C4"/>
    <w:rsid w:val="005157A0"/>
    <w:rsid w:val="008D61F7"/>
    <w:rsid w:val="00A066ED"/>
    <w:rsid w:val="00B04D6F"/>
    <w:rsid w:val="00CA5A36"/>
    <w:rsid w:val="00F27835"/>
    <w:rsid w:val="00F80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CB3D8"/>
  <w15:chartTrackingRefBased/>
  <w15:docId w15:val="{47FC2273-9390-4432-98D5-4DA43AC6B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57A0"/>
    <w:pPr>
      <w:widowControl w:val="0"/>
      <w:jc w:val="both"/>
    </w:pPr>
  </w:style>
  <w:style w:type="paragraph" w:styleId="3">
    <w:name w:val="heading 3"/>
    <w:basedOn w:val="a"/>
    <w:next w:val="a"/>
    <w:link w:val="30"/>
    <w:uiPriority w:val="9"/>
    <w:semiHidden/>
    <w:unhideWhenUsed/>
    <w:qFormat/>
    <w:rsid w:val="005157A0"/>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5157A0"/>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57A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157A0"/>
    <w:rPr>
      <w:sz w:val="18"/>
      <w:szCs w:val="18"/>
    </w:rPr>
  </w:style>
  <w:style w:type="paragraph" w:styleId="a5">
    <w:name w:val="footer"/>
    <w:basedOn w:val="a"/>
    <w:link w:val="a6"/>
    <w:uiPriority w:val="99"/>
    <w:unhideWhenUsed/>
    <w:rsid w:val="005157A0"/>
    <w:pPr>
      <w:tabs>
        <w:tab w:val="center" w:pos="4153"/>
        <w:tab w:val="right" w:pos="8306"/>
      </w:tabs>
      <w:snapToGrid w:val="0"/>
      <w:jc w:val="left"/>
    </w:pPr>
    <w:rPr>
      <w:sz w:val="18"/>
      <w:szCs w:val="18"/>
    </w:rPr>
  </w:style>
  <w:style w:type="character" w:customStyle="1" w:styleId="a6">
    <w:name w:val="页脚 字符"/>
    <w:basedOn w:val="a0"/>
    <w:link w:val="a5"/>
    <w:uiPriority w:val="99"/>
    <w:rsid w:val="005157A0"/>
    <w:rPr>
      <w:sz w:val="18"/>
      <w:szCs w:val="18"/>
    </w:rPr>
  </w:style>
  <w:style w:type="character" w:customStyle="1" w:styleId="40">
    <w:name w:val="标题 4 字符"/>
    <w:basedOn w:val="a0"/>
    <w:link w:val="4"/>
    <w:rsid w:val="005157A0"/>
    <w:rPr>
      <w:rFonts w:ascii="Times New Roman" w:eastAsia="宋体" w:hAnsi="Times New Roman" w:cs="Times New Roman"/>
      <w:b/>
      <w:bCs/>
      <w:szCs w:val="32"/>
    </w:rPr>
  </w:style>
  <w:style w:type="character" w:styleId="a7">
    <w:name w:val="Placeholder Text"/>
    <w:basedOn w:val="a0"/>
    <w:uiPriority w:val="99"/>
    <w:semiHidden/>
    <w:rsid w:val="005157A0"/>
    <w:rPr>
      <w:color w:val="808080"/>
    </w:rPr>
  </w:style>
  <w:style w:type="table" w:customStyle="1" w:styleId="1">
    <w:name w:val="网格型1"/>
    <w:basedOn w:val="a1"/>
    <w:next w:val="a8"/>
    <w:uiPriority w:val="59"/>
    <w:rsid w:val="005157A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5157A0"/>
    <w:rPr>
      <w:rFonts w:eastAsiaTheme="minorEastAsia"/>
      <w:sz w:val="21"/>
    </w:rPr>
  </w:style>
  <w:style w:type="character" w:customStyle="1" w:styleId="30">
    <w:name w:val="标题 3 字符"/>
    <w:basedOn w:val="a0"/>
    <w:link w:val="3"/>
    <w:uiPriority w:val="9"/>
    <w:semiHidden/>
    <w:rsid w:val="005157A0"/>
    <w:rPr>
      <w:b/>
      <w:bCs/>
      <w:sz w:val="32"/>
      <w:szCs w:val="32"/>
    </w:rPr>
  </w:style>
  <w:style w:type="table" w:styleId="a8">
    <w:name w:val="Table Grid"/>
    <w:basedOn w:val="a1"/>
    <w:uiPriority w:val="39"/>
    <w:rsid w:val="005157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301</Characters>
  <Application>Microsoft Office Word</Application>
  <DocSecurity>0</DocSecurity>
  <Lines>2</Lines>
  <Paragraphs>1</Paragraphs>
  <ScaleCrop>false</ScaleCrop>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张 丽容</cp:lastModifiedBy>
  <cp:revision>2</cp:revision>
  <dcterms:created xsi:type="dcterms:W3CDTF">2022-03-11T11:34:00Z</dcterms:created>
  <dcterms:modified xsi:type="dcterms:W3CDTF">2022-03-11T11:34:00Z</dcterms:modified>
</cp:coreProperties>
</file>