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08FD" w14:textId="77777777" w:rsidR="00130962" w:rsidRDefault="00DF5236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>
        <w:rPr>
          <w:rFonts w:eastAsiaTheme="minorEastAsia"/>
          <w:sz w:val="24"/>
          <w:szCs w:val="40"/>
        </w:rPr>
        <w:t>GB/T 18883</w:t>
      </w:r>
      <w:r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09AE8970" w14:textId="77777777" w:rsidR="00130962" w:rsidRDefault="00DF523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14:paraId="07DB31A8" w14:textId="77777777" w:rsidR="00130962" w:rsidRDefault="00DF523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F0CB4B2" w14:textId="77777777" w:rsidR="00130962" w:rsidRDefault="00DF523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257D197C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30962" w14:paraId="6D9ADB08" w14:textId="77777777">
        <w:trPr>
          <w:trHeight w:val="2321"/>
        </w:trPr>
        <w:tc>
          <w:tcPr>
            <w:tcW w:w="9356" w:type="dxa"/>
          </w:tcPr>
          <w:p w14:paraId="4B477799" w14:textId="77777777" w:rsidR="00130962" w:rsidRDefault="00DF5236">
            <w:pPr>
              <w:ind w:firstLineChars="200" w:firstLine="400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0FC40259" w14:textId="77777777" w:rsidR="00130962" w:rsidRDefault="00DF5236">
            <w:pPr>
              <w:ind w:firstLineChars="200" w:firstLine="400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主要功能建筑均采用新风换气机送新风，卫生间排风的方式（排风量为送风量的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80~90%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）保证室内空气质量。其他房间合理布置送回风口位置，使气流组织合理，房间无死角。</w:t>
            </w:r>
          </w:p>
        </w:tc>
      </w:tr>
    </w:tbl>
    <w:p w14:paraId="68D1C5C7" w14:textId="77777777" w:rsidR="00130962" w:rsidRDefault="00130962">
      <w:pPr>
        <w:rPr>
          <w:rFonts w:ascii="Times New Roman" w:eastAsia="宋体" w:hAnsi="Times New Roman" w:cs="Times New Roman"/>
          <w:szCs w:val="21"/>
        </w:rPr>
      </w:pPr>
    </w:p>
    <w:p w14:paraId="529D5782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30962" w14:paraId="309B4015" w14:textId="77777777">
        <w:trPr>
          <w:trHeight w:val="2311"/>
        </w:trPr>
        <w:tc>
          <w:tcPr>
            <w:tcW w:w="9356" w:type="dxa"/>
          </w:tcPr>
          <w:p w14:paraId="7932E57F" w14:textId="77777777" w:rsidR="00130962" w:rsidRDefault="00DF5236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在各楼层均设置有禁烟标志</w:t>
            </w:r>
          </w:p>
        </w:tc>
      </w:tr>
    </w:tbl>
    <w:p w14:paraId="4EF644B6" w14:textId="77777777" w:rsidR="00130962" w:rsidRDefault="00DF523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58B6E736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7BD0EE70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19582724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65E24BA5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57CE24B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13021990" w14:textId="77777777" w:rsidR="00130962" w:rsidRDefault="00DF523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30962" w14:paraId="2BD6737B" w14:textId="77777777">
        <w:trPr>
          <w:trHeight w:val="2363"/>
        </w:trPr>
        <w:tc>
          <w:tcPr>
            <w:tcW w:w="9356" w:type="dxa"/>
          </w:tcPr>
          <w:p w14:paraId="6B9BF362" w14:textId="77777777" w:rsidR="00DF5236" w:rsidRDefault="00DF5236">
            <w:pPr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室内空气质量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  <w:r>
              <w:rPr>
                <w:rFonts w:ascii="Times New Roman" w:eastAsia="宋体" w:hAnsi="Times New Roman" w:cs="Times New Roman" w:hint="eastAsia"/>
                <w:szCs w:val="21"/>
                <w:lang w:val="en-GB"/>
              </w:rPr>
              <w:t>室内</w:t>
            </w:r>
            <w:r>
              <w:rPr>
                <w:rFonts w:ascii="Times New Roman" w:eastAsia="宋体" w:hAnsi="Times New Roman" w:cs="Times New Roman"/>
                <w:szCs w:val="21"/>
                <w:lang w:val="en-GB"/>
              </w:rPr>
              <w:t>有机挥发物</w:t>
            </w:r>
            <w:r>
              <w:rPr>
                <w:rFonts w:ascii="Times New Roman" w:eastAsia="宋体" w:hAnsi="Times New Roman" w:cs="Times New Roman" w:hint="eastAsia"/>
                <w:szCs w:val="21"/>
                <w:lang w:val="en-GB"/>
              </w:rPr>
              <w:t>浓度报告书</w:t>
            </w:r>
          </w:p>
          <w:p w14:paraId="1A2E8F24" w14:textId="1BF86832" w:rsidR="00130962" w:rsidRDefault="00DF5236">
            <w:pPr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val="en-GB"/>
              </w:rPr>
              <w:t>室内可吸收入颗粒物浓度报告书</w:t>
            </w:r>
          </w:p>
          <w:p w14:paraId="529B5346" w14:textId="57A437F1" w:rsidR="00DF5236" w:rsidRPr="00DF5236" w:rsidRDefault="00DF5236">
            <w:pPr>
              <w:rPr>
                <w:rFonts w:ascii="Times New Roman" w:eastAsia="宋体" w:hAnsi="Times New Roman" w:cs="Times New Roman" w:hint="eastAsia"/>
                <w:kern w:val="0"/>
                <w:szCs w:val="21"/>
                <w:vertAlign w:val="subscript"/>
              </w:rPr>
            </w:pPr>
          </w:p>
        </w:tc>
      </w:tr>
    </w:tbl>
    <w:p w14:paraId="5D19015C" w14:textId="77777777" w:rsidR="00130962" w:rsidRDefault="00130962"/>
    <w:sectPr w:rsidR="00130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30962"/>
    <w:rsid w:val="00143679"/>
    <w:rsid w:val="00172665"/>
    <w:rsid w:val="003233E7"/>
    <w:rsid w:val="007A0A9B"/>
    <w:rsid w:val="008018BD"/>
    <w:rsid w:val="009B241B"/>
    <w:rsid w:val="00B11509"/>
    <w:rsid w:val="00C25000"/>
    <w:rsid w:val="00DF5236"/>
    <w:rsid w:val="780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7DC0"/>
  <w15:docId w15:val="{7049BCBB-D594-419D-B6DA-EEC9B32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张 丽容</cp:lastModifiedBy>
  <cp:revision>7</cp:revision>
  <dcterms:created xsi:type="dcterms:W3CDTF">2019-07-12T07:47:00Z</dcterms:created>
  <dcterms:modified xsi:type="dcterms:W3CDTF">2022-03-06T08:00:00Z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5799DED97F9B46508B09D238A9A524AD</vt:lpwstr>
  </property>
</Properties>
</file>