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六盘水</w:t>
            </w:r>
            <w:bookmarkEnd w:id="1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7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FC1684" w:rsidRPr="00D40158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T15329852784</w:t>
            </w:r>
            <w:bookmarkEnd w:id="9"/>
          </w:p>
        </w:tc>
      </w:tr>
    </w:tbl>
    <w:p w:rsidR="00FC1684" w:rsidRDefault="00FC1684" w:rsidP="00FC1684">
      <w:pPr>
        <w:spacing w:line="1000" w:lineRule="exact"/>
        <w:jc w:val="center"/>
      </w:pPr>
    </w:p>
    <w:p w:rsidR="00FC1684" w:rsidRDefault="00FC1684" w:rsidP="00FC1684">
      <w:pPr>
        <w:pStyle w:val="10"/>
        <w:sectPr w:rsidR="00FC1684" w:rsidSect="00D116EB">
          <w:headerReference w:type="default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2"/>
        <w:gridCol w:w="6518"/>
      </w:tblGrid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六盘水</w:t>
            </w:r>
            <w:bookmarkEnd w:id="13"/>
          </w:p>
        </w:tc>
      </w:tr>
    </w:tbl>
    <w:p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bookmarkEnd w:id="14"/>
    </w:p>
    <w:p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:rsidR="00FC1684" w:rsidRDefault="00460AA8" w:rsidP="00FC1684">
      <w:pPr>
        <w:pStyle w:val="1"/>
        <w:rPr>
          <w:kern w:val="2"/>
        </w:rPr>
      </w:pPr>
      <w:bookmarkStart w:id="20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0"/>
    </w:p>
    <w:p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1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</w:t>
      </w:r>
      <w:proofErr w:type="gramStart"/>
      <w:r w:rsidRPr="00460AA8">
        <w:rPr>
          <w:rFonts w:hint="eastAsia"/>
          <w:kern w:val="2"/>
          <w:szCs w:val="24"/>
          <w:lang w:val="en-US"/>
        </w:rPr>
        <w:t>季典型</w:t>
      </w:r>
      <w:proofErr w:type="gramEnd"/>
      <w:r w:rsidRPr="00460AA8">
        <w:rPr>
          <w:rFonts w:hint="eastAsia"/>
          <w:kern w:val="2"/>
          <w:szCs w:val="24"/>
          <w:lang w:val="en-US"/>
        </w:rPr>
        <w:t>工况下主要功能房间平均自然通风换气次数不小于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2" w:name="OLE_LINK3"/>
      <w:bookmarkStart w:id="23" w:name="OLE_LINK4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2"/>
          <w:bookmarkEnd w:id="23"/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1"/>
      <w:r>
        <w:rPr>
          <w:rFonts w:hint="eastAsia"/>
          <w:kern w:val="2"/>
        </w:rPr>
        <w:t>方法</w:t>
      </w:r>
    </w:p>
    <w:p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</w:t>
      </w:r>
      <w:proofErr w:type="gramStart"/>
      <w:r>
        <w:rPr>
          <w:rFonts w:hint="eastAsia"/>
          <w:lang w:val="en-US"/>
        </w:rPr>
        <w:t>算</w:t>
      </w:r>
      <w:r>
        <w:rPr>
          <w:lang w:val="en-US"/>
        </w:rPr>
        <w:t>如下</w:t>
      </w:r>
      <w:proofErr w:type="gramEnd"/>
      <w:r>
        <w:rPr>
          <w:lang w:val="en-US"/>
        </w:rPr>
        <w:t>式</w:t>
      </w:r>
      <w:r>
        <w:rPr>
          <w:rFonts w:hint="eastAsia"/>
          <w:lang w:val="en-US"/>
        </w:rPr>
        <w:t>：</w:t>
      </w: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:rsidR="009727E4" w:rsidRPr="00854159" w:rsidRDefault="00D82BFC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3287"/>
        <w:gridCol w:w="2465"/>
      </w:tblGrid>
      <w:tr w:rsidR="00FC1684" w:rsidRPr="007B124C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4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7123B9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295</w:t>
            </w:r>
            <w:r>
              <w:rPr>
                <w:kern w:val="2"/>
                <w:sz w:val="21"/>
                <w:szCs w:val="24"/>
                <w:lang w:val="en-US"/>
              </w:rPr>
              <w:t>.11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7123B9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123B9">
              <w:rPr>
                <w:kern w:val="2"/>
                <w:sz w:val="21"/>
                <w:szCs w:val="24"/>
                <w:lang w:val="en-US"/>
              </w:rPr>
              <w:t>305.11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7123B9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96.72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4"/>
    </w:tbl>
    <w:p w:rsidR="000C7D8C" w:rsidRDefault="000C7D8C" w:rsidP="000C7D8C">
      <w:pPr>
        <w:pStyle w:val="a0"/>
        <w:ind w:firstLineChars="250" w:firstLine="525"/>
        <w:rPr>
          <w:kern w:val="2"/>
        </w:rPr>
      </w:pPr>
    </w:p>
    <w:p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5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lastRenderedPageBreak/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69646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第-1层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69646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Default="007123B9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556.14</w:t>
            </w:r>
          </w:p>
          <w:p w:rsidR="007123B9" w:rsidRPr="005203E4" w:rsidRDefault="007123B9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lastRenderedPageBreak/>
              <w:t>385.20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Default="007123B9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183.38</w:t>
            </w:r>
          </w:p>
          <w:p w:rsidR="007123B9" w:rsidRPr="005203E4" w:rsidRDefault="007123B9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119.73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Default="007123B9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9.06</w:t>
            </w:r>
          </w:p>
          <w:p w:rsidR="007123B9" w:rsidRPr="005203E4" w:rsidRDefault="007123B9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10.9</w:t>
            </w:r>
          </w:p>
        </w:tc>
      </w:tr>
      <w:tr w:rsidR="00696467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5"/>
    </w:tbl>
    <w:p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:rsidR="000C7D8C" w:rsidRDefault="000C7D8C" w:rsidP="000C7D8C">
      <w:pPr>
        <w:pStyle w:val="a0"/>
        <w:ind w:firstLineChars="0" w:firstLine="0"/>
        <w:rPr>
          <w:kern w:val="2"/>
        </w:rPr>
      </w:pPr>
    </w:p>
    <w:p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26" w:name="工程名称5"/>
      <w:bookmarkStart w:id="27" w:name="总结论"/>
      <w:bookmarkEnd w:id="26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28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28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r w:rsidR="007123B9">
        <w:rPr>
          <w:rFonts w:hint="eastAsia"/>
          <w:kern w:val="2"/>
          <w:szCs w:val="24"/>
          <w:lang w:val="en-US"/>
        </w:rPr>
        <w:t>96.72</w:t>
      </w:r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27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r w:rsidR="00344FD7">
        <w:rPr>
          <w:rFonts w:hint="eastAsia"/>
          <w:kern w:val="2"/>
          <w:szCs w:val="24"/>
          <w:lang w:val="en-US"/>
        </w:rPr>
        <w:t>10</w:t>
      </w:r>
      <w:bookmarkStart w:id="29" w:name="_GoBack"/>
      <w:bookmarkEnd w:id="29"/>
      <w:r>
        <w:rPr>
          <w:rFonts w:hint="eastAsia"/>
          <w:kern w:val="2"/>
          <w:szCs w:val="24"/>
          <w:lang w:val="en-US"/>
        </w:rPr>
        <w:t>分。</w:t>
      </w:r>
    </w:p>
    <w:p w:rsidR="006B226B" w:rsidRDefault="006B226B">
      <w:pPr>
        <w:rPr>
          <w:lang w:val="en-US"/>
        </w:rPr>
      </w:pPr>
    </w:p>
    <w:p w:rsidR="00AC7365" w:rsidRPr="0017071A" w:rsidRDefault="00AC7365" w:rsidP="00AC7365">
      <w:pPr>
        <w:pStyle w:val="1"/>
      </w:pPr>
      <w:bookmarkStart w:id="30" w:name="门窗风压表"/>
      <w:r>
        <w:rPr>
          <w:rFonts w:hint="eastAsia"/>
        </w:rPr>
        <w:t>附表（门窗风压表）</w:t>
      </w:r>
    </w:p>
    <w:tbl>
      <w:tblPr>
        <w:tblW w:w="5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140"/>
        <w:gridCol w:w="760"/>
        <w:gridCol w:w="1140"/>
      </w:tblGrid>
      <w:tr w:rsidR="00F7186B" w:rsidRPr="00556949" w:rsidTr="00F7186B">
        <w:tc>
          <w:tcPr>
            <w:tcW w:w="285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分类</w:t>
            </w:r>
          </w:p>
        </w:tc>
        <w:tc>
          <w:tcPr>
            <w:tcW w:w="114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编号</w:t>
            </w:r>
          </w:p>
        </w:tc>
        <w:tc>
          <w:tcPr>
            <w:tcW w:w="76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朝向</w:t>
            </w:r>
          </w:p>
        </w:tc>
        <w:tc>
          <w:tcPr>
            <w:tcW w:w="1140" w:type="dxa"/>
            <w:shd w:val="clear" w:color="auto" w:fill="DEDEDE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风压</w:t>
            </w:r>
            <w:r>
              <w:rPr>
                <w:rFonts w:hint="eastAsia"/>
                <w:lang w:val="en-US"/>
              </w:rPr>
              <w:t>(Pa)</w:t>
            </w:r>
          </w:p>
        </w:tc>
      </w:tr>
      <w:tr w:rsidR="00F7186B" w:rsidRPr="00556949" w:rsidTr="00F7186B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○</w:t>
            </w:r>
            <w:r>
              <w:rPr>
                <w:color w:val="000000"/>
                <w:lang w:val="en-US"/>
              </w:rPr>
              <w:t>建筑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├○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├ 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M0930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-0.68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lastRenderedPageBreak/>
              <w:t>︱</w:t>
            </w:r>
            <w:r>
              <w:rPr>
                <w:color w:val="0000FF"/>
                <w:lang w:val="en-US"/>
              </w:rPr>
              <w:t xml:space="preserve">├ 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-0.95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├ 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M3230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东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-0.83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├ 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M0930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0.56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├ 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0.63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︱</w:t>
            </w:r>
            <w:r>
              <w:rPr>
                <w:color w:val="0000FF"/>
                <w:lang w:val="en-US"/>
              </w:rPr>
              <w:t xml:space="preserve">└ 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入口空间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M3230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0.66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└○</w:t>
            </w:r>
            <w:r>
              <w:rPr>
                <w:color w:val="000000"/>
                <w:lang w:val="en-US"/>
              </w:rPr>
              <w:t>第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>层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color w:val="000000"/>
                <w:lang w:val="en-US"/>
              </w:rPr>
            </w:pP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7123B9" w:rsidP="008A224A">
            <w:pPr>
              <w:rPr>
                <w:lang w:val="en-US"/>
              </w:rPr>
            </w:pPr>
            <w:r>
              <w:rPr>
                <w:rFonts w:hint="eastAsia"/>
                <w:color w:val="0000FF"/>
                <w:lang w:val="en-US"/>
              </w:rPr>
              <w:t>M0951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0.88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M0951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0.78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-1.53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-1.53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-1.53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-1.54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M1051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-1.50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M14651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-1.58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M1851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西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0.69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M3021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-0.72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M5121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2.29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M5121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0.78</w:t>
            </w:r>
          </w:p>
        </w:tc>
      </w:tr>
      <w:tr w:rsidR="00696467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├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M5121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1.68</w:t>
            </w:r>
          </w:p>
        </w:tc>
      </w:tr>
      <w:tr w:rsidR="00F7186B" w:rsidRPr="00556949" w:rsidTr="00F7186B">
        <w:tc>
          <w:tcPr>
            <w:tcW w:w="285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 xml:space="preserve">  └ </w:t>
            </w:r>
            <w:r>
              <w:rPr>
                <w:color w:val="0000FF"/>
                <w:lang w:val="en-US"/>
              </w:rPr>
              <w:t>二层活动</w:t>
            </w:r>
            <w:r>
              <w:rPr>
                <w:color w:val="0000FF"/>
                <w:lang w:val="en-US"/>
              </w:rPr>
              <w:t>[</w:t>
            </w:r>
            <w:r>
              <w:rPr>
                <w:color w:val="0000FF"/>
                <w:lang w:val="en-US"/>
              </w:rPr>
              <w:t>二层活动区</w:t>
            </w:r>
            <w:r>
              <w:rPr>
                <w:color w:val="0000FF"/>
                <w:lang w:val="en-US"/>
              </w:rPr>
              <w:t>]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FF"/>
                <w:lang w:val="en-US"/>
              </w:rPr>
              <w:t>M5121</w:t>
            </w:r>
          </w:p>
        </w:tc>
        <w:tc>
          <w:tcPr>
            <w:tcW w:w="76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南</w:t>
            </w:r>
          </w:p>
        </w:tc>
        <w:tc>
          <w:tcPr>
            <w:tcW w:w="1140" w:type="dxa"/>
            <w:shd w:val="clear" w:color="auto" w:fill="FFFFFF"/>
          </w:tcPr>
          <w:p w:rsidR="00F7186B" w:rsidRPr="00556949" w:rsidRDefault="00F7186B" w:rsidP="008A224A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1.29</w:t>
            </w:r>
          </w:p>
        </w:tc>
      </w:tr>
      <w:bookmarkEnd w:id="30"/>
    </w:tbl>
    <w:p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FC" w:rsidRDefault="00D82BFC">
      <w:pPr>
        <w:spacing w:line="240" w:lineRule="auto"/>
      </w:pPr>
      <w:r>
        <w:separator/>
      </w:r>
    </w:p>
  </w:endnote>
  <w:endnote w:type="continuationSeparator" w:id="0">
    <w:p w:rsidR="00D82BFC" w:rsidRDefault="00D82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:rsidTr="00E32112">
      <w:tc>
        <w:tcPr>
          <w:tcW w:w="3020" w:type="dxa"/>
        </w:tcPr>
        <w:p w:rsidR="00D116EB" w:rsidRPr="00F5023B" w:rsidRDefault="00D82BFC" w:rsidP="00D116EB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116EB" w:rsidRPr="00F5023B" w:rsidRDefault="00D82BFC" w:rsidP="00D116EB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44FD7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44FD7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116EB" w:rsidRPr="00F5023B" w:rsidRDefault="00D116EB" w:rsidP="000B33ED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116EB" w:rsidRDefault="00D116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FC" w:rsidRDefault="00D82BFC">
      <w:pPr>
        <w:spacing w:line="240" w:lineRule="auto"/>
      </w:pPr>
      <w:r>
        <w:separator/>
      </w:r>
    </w:p>
  </w:footnote>
  <w:footnote w:type="continuationSeparator" w:id="0">
    <w:p w:rsidR="00D82BFC" w:rsidRDefault="00D82B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C4608CB" wp14:editId="55CC405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B9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344FD7"/>
    <w:rsid w:val="0038057B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46B82"/>
    <w:rsid w:val="00694BF6"/>
    <w:rsid w:val="00696467"/>
    <w:rsid w:val="006B226B"/>
    <w:rsid w:val="006D5658"/>
    <w:rsid w:val="007109AF"/>
    <w:rsid w:val="007123B9"/>
    <w:rsid w:val="0071743A"/>
    <w:rsid w:val="00717EFF"/>
    <w:rsid w:val="00772B34"/>
    <w:rsid w:val="00927560"/>
    <w:rsid w:val="009727E4"/>
    <w:rsid w:val="009A4679"/>
    <w:rsid w:val="009F7F00"/>
    <w:rsid w:val="00A37C21"/>
    <w:rsid w:val="00A87B3B"/>
    <w:rsid w:val="00AC7365"/>
    <w:rsid w:val="00B13C8D"/>
    <w:rsid w:val="00B35FE6"/>
    <w:rsid w:val="00B75415"/>
    <w:rsid w:val="00BA40F1"/>
    <w:rsid w:val="00BB00D4"/>
    <w:rsid w:val="00BB06E3"/>
    <w:rsid w:val="00C9229B"/>
    <w:rsid w:val="00CF1333"/>
    <w:rsid w:val="00D116EB"/>
    <w:rsid w:val="00D160E9"/>
    <w:rsid w:val="00D25428"/>
    <w:rsid w:val="00D2798E"/>
    <w:rsid w:val="00D776D5"/>
    <w:rsid w:val="00D82BFC"/>
    <w:rsid w:val="00DC1940"/>
    <w:rsid w:val="00DC1ED2"/>
    <w:rsid w:val="00E513D4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Char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Char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Char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Char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Char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5">
    <w:name w:val="footer"/>
    <w:basedOn w:val="a"/>
    <w:link w:val="Char0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link w:val="a5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10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7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116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Char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Char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Char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Char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Char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5">
    <w:name w:val="footer"/>
    <w:basedOn w:val="a"/>
    <w:link w:val="Char0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link w:val="a5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10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7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D92E-2258-4491-AFF1-0A6140CB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9</TotalTime>
  <Pages>4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Windows User</dc:creator>
  <cp:lastModifiedBy>Windows User</cp:lastModifiedBy>
  <cp:revision>2</cp:revision>
  <dcterms:created xsi:type="dcterms:W3CDTF">2021-12-28T12:41:00Z</dcterms:created>
  <dcterms:modified xsi:type="dcterms:W3CDTF">2021-12-29T12:57:00Z</dcterms:modified>
</cp:coreProperties>
</file>