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</w:t>
      </w:r>
      <w:bookmarkStart w:id="0" w:name="软件中文名称"/>
      <w:r>
        <w:rPr>
          <w:rFonts w:hint="eastAsia" w:ascii="黑体" w:hAnsi="宋体" w:eastAsia="黑体"/>
          <w:b/>
          <w:bCs/>
          <w:sz w:val="72"/>
          <w:szCs w:val="72"/>
        </w:rPr>
        <w:t>节能设计</w:t>
      </w:r>
      <w:bookmarkEnd w:id="0"/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1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红雁池改造前住宅楼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新疆-乌鲁木齐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2022年1月3日</w:t>
            </w:r>
            <w:bookmarkEnd w:id="7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节能设计BECS2020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20200505(SP1)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T18419662859</w:t>
            </w:r>
            <w:bookmarkEnd w:id="11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"_Toc92130658"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建筑概况</w:t>
      </w:r>
      <w:r>
        <w:tab/>
      </w:r>
      <w:r>
        <w:fldChar w:fldCharType="begin"/>
      </w:r>
      <w:r>
        <w:instrText xml:space="preserve"> PAGEREF _Toc92130658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"_Toc92130659"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设计依据</w:t>
      </w:r>
      <w:r>
        <w:tab/>
      </w:r>
      <w:r>
        <w:fldChar w:fldCharType="begin"/>
      </w:r>
      <w:r>
        <w:instrText xml:space="preserve"> PAGEREF _Toc92130659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"_Toc92130660"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规定性指标检查</w:t>
      </w:r>
      <w:r>
        <w:tab/>
      </w:r>
      <w:r>
        <w:fldChar w:fldCharType="begin"/>
      </w:r>
      <w:r>
        <w:instrText xml:space="preserve"> PAGEREF _Toc92130660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"_Toc92130661" </w:instrText>
      </w:r>
      <w:r>
        <w:fldChar w:fldCharType="separate"/>
      </w:r>
      <w:r>
        <w:rPr>
          <w:rStyle w:val="22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工程材料</w:t>
      </w:r>
      <w:r>
        <w:tab/>
      </w:r>
      <w:r>
        <w:fldChar w:fldCharType="begin"/>
      </w:r>
      <w:r>
        <w:instrText xml:space="preserve"> PAGEREF _Toc92130661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"_Toc92130662" </w:instrText>
      </w:r>
      <w:r>
        <w:fldChar w:fldCharType="separate"/>
      </w:r>
      <w:r>
        <w:rPr>
          <w:rStyle w:val="22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体形系数</w:t>
      </w:r>
      <w:r>
        <w:tab/>
      </w:r>
      <w:r>
        <w:fldChar w:fldCharType="begin"/>
      </w:r>
      <w:r>
        <w:instrText xml:space="preserve"> PAGEREF _Toc92130662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"_Toc92130663" </w:instrText>
      </w:r>
      <w:r>
        <w:fldChar w:fldCharType="separate"/>
      </w:r>
      <w:r>
        <w:rPr>
          <w:rStyle w:val="22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开间窗墙比</w:t>
      </w:r>
      <w:r>
        <w:tab/>
      </w:r>
      <w:r>
        <w:fldChar w:fldCharType="begin"/>
      </w:r>
      <w:r>
        <w:instrText xml:space="preserve"> PAGEREF _Toc92130663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"_Toc92130664" </w:instrText>
      </w:r>
      <w:r>
        <w:fldChar w:fldCharType="separate"/>
      </w:r>
      <w:r>
        <w:rPr>
          <w:rStyle w:val="22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屋顶</w:t>
      </w:r>
      <w:r>
        <w:tab/>
      </w:r>
      <w:r>
        <w:fldChar w:fldCharType="begin"/>
      </w:r>
      <w:r>
        <w:instrText xml:space="preserve"> PAGEREF _Toc92130664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"_Toc92130665" </w:instrText>
      </w:r>
      <w:r>
        <w:fldChar w:fldCharType="separate"/>
      </w:r>
      <w:r>
        <w:rPr>
          <w:rStyle w:val="22"/>
          <w:lang w:val="en-GB"/>
        </w:rPr>
        <w:t>3.4.1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屋顶构造一</w:t>
      </w:r>
      <w:r>
        <w:tab/>
      </w:r>
      <w:r>
        <w:fldChar w:fldCharType="begin"/>
      </w:r>
      <w:r>
        <w:instrText xml:space="preserve"> PAGEREF _Toc92130665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"_Toc92130666" </w:instrText>
      </w:r>
      <w:r>
        <w:fldChar w:fldCharType="separate"/>
      </w:r>
      <w:r>
        <w:rPr>
          <w:rStyle w:val="22"/>
          <w:lang w:val="en-GB"/>
        </w:rPr>
        <w:t>3.5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外墙</w:t>
      </w:r>
      <w:r>
        <w:tab/>
      </w:r>
      <w:r>
        <w:fldChar w:fldCharType="begin"/>
      </w:r>
      <w:r>
        <w:instrText xml:space="preserve"> PAGEREF _Toc92130666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"_Toc92130667" </w:instrText>
      </w:r>
      <w:r>
        <w:fldChar w:fldCharType="separate"/>
      </w:r>
      <w:r>
        <w:rPr>
          <w:rStyle w:val="22"/>
          <w:lang w:val="en-GB"/>
        </w:rPr>
        <w:t>3.5.1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外墙构造一</w:t>
      </w:r>
      <w:r>
        <w:tab/>
      </w:r>
      <w:r>
        <w:fldChar w:fldCharType="begin"/>
      </w:r>
      <w:r>
        <w:instrText xml:space="preserve"> PAGEREF _Toc92130667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"_Toc92130668" </w:instrText>
      </w:r>
      <w:r>
        <w:fldChar w:fldCharType="separate"/>
      </w:r>
      <w:r>
        <w:rPr>
          <w:rStyle w:val="22"/>
          <w:lang w:val="en-GB"/>
        </w:rPr>
        <w:t>3.5.2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标准指定的外墙平均传热系数计算方法</w:t>
      </w:r>
      <w:r>
        <w:tab/>
      </w:r>
      <w:r>
        <w:fldChar w:fldCharType="begin"/>
      </w:r>
      <w:r>
        <w:instrText xml:space="preserve"> PAGEREF _Toc92130668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"_Toc92130669" </w:instrText>
      </w:r>
      <w:r>
        <w:fldChar w:fldCharType="separate"/>
      </w:r>
      <w:r>
        <w:rPr>
          <w:rStyle w:val="22"/>
          <w:lang w:val="en-GB"/>
        </w:rPr>
        <w:t>3.6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挑空楼板</w:t>
      </w:r>
      <w:r>
        <w:tab/>
      </w:r>
      <w:r>
        <w:fldChar w:fldCharType="begin"/>
      </w:r>
      <w:r>
        <w:instrText xml:space="preserve"> PAGEREF _Toc92130669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"_Toc92130670" </w:instrText>
      </w:r>
      <w:r>
        <w:fldChar w:fldCharType="separate"/>
      </w:r>
      <w:r>
        <w:rPr>
          <w:rStyle w:val="22"/>
          <w:lang w:val="en-GB"/>
        </w:rPr>
        <w:t>3.7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非采暖地下室顶板</w:t>
      </w:r>
      <w:r>
        <w:tab/>
      </w:r>
      <w:r>
        <w:fldChar w:fldCharType="begin"/>
      </w:r>
      <w:r>
        <w:instrText xml:space="preserve"> PAGEREF _Toc92130670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"_Toc92130671" </w:instrText>
      </w:r>
      <w:r>
        <w:fldChar w:fldCharType="separate"/>
      </w:r>
      <w:r>
        <w:rPr>
          <w:rStyle w:val="22"/>
          <w:lang w:val="en-GB"/>
        </w:rPr>
        <w:t>3.8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采暖与非采暖户墙</w:t>
      </w:r>
      <w:r>
        <w:tab/>
      </w:r>
      <w:r>
        <w:fldChar w:fldCharType="begin"/>
      </w:r>
      <w:r>
        <w:instrText xml:space="preserve"> PAGEREF _Toc92130671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"_Toc92130672" </w:instrText>
      </w:r>
      <w:r>
        <w:fldChar w:fldCharType="separate"/>
      </w:r>
      <w:r>
        <w:rPr>
          <w:rStyle w:val="22"/>
          <w:lang w:val="en-GB"/>
        </w:rPr>
        <w:t>3.8.1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楼梯间隔墙构造一</w:t>
      </w:r>
      <w:r>
        <w:tab/>
      </w:r>
      <w:r>
        <w:fldChar w:fldCharType="begin"/>
      </w:r>
      <w:r>
        <w:instrText xml:space="preserve"> PAGEREF _Toc92130672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"_Toc92130673" </w:instrText>
      </w:r>
      <w:r>
        <w:fldChar w:fldCharType="separate"/>
      </w:r>
      <w:r>
        <w:rPr>
          <w:rStyle w:val="22"/>
          <w:lang w:val="en-GB"/>
        </w:rPr>
        <w:t>3.9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不采暖楼梯间户门</w:t>
      </w:r>
      <w:r>
        <w:tab/>
      </w:r>
      <w:r>
        <w:fldChar w:fldCharType="begin"/>
      </w:r>
      <w:r>
        <w:instrText xml:space="preserve"> PAGEREF _Toc92130673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"_Toc92130674" </w:instrText>
      </w:r>
      <w:r>
        <w:fldChar w:fldCharType="separate"/>
      </w:r>
      <w:r>
        <w:rPr>
          <w:rStyle w:val="22"/>
          <w:lang w:val="en-GB"/>
        </w:rPr>
        <w:t>3.10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开敞阳台门</w:t>
      </w:r>
      <w:r>
        <w:tab/>
      </w:r>
      <w:r>
        <w:fldChar w:fldCharType="begin"/>
      </w:r>
      <w:r>
        <w:instrText xml:space="preserve"> PAGEREF _Toc92130674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"_Toc92130675" </w:instrText>
      </w:r>
      <w:r>
        <w:fldChar w:fldCharType="separate"/>
      </w:r>
      <w:r>
        <w:rPr>
          <w:rStyle w:val="22"/>
          <w:lang w:val="en-GB"/>
        </w:rPr>
        <w:t>3.11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外窗</w:t>
      </w:r>
      <w:r>
        <w:tab/>
      </w:r>
      <w:r>
        <w:fldChar w:fldCharType="begin"/>
      </w:r>
      <w:r>
        <w:instrText xml:space="preserve"> PAGEREF _Toc92130675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"_Toc92130676" </w:instrText>
      </w:r>
      <w:r>
        <w:fldChar w:fldCharType="separate"/>
      </w:r>
      <w:r>
        <w:rPr>
          <w:rStyle w:val="22"/>
          <w:lang w:val="en-GB"/>
        </w:rPr>
        <w:t>3.11.1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外窗构造</w:t>
      </w:r>
      <w:r>
        <w:tab/>
      </w:r>
      <w:r>
        <w:fldChar w:fldCharType="begin"/>
      </w:r>
      <w:r>
        <w:instrText xml:space="preserve"> PAGEREF _Toc92130676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"_Toc92130677" </w:instrText>
      </w:r>
      <w:r>
        <w:fldChar w:fldCharType="separate"/>
      </w:r>
      <w:r>
        <w:rPr>
          <w:rStyle w:val="22"/>
          <w:lang w:val="en-GB"/>
        </w:rPr>
        <w:t>3.11.2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总体热工性能</w:t>
      </w:r>
      <w:r>
        <w:tab/>
      </w:r>
      <w:r>
        <w:fldChar w:fldCharType="begin"/>
      </w:r>
      <w:r>
        <w:instrText xml:space="preserve"> PAGEREF _Toc92130677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"_Toc92130678" </w:instrText>
      </w:r>
      <w:r>
        <w:fldChar w:fldCharType="separate"/>
      </w:r>
      <w:r>
        <w:rPr>
          <w:rStyle w:val="22"/>
          <w:lang w:val="en-GB"/>
        </w:rPr>
        <w:t>3.11.3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外遮阳类型</w:t>
      </w:r>
      <w:r>
        <w:tab/>
      </w:r>
      <w:r>
        <w:fldChar w:fldCharType="begin"/>
      </w:r>
      <w:r>
        <w:instrText xml:space="preserve"> PAGEREF _Toc92130678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"_Toc92130679" </w:instrText>
      </w:r>
      <w:r>
        <w:fldChar w:fldCharType="separate"/>
      </w:r>
      <w:r>
        <w:rPr>
          <w:rStyle w:val="22"/>
          <w:lang w:val="en-GB"/>
        </w:rPr>
        <w:t>3.12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凸窗透明部分</w:t>
      </w:r>
      <w:r>
        <w:tab/>
      </w:r>
      <w:r>
        <w:fldChar w:fldCharType="begin"/>
      </w:r>
      <w:r>
        <w:instrText xml:space="preserve"> PAGEREF _Toc92130679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"_Toc92130680" </w:instrText>
      </w:r>
      <w:r>
        <w:fldChar w:fldCharType="separate"/>
      </w:r>
      <w:r>
        <w:rPr>
          <w:rStyle w:val="22"/>
          <w:lang w:val="en-GB"/>
        </w:rPr>
        <w:t>3.13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凸窗板</w:t>
      </w:r>
      <w:r>
        <w:tab/>
      </w:r>
      <w:r>
        <w:fldChar w:fldCharType="begin"/>
      </w:r>
      <w:r>
        <w:instrText xml:space="preserve"> PAGEREF _Toc92130680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"_Toc92130681" </w:instrText>
      </w:r>
      <w:r>
        <w:fldChar w:fldCharType="separate"/>
      </w:r>
      <w:r>
        <w:rPr>
          <w:rStyle w:val="22"/>
          <w:lang w:val="en-GB"/>
        </w:rPr>
        <w:t>3.14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周边地面</w:t>
      </w:r>
      <w:r>
        <w:tab/>
      </w:r>
      <w:r>
        <w:fldChar w:fldCharType="begin"/>
      </w:r>
      <w:r>
        <w:instrText xml:space="preserve"> PAGEREF _Toc92130681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"_Toc92130682" </w:instrText>
      </w:r>
      <w:r>
        <w:fldChar w:fldCharType="separate"/>
      </w:r>
      <w:r>
        <w:rPr>
          <w:rStyle w:val="22"/>
          <w:lang w:val="en-GB"/>
        </w:rPr>
        <w:t>3.14.1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周边地面构造一</w:t>
      </w:r>
      <w:r>
        <w:tab/>
      </w:r>
      <w:r>
        <w:fldChar w:fldCharType="begin"/>
      </w:r>
      <w:r>
        <w:instrText xml:space="preserve"> PAGEREF _Toc92130682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"_Toc92130683" </w:instrText>
      </w:r>
      <w:r>
        <w:fldChar w:fldCharType="separate"/>
      </w:r>
      <w:r>
        <w:rPr>
          <w:rStyle w:val="22"/>
          <w:lang w:val="en-GB"/>
        </w:rPr>
        <w:t>3.15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非周边地面</w:t>
      </w:r>
      <w:r>
        <w:tab/>
      </w:r>
      <w:r>
        <w:fldChar w:fldCharType="begin"/>
      </w:r>
      <w:r>
        <w:instrText xml:space="preserve"> PAGEREF _Toc92130683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"_Toc92130684" </w:instrText>
      </w:r>
      <w:r>
        <w:fldChar w:fldCharType="separate"/>
      </w:r>
      <w:r>
        <w:rPr>
          <w:rStyle w:val="22"/>
          <w:lang w:val="en-GB"/>
        </w:rPr>
        <w:t>3.15.1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非周边地面构造一</w:t>
      </w:r>
      <w:r>
        <w:tab/>
      </w:r>
      <w:r>
        <w:fldChar w:fldCharType="begin"/>
      </w:r>
      <w:r>
        <w:instrText xml:space="preserve"> PAGEREF _Toc92130684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"_Toc92130685" </w:instrText>
      </w:r>
      <w:r>
        <w:fldChar w:fldCharType="separate"/>
      </w:r>
      <w:r>
        <w:rPr>
          <w:rStyle w:val="22"/>
          <w:lang w:val="en-GB"/>
        </w:rPr>
        <w:t>3.16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地下墙</w:t>
      </w:r>
      <w:r>
        <w:tab/>
      </w:r>
      <w:r>
        <w:fldChar w:fldCharType="begin"/>
      </w:r>
      <w:r>
        <w:instrText xml:space="preserve"> PAGEREF _Toc92130685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"_Toc92130686" </w:instrText>
      </w:r>
      <w:r>
        <w:fldChar w:fldCharType="separate"/>
      </w:r>
      <w:r>
        <w:rPr>
          <w:rStyle w:val="22"/>
          <w:lang w:val="en-GB"/>
        </w:rPr>
        <w:t>3.17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变形缝构造</w:t>
      </w:r>
      <w:r>
        <w:tab/>
      </w:r>
      <w:r>
        <w:fldChar w:fldCharType="begin"/>
      </w:r>
      <w:r>
        <w:instrText xml:space="preserve"> PAGEREF _Toc92130686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"_Toc92130687" </w:instrText>
      </w:r>
      <w:r>
        <w:fldChar w:fldCharType="separate"/>
      </w:r>
      <w:r>
        <w:rPr>
          <w:rStyle w:val="22"/>
          <w:lang w:val="en-GB"/>
        </w:rPr>
        <w:t>3.18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封闭阳台</w:t>
      </w:r>
      <w:r>
        <w:tab/>
      </w:r>
      <w:r>
        <w:fldChar w:fldCharType="begin"/>
      </w:r>
      <w:r>
        <w:instrText xml:space="preserve"> PAGEREF _Toc92130687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"_Toc92130688" </w:instrText>
      </w:r>
      <w:r>
        <w:fldChar w:fldCharType="separate"/>
      </w:r>
      <w:r>
        <w:rPr>
          <w:rStyle w:val="22"/>
          <w:lang w:val="en-GB"/>
        </w:rPr>
        <w:t>3.19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外窗气密性</w:t>
      </w:r>
      <w:r>
        <w:tab/>
      </w:r>
      <w:r>
        <w:fldChar w:fldCharType="begin"/>
      </w:r>
      <w:r>
        <w:instrText xml:space="preserve"> PAGEREF _Toc92130688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"_Toc92130689" </w:instrText>
      </w:r>
      <w:r>
        <w:fldChar w:fldCharType="separate"/>
      </w:r>
      <w:r>
        <w:rPr>
          <w:rStyle w:val="22"/>
          <w:lang w:val="en-GB"/>
        </w:rPr>
        <w:t>3.20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规定性指标检查结论</w:t>
      </w:r>
      <w:r>
        <w:tab/>
      </w:r>
      <w:r>
        <w:fldChar w:fldCharType="begin"/>
      </w:r>
      <w:r>
        <w:instrText xml:space="preserve"> PAGEREF _Toc92130689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"_Toc92130690"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热工性能权衡判断</w:t>
      </w:r>
      <w:r>
        <w:tab/>
      </w:r>
      <w:r>
        <w:fldChar w:fldCharType="begin"/>
      </w:r>
      <w:r>
        <w:instrText xml:space="preserve"> PAGEREF _Toc92130690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"_Toc92130691" </w:instrText>
      </w:r>
      <w:r>
        <w:fldChar w:fldCharType="separate"/>
      </w:r>
      <w:r>
        <w:rPr>
          <w:rStyle w:val="22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说明</w:t>
      </w:r>
      <w:r>
        <w:tab/>
      </w:r>
      <w:r>
        <w:fldChar w:fldCharType="begin"/>
      </w:r>
      <w:r>
        <w:instrText xml:space="preserve"> PAGEREF _Toc92130691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"_Toc92130692" </w:instrText>
      </w:r>
      <w:r>
        <w:fldChar w:fldCharType="separate"/>
      </w:r>
      <w:r>
        <w:rPr>
          <w:rStyle w:val="22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强制窗墙比</w:t>
      </w:r>
      <w:r>
        <w:tab/>
      </w:r>
      <w:r>
        <w:fldChar w:fldCharType="begin"/>
      </w:r>
      <w:r>
        <w:instrText xml:space="preserve"> PAGEREF _Toc92130692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"_Toc92130693" </w:instrText>
      </w:r>
      <w:r>
        <w:fldChar w:fldCharType="separate"/>
      </w:r>
      <w:r>
        <w:rPr>
          <w:rStyle w:val="22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权衡计算</w:t>
      </w:r>
      <w:r>
        <w:tab/>
      </w:r>
      <w:r>
        <w:fldChar w:fldCharType="begin"/>
      </w:r>
      <w:r>
        <w:instrText xml:space="preserve"> PAGEREF _Toc92130693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"_Toc92130694" </w:instrText>
      </w:r>
      <w:r>
        <w:fldChar w:fldCharType="separate"/>
      </w:r>
      <w:r>
        <w:rPr>
          <w:rStyle w:val="22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结论</w:t>
      </w:r>
      <w:r>
        <w:tab/>
      </w:r>
      <w:r>
        <w:fldChar w:fldCharType="begin"/>
      </w:r>
      <w:r>
        <w:instrText xml:space="preserve"> PAGEREF _Toc92130694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6"/>
      </w:pPr>
    </w:p>
    <w:p>
      <w:pPr>
        <w:pStyle w:val="2"/>
      </w:pPr>
      <w:bookmarkStart w:id="12" w:name="_Toc92130658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1339"/>
        <w:gridCol w:w="1223"/>
        <w:gridCol w:w="1223"/>
        <w:gridCol w:w="1223"/>
        <w:gridCol w:w="1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红雁池改造前住宅楼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新疆-乌鲁木齐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气候分区"/>
            <w:r>
              <w:t>严寒C区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148</w:t>
            </w:r>
            <w:bookmarkEnd w:id="16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地上建筑高度"/>
            <w:r>
              <w:rPr>
                <w:rFonts w:hint="eastAsia" w:ascii="宋体" w:hAnsi="宋体"/>
                <w:lang w:val="en-US"/>
              </w:rPr>
              <w:t>14.9</w:t>
            </w:r>
            <w:bookmarkEnd w:id="20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北向角度"/>
            <w:r>
              <w:t>90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采暖期天数（d）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采暖期天数"/>
            <w:r>
              <w:t>162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采暖期室外平均温度（C°）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采暖期平均外温"/>
            <w:r>
              <w:t>-6.50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太阳总辐射平均强度（</w:t>
            </w:r>
            <w:r>
              <w:rPr>
                <w:rFonts w:ascii="宋体" w:hAnsi="宋体"/>
              </w:rPr>
              <w:t>W/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>）</w:t>
            </w:r>
          </w:p>
        </w:tc>
        <w:tc>
          <w:tcPr>
            <w:tcW w:w="1339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水平</w:t>
            </w:r>
            <w:bookmarkStart w:id="25" w:name="水平太阳辐射平均强度"/>
            <w:r>
              <w:t>101</w:t>
            </w:r>
            <w:bookmarkEnd w:id="25"/>
          </w:p>
        </w:tc>
        <w:tc>
          <w:tcPr>
            <w:tcW w:w="1223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南</w:t>
            </w:r>
            <w:bookmarkStart w:id="26" w:name="南向太阳辐射平均强度"/>
            <w:r>
              <w:t>113</w:t>
            </w:r>
            <w:bookmarkEnd w:id="26"/>
          </w:p>
        </w:tc>
        <w:tc>
          <w:tcPr>
            <w:tcW w:w="1223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</w:t>
            </w:r>
            <w:bookmarkStart w:id="27" w:name="北向太阳辐射平均强度"/>
            <w:r>
              <w:t>34</w:t>
            </w:r>
            <w:bookmarkEnd w:id="27"/>
          </w:p>
        </w:tc>
        <w:tc>
          <w:tcPr>
            <w:tcW w:w="1223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</w:t>
            </w:r>
            <w:bookmarkStart w:id="28" w:name="东向太阳辐射平均强度"/>
            <w:r>
              <w:t>59</w:t>
            </w:r>
            <w:bookmarkEnd w:id="28"/>
          </w:p>
        </w:tc>
        <w:tc>
          <w:tcPr>
            <w:tcW w:w="1223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西</w:t>
            </w:r>
            <w:bookmarkStart w:id="29" w:name="西向太阳辐射平均强度"/>
            <w:r>
              <w:t>58</w:t>
            </w:r>
            <w:bookmarkEnd w:id="29"/>
          </w:p>
        </w:tc>
      </w:tr>
    </w:tbl>
    <w:p>
      <w:pPr>
        <w:pStyle w:val="2"/>
      </w:pPr>
      <w:bookmarkStart w:id="30" w:name="_Toc92130659"/>
      <w:bookmarkStart w:id="31" w:name="TitleFormat"/>
      <w:r>
        <w:rPr>
          <w:rFonts w:hint="eastAsia"/>
        </w:rPr>
        <w:t>设计依据</w:t>
      </w:r>
      <w:bookmarkEnd w:id="30"/>
    </w:p>
    <w:bookmarkEnd w:id="31"/>
    <w:p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《严寒和寒冷地区居住建筑节能设计标准》(JGJ26/-2010)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3" w:name="_Toc92130660"/>
      <w:r>
        <w:rPr>
          <w:kern w:val="2"/>
          <w:szCs w:val="24"/>
        </w:rPr>
        <w:t>规定性指标检查</w:t>
      </w:r>
      <w:bookmarkEnd w:id="33"/>
    </w:p>
    <w:p>
      <w:pPr>
        <w:pStyle w:val="4"/>
        <w:widowControl w:val="0"/>
        <w:rPr>
          <w:kern w:val="2"/>
        </w:rPr>
      </w:pPr>
      <w:bookmarkStart w:id="34" w:name="_Toc92130661"/>
      <w:r>
        <w:rPr>
          <w:kern w:val="2"/>
        </w:rPr>
        <w:t>工程材料</w:t>
      </w:r>
      <w:bookmarkEnd w:id="34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tcW w:w="1018" w:type="dxa"/>
            <w:vAlign w:val="center"/>
          </w:tcPr>
          <w:p>
            <w:r>
              <w:t>0.170</w:t>
            </w:r>
          </w:p>
        </w:tc>
        <w:tc>
          <w:tcPr>
            <w:tcW w:w="1030" w:type="dxa"/>
            <w:vAlign w:val="center"/>
          </w:tcPr>
          <w:p>
            <w:r>
              <w:t>0.111</w:t>
            </w:r>
          </w:p>
        </w:tc>
        <w:tc>
          <w:tcPr>
            <w:tcW w:w="848" w:type="dxa"/>
            <w:vAlign w:val="center"/>
          </w:tcPr>
          <w:p>
            <w:r>
              <w:t>1.0</w:t>
            </w:r>
          </w:p>
        </w:tc>
        <w:tc>
          <w:tcPr>
            <w:tcW w:w="1018" w:type="dxa"/>
            <w:vAlign w:val="center"/>
          </w:tcPr>
          <w:p>
            <w:r>
              <w:t>1005.0</w:t>
            </w:r>
          </w:p>
        </w:tc>
        <w:tc>
          <w:tcPr>
            <w:tcW w:w="1188" w:type="dxa"/>
            <w:vAlign w:val="center"/>
          </w:tcPr>
          <w:p>
            <w:r>
              <w:t>0.0100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抗裂砂浆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0.0140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胶粉聚苯颗粒保温层</w:t>
            </w:r>
          </w:p>
        </w:tc>
        <w:tc>
          <w:tcPr>
            <w:tcW w:w="1018" w:type="dxa"/>
            <w:vAlign w:val="center"/>
          </w:tcPr>
          <w:p>
            <w:r>
              <w:t>0.060</w:t>
            </w:r>
          </w:p>
        </w:tc>
        <w:tc>
          <w:tcPr>
            <w:tcW w:w="1030" w:type="dxa"/>
            <w:vAlign w:val="center"/>
          </w:tcPr>
          <w:p>
            <w:r>
              <w:t>1.126</w:t>
            </w:r>
          </w:p>
        </w:tc>
        <w:tc>
          <w:tcPr>
            <w:tcW w:w="848" w:type="dxa"/>
            <w:vAlign w:val="center"/>
          </w:tcPr>
          <w:p>
            <w:r>
              <w:t>230.0</w:t>
            </w:r>
          </w:p>
        </w:tc>
        <w:tc>
          <w:tcPr>
            <w:tcW w:w="1018" w:type="dxa"/>
            <w:vAlign w:val="center"/>
          </w:tcPr>
          <w:p>
            <w:r>
              <w:t>1263.0</w:t>
            </w:r>
          </w:p>
        </w:tc>
        <w:tc>
          <w:tcPr>
            <w:tcW w:w="1188" w:type="dxa"/>
            <w:vAlign w:val="center"/>
          </w:tcPr>
          <w:p>
            <w:r>
              <w:t>0.0023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水泥珍珠岩找坡层</w:t>
            </w:r>
          </w:p>
        </w:tc>
        <w:tc>
          <w:tcPr>
            <w:tcW w:w="1018" w:type="dxa"/>
            <w:vAlign w:val="center"/>
          </w:tcPr>
          <w:p>
            <w:r>
              <w:t>0.160</w:t>
            </w:r>
          </w:p>
        </w:tc>
        <w:tc>
          <w:tcPr>
            <w:tcW w:w="1030" w:type="dxa"/>
            <w:vAlign w:val="center"/>
          </w:tcPr>
          <w:p>
            <w:r>
              <w:t>3.037</w:t>
            </w:r>
          </w:p>
        </w:tc>
        <w:tc>
          <w:tcPr>
            <w:tcW w:w="848" w:type="dxa"/>
            <w:vAlign w:val="center"/>
          </w:tcPr>
          <w:p>
            <w:r>
              <w:t>400.0</w:t>
            </w:r>
          </w:p>
        </w:tc>
        <w:tc>
          <w:tcPr>
            <w:tcW w:w="1018" w:type="dxa"/>
            <w:vAlign w:val="center"/>
          </w:tcPr>
          <w:p>
            <w:r>
              <w:t>1761.0</w:t>
            </w:r>
          </w:p>
        </w:tc>
        <w:tc>
          <w:tcPr>
            <w:tcW w:w="1188" w:type="dxa"/>
            <w:vAlign w:val="center"/>
          </w:tcPr>
          <w:p>
            <w:r>
              <w:t>0.0140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钢筋混凝土屋面板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0.0040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0.0230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专用饰面沙浆与涂料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0.0430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聚苯板</w:t>
            </w:r>
          </w:p>
        </w:tc>
        <w:tc>
          <w:tcPr>
            <w:tcW w:w="1018" w:type="dxa"/>
            <w:vAlign w:val="center"/>
          </w:tcPr>
          <w:p>
            <w:r>
              <w:t>0.050</w:t>
            </w:r>
          </w:p>
        </w:tc>
        <w:tc>
          <w:tcPr>
            <w:tcW w:w="1030" w:type="dxa"/>
            <w:vAlign w:val="center"/>
          </w:tcPr>
          <w:p>
            <w:r>
              <w:t>0.392</w:t>
            </w:r>
          </w:p>
        </w:tc>
        <w:tc>
          <w:tcPr>
            <w:tcW w:w="848" w:type="dxa"/>
            <w:vAlign w:val="center"/>
          </w:tcPr>
          <w:p>
            <w:r>
              <w:t>20.0</w:t>
            </w:r>
          </w:p>
        </w:tc>
        <w:tc>
          <w:tcPr>
            <w:tcW w:w="1018" w:type="dxa"/>
            <w:vAlign w:val="center"/>
          </w:tcPr>
          <w:p>
            <w:r>
              <w:t>2515.0</w:t>
            </w:r>
          </w:p>
        </w:tc>
        <w:tc>
          <w:tcPr>
            <w:tcW w:w="1188" w:type="dxa"/>
            <w:vAlign w:val="center"/>
          </w:tcPr>
          <w:p>
            <w:r>
              <w:t>0.0140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实心粘土砖</w:t>
            </w:r>
          </w:p>
        </w:tc>
        <w:tc>
          <w:tcPr>
            <w:tcW w:w="1018" w:type="dxa"/>
            <w:vAlign w:val="center"/>
          </w:tcPr>
          <w:p>
            <w:r>
              <w:t>0.760</w:t>
            </w:r>
          </w:p>
        </w:tc>
        <w:tc>
          <w:tcPr>
            <w:tcW w:w="1030" w:type="dxa"/>
            <w:vAlign w:val="center"/>
          </w:tcPr>
          <w:p>
            <w:r>
              <w:t>10.551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0.0080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rPr>
          <w:kern w:val="2"/>
        </w:rPr>
      </w:pPr>
      <w:bookmarkStart w:id="35" w:name="_Toc92130662"/>
      <w:r>
        <w:rPr>
          <w:kern w:val="2"/>
        </w:rPr>
        <w:t>体形系数</w:t>
      </w:r>
      <w:bookmarkEnd w:id="3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920.11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2136.49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20" w:type="dxa"/>
            <w:vAlign w:val="center"/>
          </w:tcPr>
          <w:p>
            <w:r>
              <w:t>《严寒和寒冷地区居住建筑节能设计标准》(JGJ26/-2010)第4.1.3条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20" w:type="dxa"/>
            <w:vAlign w:val="center"/>
          </w:tcPr>
          <w:p>
            <w:r>
              <w:t>体形系数应符合表4.1.3的规定(s≤0.30)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20" w:type="dxa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6" w:name="_Toc92130663"/>
      <w:r>
        <w:rPr>
          <w:kern w:val="2"/>
        </w:rPr>
        <w:t>开间窗墙比</w:t>
      </w:r>
      <w:bookmarkEnd w:id="3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  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714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立面面积(㎡)</w:t>
            </w:r>
          </w:p>
        </w:tc>
        <w:tc>
          <w:tcPr>
            <w:tcW w:w="122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限  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南向</w:t>
            </w:r>
          </w:p>
        </w:tc>
        <w:tc>
          <w:tcPr>
            <w:tcW w:w="1279" w:type="dxa"/>
            <w:vAlign w:val="center"/>
          </w:tcPr>
          <w:p>
            <w:r>
              <w:t>1006</w:t>
            </w:r>
          </w:p>
        </w:tc>
        <w:tc>
          <w:tcPr>
            <w:tcW w:w="1443" w:type="dxa"/>
            <w:vAlign w:val="center"/>
          </w:tcPr>
          <w:p>
            <w:r>
              <w:t>5.400</w:t>
            </w:r>
          </w:p>
        </w:tc>
        <w:tc>
          <w:tcPr>
            <w:tcW w:w="1714" w:type="dxa"/>
            <w:vAlign w:val="center"/>
          </w:tcPr>
          <w:p>
            <w:r>
              <w:t>10.920</w:t>
            </w:r>
          </w:p>
        </w:tc>
        <w:tc>
          <w:tcPr>
            <w:tcW w:w="122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.43</w:t>
            </w:r>
          </w:p>
        </w:tc>
        <w:tc>
          <w:tcPr>
            <w:tcW w:w="1188" w:type="dxa"/>
            <w:vAlign w:val="center"/>
          </w:tcPr>
          <w:p>
            <w:r>
              <w:t>0.45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1007</w:t>
            </w:r>
          </w:p>
        </w:tc>
        <w:tc>
          <w:tcPr>
            <w:tcW w:w="1443" w:type="dxa"/>
            <w:vAlign w:val="center"/>
          </w:tcPr>
          <w:p>
            <w:r>
              <w:t>5.400</w:t>
            </w:r>
          </w:p>
        </w:tc>
        <w:tc>
          <w:tcPr>
            <w:tcW w:w="1714" w:type="dxa"/>
            <w:vAlign w:val="center"/>
          </w:tcPr>
          <w:p>
            <w:r>
              <w:t>10.920</w:t>
            </w:r>
          </w:p>
        </w:tc>
        <w:tc>
          <w:tcPr>
            <w:tcW w:w="1228" w:type="dxa"/>
            <w:vAlign w:val="center"/>
          </w:tcPr>
          <w:p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.43</w:t>
            </w:r>
          </w:p>
        </w:tc>
        <w:tc>
          <w:tcPr>
            <w:tcW w:w="1188" w:type="dxa"/>
            <w:vAlign w:val="center"/>
          </w:tcPr>
          <w:p>
            <w:r>
              <w:t>0.45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2005</w:t>
            </w:r>
          </w:p>
        </w:tc>
        <w:tc>
          <w:tcPr>
            <w:tcW w:w="1443" w:type="dxa"/>
            <w:vAlign w:val="center"/>
          </w:tcPr>
          <w:p>
            <w:r>
              <w:t>5.400</w:t>
            </w:r>
          </w:p>
        </w:tc>
        <w:tc>
          <w:tcPr>
            <w:tcW w:w="1714" w:type="dxa"/>
            <w:vAlign w:val="center"/>
          </w:tcPr>
          <w:p>
            <w:r>
              <w:t>10.920</w:t>
            </w:r>
          </w:p>
        </w:tc>
        <w:tc>
          <w:tcPr>
            <w:tcW w:w="1228" w:type="dxa"/>
            <w:vAlign w:val="center"/>
          </w:tcPr>
          <w:p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.43</w:t>
            </w:r>
          </w:p>
        </w:tc>
        <w:tc>
          <w:tcPr>
            <w:tcW w:w="1188" w:type="dxa"/>
            <w:vAlign w:val="center"/>
          </w:tcPr>
          <w:p>
            <w:r>
              <w:t>0.45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2009</w:t>
            </w:r>
          </w:p>
        </w:tc>
        <w:tc>
          <w:tcPr>
            <w:tcW w:w="1443" w:type="dxa"/>
            <w:vAlign w:val="center"/>
          </w:tcPr>
          <w:p>
            <w:r>
              <w:t>5.400</w:t>
            </w:r>
          </w:p>
        </w:tc>
        <w:tc>
          <w:tcPr>
            <w:tcW w:w="1714" w:type="dxa"/>
            <w:vAlign w:val="center"/>
          </w:tcPr>
          <w:p>
            <w:r>
              <w:t>10.920</w:t>
            </w:r>
          </w:p>
        </w:tc>
        <w:tc>
          <w:tcPr>
            <w:tcW w:w="1228" w:type="dxa"/>
            <w:vAlign w:val="center"/>
          </w:tcPr>
          <w:p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.43</w:t>
            </w:r>
          </w:p>
        </w:tc>
        <w:tc>
          <w:tcPr>
            <w:tcW w:w="1188" w:type="dxa"/>
            <w:vAlign w:val="center"/>
          </w:tcPr>
          <w:p>
            <w:r>
              <w:t>0.45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3004</w:t>
            </w:r>
          </w:p>
        </w:tc>
        <w:tc>
          <w:tcPr>
            <w:tcW w:w="1443" w:type="dxa"/>
            <w:vAlign w:val="center"/>
          </w:tcPr>
          <w:p>
            <w:r>
              <w:t>5.400</w:t>
            </w:r>
          </w:p>
        </w:tc>
        <w:tc>
          <w:tcPr>
            <w:tcW w:w="1714" w:type="dxa"/>
            <w:vAlign w:val="center"/>
          </w:tcPr>
          <w:p>
            <w:r>
              <w:t>10.920</w:t>
            </w:r>
          </w:p>
        </w:tc>
        <w:tc>
          <w:tcPr>
            <w:tcW w:w="1228" w:type="dxa"/>
            <w:vAlign w:val="center"/>
          </w:tcPr>
          <w:p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.43</w:t>
            </w:r>
          </w:p>
        </w:tc>
        <w:tc>
          <w:tcPr>
            <w:tcW w:w="1188" w:type="dxa"/>
            <w:vAlign w:val="center"/>
          </w:tcPr>
          <w:p>
            <w:r>
              <w:t>0.45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3010</w:t>
            </w:r>
          </w:p>
        </w:tc>
        <w:tc>
          <w:tcPr>
            <w:tcW w:w="1443" w:type="dxa"/>
            <w:vAlign w:val="center"/>
          </w:tcPr>
          <w:p>
            <w:r>
              <w:t>5.400</w:t>
            </w:r>
          </w:p>
        </w:tc>
        <w:tc>
          <w:tcPr>
            <w:tcW w:w="1714" w:type="dxa"/>
            <w:vAlign w:val="center"/>
          </w:tcPr>
          <w:p>
            <w:r>
              <w:t>10.920</w:t>
            </w:r>
          </w:p>
        </w:tc>
        <w:tc>
          <w:tcPr>
            <w:tcW w:w="1228" w:type="dxa"/>
            <w:vAlign w:val="center"/>
          </w:tcPr>
          <w:p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.43</w:t>
            </w:r>
          </w:p>
        </w:tc>
        <w:tc>
          <w:tcPr>
            <w:tcW w:w="1188" w:type="dxa"/>
            <w:vAlign w:val="center"/>
          </w:tcPr>
          <w:p>
            <w:r>
              <w:t>0.45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4003</w:t>
            </w:r>
          </w:p>
        </w:tc>
        <w:tc>
          <w:tcPr>
            <w:tcW w:w="1443" w:type="dxa"/>
            <w:vAlign w:val="center"/>
          </w:tcPr>
          <w:p>
            <w:r>
              <w:t>5.400</w:t>
            </w:r>
          </w:p>
        </w:tc>
        <w:tc>
          <w:tcPr>
            <w:tcW w:w="1714" w:type="dxa"/>
            <w:vAlign w:val="center"/>
          </w:tcPr>
          <w:p>
            <w:r>
              <w:t>10.920</w:t>
            </w:r>
          </w:p>
        </w:tc>
        <w:tc>
          <w:tcPr>
            <w:tcW w:w="1228" w:type="dxa"/>
            <w:vAlign w:val="center"/>
          </w:tcPr>
          <w:p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.43</w:t>
            </w:r>
          </w:p>
        </w:tc>
        <w:tc>
          <w:tcPr>
            <w:tcW w:w="1188" w:type="dxa"/>
            <w:vAlign w:val="center"/>
          </w:tcPr>
          <w:p>
            <w:r>
              <w:t>0.45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4008</w:t>
            </w:r>
          </w:p>
        </w:tc>
        <w:tc>
          <w:tcPr>
            <w:tcW w:w="1443" w:type="dxa"/>
            <w:vAlign w:val="center"/>
          </w:tcPr>
          <w:p>
            <w:r>
              <w:t>5.400</w:t>
            </w:r>
          </w:p>
        </w:tc>
        <w:tc>
          <w:tcPr>
            <w:tcW w:w="1714" w:type="dxa"/>
            <w:vAlign w:val="center"/>
          </w:tcPr>
          <w:p>
            <w:r>
              <w:t>10.920</w:t>
            </w:r>
          </w:p>
        </w:tc>
        <w:tc>
          <w:tcPr>
            <w:tcW w:w="1228" w:type="dxa"/>
            <w:vAlign w:val="center"/>
          </w:tcPr>
          <w:p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.43</w:t>
            </w:r>
          </w:p>
        </w:tc>
        <w:tc>
          <w:tcPr>
            <w:tcW w:w="1188" w:type="dxa"/>
            <w:vAlign w:val="center"/>
          </w:tcPr>
          <w:p>
            <w:r>
              <w:t>0.45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5002</w:t>
            </w:r>
          </w:p>
        </w:tc>
        <w:tc>
          <w:tcPr>
            <w:tcW w:w="1443" w:type="dxa"/>
            <w:vAlign w:val="center"/>
          </w:tcPr>
          <w:p>
            <w:r>
              <w:t>5.400</w:t>
            </w:r>
          </w:p>
        </w:tc>
        <w:tc>
          <w:tcPr>
            <w:tcW w:w="1714" w:type="dxa"/>
            <w:vAlign w:val="center"/>
          </w:tcPr>
          <w:p>
            <w:r>
              <w:t>10.920</w:t>
            </w:r>
          </w:p>
        </w:tc>
        <w:tc>
          <w:tcPr>
            <w:tcW w:w="1228" w:type="dxa"/>
            <w:vAlign w:val="center"/>
          </w:tcPr>
          <w:p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.43</w:t>
            </w:r>
          </w:p>
        </w:tc>
        <w:tc>
          <w:tcPr>
            <w:tcW w:w="1188" w:type="dxa"/>
            <w:vAlign w:val="center"/>
          </w:tcPr>
          <w:p>
            <w:r>
              <w:t>0.45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5011</w:t>
            </w:r>
          </w:p>
        </w:tc>
        <w:tc>
          <w:tcPr>
            <w:tcW w:w="1443" w:type="dxa"/>
            <w:vAlign w:val="center"/>
          </w:tcPr>
          <w:p>
            <w:r>
              <w:t>5.400</w:t>
            </w:r>
          </w:p>
        </w:tc>
        <w:tc>
          <w:tcPr>
            <w:tcW w:w="1714" w:type="dxa"/>
            <w:vAlign w:val="center"/>
          </w:tcPr>
          <w:p>
            <w:r>
              <w:t>10.920</w:t>
            </w:r>
          </w:p>
        </w:tc>
        <w:tc>
          <w:tcPr>
            <w:tcW w:w="1228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.43</w:t>
            </w:r>
          </w:p>
        </w:tc>
        <w:tc>
          <w:tcPr>
            <w:tcW w:w="1188" w:type="dxa"/>
            <w:vAlign w:val="center"/>
          </w:tcPr>
          <w:p>
            <w:r>
              <w:t>0.45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北向</w:t>
            </w:r>
          </w:p>
        </w:tc>
        <w:tc>
          <w:tcPr>
            <w:tcW w:w="1279" w:type="dxa"/>
            <w:vAlign w:val="center"/>
          </w:tcPr>
          <w:p>
            <w:r>
              <w:t>1048</w:t>
            </w:r>
          </w:p>
        </w:tc>
        <w:tc>
          <w:tcPr>
            <w:tcW w:w="1443" w:type="dxa"/>
            <w:vAlign w:val="center"/>
          </w:tcPr>
          <w:p>
            <w:r>
              <w:t>2.250</w:t>
            </w:r>
          </w:p>
        </w:tc>
        <w:tc>
          <w:tcPr>
            <w:tcW w:w="1714" w:type="dxa"/>
            <w:vAlign w:val="center"/>
          </w:tcPr>
          <w:p>
            <w:r>
              <w:t>6.720</w:t>
            </w:r>
          </w:p>
        </w:tc>
        <w:tc>
          <w:tcPr>
            <w:tcW w:w="122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.24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1055</w:t>
            </w:r>
          </w:p>
        </w:tc>
        <w:tc>
          <w:tcPr>
            <w:tcW w:w="1443" w:type="dxa"/>
            <w:vAlign w:val="center"/>
          </w:tcPr>
          <w:p>
            <w:r>
              <w:t>2.250</w:t>
            </w:r>
          </w:p>
        </w:tc>
        <w:tc>
          <w:tcPr>
            <w:tcW w:w="1714" w:type="dxa"/>
            <w:vAlign w:val="center"/>
          </w:tcPr>
          <w:p>
            <w:r>
              <w:t>6.720</w:t>
            </w:r>
          </w:p>
        </w:tc>
        <w:tc>
          <w:tcPr>
            <w:tcW w:w="1228" w:type="dxa"/>
            <w:vAlign w:val="center"/>
          </w:tcPr>
          <w:p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.24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2050</w:t>
            </w:r>
          </w:p>
        </w:tc>
        <w:tc>
          <w:tcPr>
            <w:tcW w:w="1443" w:type="dxa"/>
            <w:vAlign w:val="center"/>
          </w:tcPr>
          <w:p>
            <w:r>
              <w:t>2.250</w:t>
            </w:r>
          </w:p>
        </w:tc>
        <w:tc>
          <w:tcPr>
            <w:tcW w:w="1714" w:type="dxa"/>
            <w:vAlign w:val="center"/>
          </w:tcPr>
          <w:p>
            <w:r>
              <w:t>6.720</w:t>
            </w:r>
          </w:p>
        </w:tc>
        <w:tc>
          <w:tcPr>
            <w:tcW w:w="1228" w:type="dxa"/>
            <w:vAlign w:val="center"/>
          </w:tcPr>
          <w:p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.24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2056</w:t>
            </w:r>
          </w:p>
        </w:tc>
        <w:tc>
          <w:tcPr>
            <w:tcW w:w="1443" w:type="dxa"/>
            <w:vAlign w:val="center"/>
          </w:tcPr>
          <w:p>
            <w:r>
              <w:t>2.250</w:t>
            </w:r>
          </w:p>
        </w:tc>
        <w:tc>
          <w:tcPr>
            <w:tcW w:w="1714" w:type="dxa"/>
            <w:vAlign w:val="center"/>
          </w:tcPr>
          <w:p>
            <w:r>
              <w:t>6.720</w:t>
            </w:r>
          </w:p>
        </w:tc>
        <w:tc>
          <w:tcPr>
            <w:tcW w:w="1228" w:type="dxa"/>
            <w:vAlign w:val="center"/>
          </w:tcPr>
          <w:p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.24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3049</w:t>
            </w:r>
          </w:p>
        </w:tc>
        <w:tc>
          <w:tcPr>
            <w:tcW w:w="1443" w:type="dxa"/>
            <w:vAlign w:val="center"/>
          </w:tcPr>
          <w:p>
            <w:r>
              <w:t>2.250</w:t>
            </w:r>
          </w:p>
        </w:tc>
        <w:tc>
          <w:tcPr>
            <w:tcW w:w="1714" w:type="dxa"/>
            <w:vAlign w:val="center"/>
          </w:tcPr>
          <w:p>
            <w:r>
              <w:t>6.720</w:t>
            </w:r>
          </w:p>
        </w:tc>
        <w:tc>
          <w:tcPr>
            <w:tcW w:w="1228" w:type="dxa"/>
            <w:vAlign w:val="center"/>
          </w:tcPr>
          <w:p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.24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3053</w:t>
            </w:r>
          </w:p>
        </w:tc>
        <w:tc>
          <w:tcPr>
            <w:tcW w:w="1443" w:type="dxa"/>
            <w:vAlign w:val="center"/>
          </w:tcPr>
          <w:p>
            <w:r>
              <w:t>2.250</w:t>
            </w:r>
          </w:p>
        </w:tc>
        <w:tc>
          <w:tcPr>
            <w:tcW w:w="1714" w:type="dxa"/>
            <w:vAlign w:val="center"/>
          </w:tcPr>
          <w:p>
            <w:r>
              <w:t>6.720</w:t>
            </w:r>
          </w:p>
        </w:tc>
        <w:tc>
          <w:tcPr>
            <w:tcW w:w="1228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.24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4052</w:t>
            </w:r>
          </w:p>
        </w:tc>
        <w:tc>
          <w:tcPr>
            <w:tcW w:w="1443" w:type="dxa"/>
            <w:vAlign w:val="center"/>
          </w:tcPr>
          <w:p>
            <w:r>
              <w:t>2.250</w:t>
            </w:r>
          </w:p>
        </w:tc>
        <w:tc>
          <w:tcPr>
            <w:tcW w:w="1714" w:type="dxa"/>
            <w:vAlign w:val="center"/>
          </w:tcPr>
          <w:p>
            <w:r>
              <w:t>6.720</w:t>
            </w:r>
          </w:p>
        </w:tc>
        <w:tc>
          <w:tcPr>
            <w:tcW w:w="1228" w:type="dxa"/>
            <w:vAlign w:val="center"/>
          </w:tcPr>
          <w:p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.24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4054</w:t>
            </w:r>
          </w:p>
        </w:tc>
        <w:tc>
          <w:tcPr>
            <w:tcW w:w="1443" w:type="dxa"/>
            <w:vAlign w:val="center"/>
          </w:tcPr>
          <w:p>
            <w:r>
              <w:t>2.250</w:t>
            </w:r>
          </w:p>
        </w:tc>
        <w:tc>
          <w:tcPr>
            <w:tcW w:w="1714" w:type="dxa"/>
            <w:vAlign w:val="center"/>
          </w:tcPr>
          <w:p>
            <w:r>
              <w:t>6.720</w:t>
            </w:r>
          </w:p>
        </w:tc>
        <w:tc>
          <w:tcPr>
            <w:tcW w:w="1228" w:type="dxa"/>
            <w:vAlign w:val="center"/>
          </w:tcPr>
          <w:p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.24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5047</w:t>
            </w:r>
          </w:p>
        </w:tc>
        <w:tc>
          <w:tcPr>
            <w:tcW w:w="1443" w:type="dxa"/>
            <w:vAlign w:val="center"/>
          </w:tcPr>
          <w:p>
            <w:r>
              <w:t>2.250</w:t>
            </w:r>
          </w:p>
        </w:tc>
        <w:tc>
          <w:tcPr>
            <w:tcW w:w="1714" w:type="dxa"/>
            <w:vAlign w:val="center"/>
          </w:tcPr>
          <w:p>
            <w:r>
              <w:t>6.720</w:t>
            </w:r>
          </w:p>
        </w:tc>
        <w:tc>
          <w:tcPr>
            <w:tcW w:w="1228" w:type="dxa"/>
            <w:vAlign w:val="center"/>
          </w:tcPr>
          <w:p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.24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5051</w:t>
            </w:r>
          </w:p>
        </w:tc>
        <w:tc>
          <w:tcPr>
            <w:tcW w:w="1443" w:type="dxa"/>
            <w:vAlign w:val="center"/>
          </w:tcPr>
          <w:p>
            <w:r>
              <w:t>2.250</w:t>
            </w:r>
          </w:p>
        </w:tc>
        <w:tc>
          <w:tcPr>
            <w:tcW w:w="1714" w:type="dxa"/>
            <w:vAlign w:val="center"/>
          </w:tcPr>
          <w:p>
            <w:r>
              <w:t>6.720</w:t>
            </w:r>
          </w:p>
        </w:tc>
        <w:tc>
          <w:tcPr>
            <w:tcW w:w="1228" w:type="dxa"/>
            <w:vAlign w:val="center"/>
          </w:tcPr>
          <w:p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.24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《严寒和寒冷地区居住建筑节能设计标准》(JGJ26/-2010)第4.1.4条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窗墙面积比不应超过表4.1.4的规定的数值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>
      <w:pPr>
        <w:pStyle w:val="4"/>
        <w:widowControl w:val="0"/>
        <w:rPr>
          <w:kern w:val="2"/>
        </w:rPr>
      </w:pPr>
      <w:bookmarkStart w:id="37" w:name="_Toc92130664"/>
      <w:r>
        <w:rPr>
          <w:kern w:val="2"/>
        </w:rPr>
        <w:t>屋顶</w:t>
      </w:r>
      <w:bookmarkEnd w:id="37"/>
    </w:p>
    <w:p>
      <w:pPr>
        <w:pStyle w:val="5"/>
        <w:widowControl w:val="0"/>
        <w:jc w:val="both"/>
        <w:rPr>
          <w:kern w:val="2"/>
          <w:szCs w:val="24"/>
        </w:rPr>
      </w:pPr>
      <w:bookmarkStart w:id="38" w:name="_Toc92130665"/>
      <w:r>
        <w:rPr>
          <w:kern w:val="2"/>
          <w:szCs w:val="24"/>
        </w:rPr>
        <w:t>屋顶构造一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</w:t>
            </w:r>
          </w:p>
        </w:tc>
        <w:tc>
          <w:tcPr>
            <w:tcW w:w="848" w:type="dxa"/>
            <w:vAlign w:val="center"/>
          </w:tcPr>
          <w:p>
            <w:r>
              <w:t>4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1075" w:type="dxa"/>
            <w:vAlign w:val="center"/>
          </w:tcPr>
          <w:p>
            <w:r>
              <w:t>0.111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0.024</w:t>
            </w:r>
          </w:p>
        </w:tc>
        <w:tc>
          <w:tcPr>
            <w:tcW w:w="1064" w:type="dxa"/>
            <w:vAlign w:val="center"/>
          </w:tcPr>
          <w:p>
            <w:r>
              <w:t>0.003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抗裂砂浆</w:t>
            </w:r>
          </w:p>
        </w:tc>
        <w:tc>
          <w:tcPr>
            <w:tcW w:w="848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64" w:type="dxa"/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胶粉聚苯颗粒保温层</w:t>
            </w:r>
          </w:p>
        </w:tc>
        <w:tc>
          <w:tcPr>
            <w:tcW w:w="848" w:type="dxa"/>
            <w:vAlign w:val="center"/>
          </w:tcPr>
          <w:p>
            <w:r>
              <w:t>315</w:t>
            </w:r>
          </w:p>
        </w:tc>
        <w:tc>
          <w:tcPr>
            <w:tcW w:w="1075" w:type="dxa"/>
            <w:vAlign w:val="center"/>
          </w:tcPr>
          <w:p>
            <w:r>
              <w:t>0.060</w:t>
            </w:r>
          </w:p>
        </w:tc>
        <w:tc>
          <w:tcPr>
            <w:tcW w:w="1075" w:type="dxa"/>
            <w:vAlign w:val="center"/>
          </w:tcPr>
          <w:p>
            <w:r>
              <w:t>1.126</w:t>
            </w:r>
          </w:p>
        </w:tc>
        <w:tc>
          <w:tcPr>
            <w:tcW w:w="848" w:type="dxa"/>
            <w:vAlign w:val="center"/>
          </w:tcPr>
          <w:p>
            <w:r>
              <w:t>1.50</w:t>
            </w:r>
          </w:p>
        </w:tc>
        <w:tc>
          <w:tcPr>
            <w:tcW w:w="1075" w:type="dxa"/>
            <w:vAlign w:val="center"/>
          </w:tcPr>
          <w:p>
            <w:r>
              <w:t>3.500</w:t>
            </w:r>
          </w:p>
        </w:tc>
        <w:tc>
          <w:tcPr>
            <w:tcW w:w="1064" w:type="dxa"/>
            <w:vAlign w:val="center"/>
          </w:tcPr>
          <w:p>
            <w:r>
              <w:t>5.912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水泥珍珠岩找坡层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0.160</w:t>
            </w:r>
          </w:p>
        </w:tc>
        <w:tc>
          <w:tcPr>
            <w:tcW w:w="1075" w:type="dxa"/>
            <w:vAlign w:val="center"/>
          </w:tcPr>
          <w:p>
            <w:r>
              <w:t>3.037</w:t>
            </w:r>
          </w:p>
        </w:tc>
        <w:tc>
          <w:tcPr>
            <w:tcW w:w="848" w:type="dxa"/>
            <w:vAlign w:val="center"/>
          </w:tcPr>
          <w:p>
            <w:r>
              <w:t>1.50</w:t>
            </w:r>
          </w:p>
        </w:tc>
        <w:tc>
          <w:tcPr>
            <w:tcW w:w="1075" w:type="dxa"/>
            <w:vAlign w:val="center"/>
          </w:tcPr>
          <w:p>
            <w:r>
              <w:t>0.333</w:t>
            </w:r>
          </w:p>
        </w:tc>
        <w:tc>
          <w:tcPr>
            <w:tcW w:w="1064" w:type="dxa"/>
            <w:vAlign w:val="center"/>
          </w:tcPr>
          <w:p>
            <w:r>
              <w:t>1.519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钢筋混凝土屋面板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524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3.943</w:t>
            </w:r>
          </w:p>
        </w:tc>
        <w:tc>
          <w:tcPr>
            <w:tcW w:w="1064" w:type="dxa"/>
            <w:vAlign w:val="center"/>
          </w:tcPr>
          <w:p>
            <w:r>
              <w:t>8.718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K = 0.18, D = 8.72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《严寒和寒冷地区居住建筑节能设计标准》(JGJ26/-2010)第4.2.2条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K值应当符合表4.2.2-1~4.2.2-5的要求(K≤0.40)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39" w:name="_Toc92130666"/>
      <w:r>
        <w:rPr>
          <w:kern w:val="2"/>
        </w:rPr>
        <w:t>外墙</w:t>
      </w:r>
      <w:bookmarkEnd w:id="39"/>
    </w:p>
    <w:p>
      <w:pPr>
        <w:pStyle w:val="5"/>
        <w:widowControl w:val="0"/>
        <w:jc w:val="both"/>
        <w:rPr>
          <w:kern w:val="2"/>
          <w:szCs w:val="24"/>
        </w:rPr>
      </w:pPr>
      <w:bookmarkStart w:id="40" w:name="_Toc92130667"/>
      <w:r>
        <w:rPr>
          <w:kern w:val="2"/>
          <w:szCs w:val="24"/>
        </w:rPr>
        <w:t>外墙构造一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专用饰面沙浆与涂料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聚苯板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0.050</w:t>
            </w:r>
          </w:p>
        </w:tc>
        <w:tc>
          <w:tcPr>
            <w:tcW w:w="1075" w:type="dxa"/>
            <w:vAlign w:val="center"/>
          </w:tcPr>
          <w:p>
            <w:r>
              <w:t>0.392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1.600</w:t>
            </w:r>
          </w:p>
        </w:tc>
        <w:tc>
          <w:tcPr>
            <w:tcW w:w="1064" w:type="dxa"/>
            <w:vAlign w:val="center"/>
          </w:tcPr>
          <w:p>
            <w:r>
              <w:t>0.627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实心粘土砖</w:t>
            </w:r>
          </w:p>
        </w:tc>
        <w:tc>
          <w:tcPr>
            <w:tcW w:w="848" w:type="dxa"/>
            <w:vAlign w:val="center"/>
          </w:tcPr>
          <w:p>
            <w:r>
              <w:t>370</w:t>
            </w:r>
          </w:p>
        </w:tc>
        <w:tc>
          <w:tcPr>
            <w:tcW w:w="1075" w:type="dxa"/>
            <w:vAlign w:val="center"/>
          </w:tcPr>
          <w:p>
            <w:r>
              <w:t>0.760</w:t>
            </w:r>
          </w:p>
        </w:tc>
        <w:tc>
          <w:tcPr>
            <w:tcW w:w="1075" w:type="dxa"/>
            <w:vAlign w:val="center"/>
          </w:tcPr>
          <w:p>
            <w:r>
              <w:t>10.551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0.487</w:t>
            </w:r>
          </w:p>
        </w:tc>
        <w:tc>
          <w:tcPr>
            <w:tcW w:w="1064" w:type="dxa"/>
            <w:vAlign w:val="center"/>
          </w:tcPr>
          <w:p>
            <w:r>
              <w:t>5.137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490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2.131</w:t>
            </w:r>
          </w:p>
        </w:tc>
        <w:tc>
          <w:tcPr>
            <w:tcW w:w="1064" w:type="dxa"/>
            <w:vAlign w:val="center"/>
          </w:tcPr>
          <w:p>
            <w:r>
              <w:t>6.251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K = 0.37, D = 6.25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《严寒和寒冷地区居住建筑节能设计标准》(JGJ26/-2010)第4.2.2条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K值应当符合表4.2.2-1~4.2.2-5的要求(K≤0.50)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</w:rPr>
      </w:pPr>
      <w:bookmarkStart w:id="41" w:name="_Toc92130668"/>
      <w:r>
        <w:rPr>
          <w:kern w:val="2"/>
          <w:szCs w:val="24"/>
        </w:rPr>
        <w:t>标准指定的外墙平均传热系数计算方法</w:t>
      </w:r>
      <w:bookmarkEnd w:id="41"/>
    </w:p>
    <w:p>
      <w:pPr>
        <w:pStyle w:val="3"/>
        <w:ind w:firstLine="420"/>
        <w:rPr>
          <w:rFonts w:ascii="宋体" w:hAnsi="宋体"/>
          <w:lang w:val="zh-CN"/>
        </w:rPr>
      </w:pPr>
      <w:bookmarkStart w:id="42" w:name="线性传热计算方法"/>
      <w:r>
        <w:rPr>
          <w:rFonts w:hint="eastAsia" w:ascii="宋体" w:hAnsi="宋体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>
      <w:pPr>
        <w:spacing w:line="360" w:lineRule="auto"/>
        <w:ind w:firstLine="840"/>
        <w:rPr>
          <w:rFonts w:ascii="宋体" w:hAnsi="宋体"/>
          <w:szCs w:val="21"/>
        </w:rPr>
      </w:pPr>
      <m:oMath>
        <m:sSub>
          <m:sSub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SubPr>
          <m:e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K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e>
          <m:sub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m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ub>
        </m:sSub>
        <m:r>
          <m:rPr/>
          <w:rPr>
            <w:rFonts w:hint="eastAsia" w:ascii="Cambria Math" w:hAnsi="Cambria Math" w:eastAsiaTheme="minorEastAsia"/>
            <w:sz w:val="30"/>
            <w:szCs w:val="30"/>
          </w:rPr>
          <m:t>=K+</m:t>
        </m:r>
        <m:f>
          <m:f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naryPr>
              <m: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b>
              <m:sup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p>
              <m:e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ψ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l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e>
            </m:nary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num>
          <m:den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A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den>
        </m:f>
      </m:oMath>
      <w:r>
        <w:rPr>
          <w:rFonts w:hint="eastAsia" w:ascii="宋体" w:hAnsi="宋体"/>
          <w:color w:val="000000"/>
          <w:szCs w:val="21"/>
        </w:rPr>
        <w:t xml:space="preserve">     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 xml:space="preserve">K)                  </w:t>
      </w:r>
      <w:r>
        <w:rPr>
          <w:rFonts w:hint="eastAsia" w:ascii="宋体" w:hAnsi="宋体"/>
          <w:szCs w:val="21"/>
        </w:rPr>
        <w:t>（B.0.1）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式中  </w:t>
      </w:r>
      <w:r>
        <w:rPr>
          <w:rFonts w:hint="eastAsia" w:ascii="宋体" w:hAnsi="宋体"/>
          <w:i/>
          <w:iCs/>
          <w:szCs w:val="21"/>
        </w:rPr>
        <w:t>K</w:t>
      </w:r>
      <w:r>
        <w:rPr>
          <w:rFonts w:hint="eastAsia" w:ascii="宋体" w:hAnsi="宋体"/>
          <w:i/>
          <w:iCs/>
          <w:szCs w:val="21"/>
          <w:vertAlign w:val="subscript"/>
        </w:rPr>
        <w:t>m</w:t>
      </w:r>
      <w:r>
        <w:rPr>
          <w:rFonts w:hint="eastAsia" w:ascii="宋体" w:hAnsi="宋体"/>
          <w:i/>
          <w:iCs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hint="eastAsia" w:ascii="宋体" w:hAnsi="宋体"/>
          <w:color w:val="000000"/>
          <w:szCs w:val="21"/>
        </w:rPr>
        <w:t>单元墙体的平均传热系数，W/(m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i/>
          <w:iCs/>
          <w:szCs w:val="21"/>
        </w:rPr>
        <w:t xml:space="preserve">K 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hint="eastAsia" w:ascii="宋体" w:hAnsi="宋体"/>
          <w:color w:val="000000"/>
          <w:szCs w:val="21"/>
        </w:rPr>
        <w:t>单元墙体的主断面传热系数，W/(m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ascii="宋体" w:hAnsi="宋体"/>
          <w:i/>
          <w:iCs/>
          <w:color w:val="000000"/>
          <w:szCs w:val="21"/>
        </w:rPr>
        <w:t>ψ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>j</w:t>
      </w:r>
      <w:r>
        <w:rPr>
          <w:rFonts w:hint="eastAsia" w:ascii="宋体" w:hAnsi="宋体"/>
          <w:i/>
          <w:iCs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——  单元墙体上的第j个结构性热桥的线传热系数，W/(mK)；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hint="eastAsia" w:ascii="宋体" w:hAnsi="宋体"/>
          <w:i/>
          <w:iCs/>
          <w:color w:val="000000"/>
          <w:szCs w:val="21"/>
        </w:rPr>
        <w:t>l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 xml:space="preserve">j   </w:t>
      </w:r>
      <w:r>
        <w:rPr>
          <w:rFonts w:hint="eastAsia" w:ascii="宋体" w:hAnsi="宋体"/>
          <w:i/>
          <w:iCs/>
          <w:color w:val="000000"/>
          <w:szCs w:val="21"/>
        </w:rPr>
        <w:t xml:space="preserve">——  </w:t>
      </w:r>
      <w:r>
        <w:rPr>
          <w:rFonts w:hint="eastAsia" w:ascii="宋体" w:hAnsi="宋体"/>
          <w:color w:val="000000"/>
          <w:szCs w:val="21"/>
        </w:rPr>
        <w:t>单元墙体第j个结构性热桥的计算长度，m；</w:t>
      </w:r>
    </w:p>
    <w:p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hint="eastAsia" w:ascii="宋体" w:hAnsi="宋体"/>
          <w:i/>
          <w:iCs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 xml:space="preserve">  —— 单元墙体的面积， 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</w:p>
    <w:bookmarkEnd w:id="42"/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3" w:name="_Toc92130669"/>
      <w:r>
        <w:rPr>
          <w:kern w:val="2"/>
        </w:rPr>
        <w:t>挑空楼板</w:t>
      </w:r>
      <w:bookmarkEnd w:id="43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44" w:name="_Toc92130670"/>
      <w:r>
        <w:rPr>
          <w:kern w:val="2"/>
        </w:rPr>
        <w:t>非采暖地下室顶板</w:t>
      </w:r>
      <w:bookmarkEnd w:id="44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45" w:name="_Toc92130671"/>
      <w:r>
        <w:rPr>
          <w:kern w:val="2"/>
        </w:rPr>
        <w:t>采暖与非采暖户墙</w:t>
      </w:r>
      <w:bookmarkEnd w:id="45"/>
    </w:p>
    <w:p>
      <w:pPr>
        <w:pStyle w:val="5"/>
        <w:widowControl w:val="0"/>
        <w:jc w:val="both"/>
        <w:rPr>
          <w:kern w:val="2"/>
          <w:szCs w:val="24"/>
        </w:rPr>
      </w:pPr>
      <w:bookmarkStart w:id="46" w:name="_Toc92130672"/>
      <w:r>
        <w:rPr>
          <w:kern w:val="2"/>
          <w:szCs w:val="24"/>
        </w:rPr>
        <w:t>楼梯间隔墙构造一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《严寒和寒冷地区居住建筑节能设计标准》(JGJ26/-2010)第4.2.1条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K值应符合表4.2.2-1~4.2.2-5的要求(K≤1.50)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7" w:name="_Toc92130673"/>
      <w:r>
        <w:rPr>
          <w:kern w:val="2"/>
        </w:rPr>
        <w:t>不采暖楼梯间户门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358"/>
        <w:gridCol w:w="1471"/>
        <w:gridCol w:w="2292"/>
        <w:gridCol w:w="14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1471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 [W/(㎡.K)]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r>
              <w:t>金属三防门</w:t>
            </w:r>
          </w:p>
        </w:tc>
        <w:tc>
          <w:tcPr>
            <w:tcW w:w="1358" w:type="dxa"/>
            <w:vAlign w:val="center"/>
          </w:tcPr>
          <w:p>
            <w:r>
              <w:t>14.70</w:t>
            </w:r>
          </w:p>
        </w:tc>
        <w:tc>
          <w:tcPr>
            <w:tcW w:w="1471" w:type="dxa"/>
            <w:vAlign w:val="center"/>
          </w:tcPr>
          <w:p>
            <w:r>
              <w:t>1.000</w:t>
            </w:r>
          </w:p>
        </w:tc>
        <w:tc>
          <w:tcPr>
            <w:tcW w:w="2292" w:type="dxa"/>
            <w:vAlign w:val="center"/>
          </w:tcPr>
          <w:p>
            <w:r>
              <w:t>1.35</w:t>
            </w:r>
          </w:p>
        </w:tc>
        <w:tc>
          <w:tcPr>
            <w:tcW w:w="147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592" w:type="dxa"/>
            <w:gridSpan w:val="4"/>
          </w:tcPr>
          <w:p>
            <w:r>
              <w:t>《严寒和寒冷地区居住建筑节能设计标准》(JGJ26/-2010)第4.2.2条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592" w:type="dxa"/>
            <w:gridSpan w:val="4"/>
          </w:tcPr>
          <w:p>
            <w:r>
              <w:t>K值应符合表4.2.2-1~4.2.2-5的要求(K≤1.50)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592" w:type="dxa"/>
            <w:gridSpan w:val="4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8" w:name="_Toc92130674"/>
      <w:r>
        <w:rPr>
          <w:kern w:val="2"/>
        </w:rPr>
        <w:t>开敞阳台门</w:t>
      </w:r>
      <w:bookmarkEnd w:id="48"/>
    </w:p>
    <w:p>
      <w:pPr>
        <w:widowControl w:val="0"/>
        <w:jc w:val="both"/>
        <w:rPr>
          <w:kern w:val="2"/>
          <w:szCs w:val="24"/>
          <w:lang w:val="en-US"/>
        </w:rPr>
      </w:pPr>
    </w:p>
    <w:p>
      <w:r>
        <w:t>本工程无此项内容</w:t>
      </w:r>
    </w:p>
    <w:p>
      <w:pPr>
        <w:pStyle w:val="4"/>
      </w:pPr>
      <w:bookmarkStart w:id="49" w:name="_Toc92130675"/>
      <w:r>
        <w:t>外窗</w:t>
      </w:r>
      <w:bookmarkEnd w:id="49"/>
    </w:p>
    <w:p>
      <w:pPr>
        <w:pStyle w:val="5"/>
      </w:pPr>
      <w:bookmarkStart w:id="50" w:name="_Toc92130676"/>
      <w:r>
        <w:t>外窗构造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下限+PA断桥铝合金窗框+中空玻璃窗+空气层厚12mm</w:t>
            </w:r>
          </w:p>
        </w:tc>
        <w:tc>
          <w:tcPr>
            <w:tcW w:w="826" w:type="dxa"/>
            <w:vAlign w:val="center"/>
          </w:tcPr>
          <w:p>
            <w:r>
              <w:t>18</w:t>
            </w:r>
          </w:p>
        </w:tc>
        <w:tc>
          <w:tcPr>
            <w:tcW w:w="832" w:type="dxa"/>
            <w:vAlign w:val="center"/>
          </w:tcPr>
          <w:p>
            <w:r>
              <w:t>0.80</w:t>
            </w:r>
          </w:p>
        </w:tc>
        <w:tc>
          <w:tcPr>
            <w:tcW w:w="956" w:type="dxa"/>
            <w:vAlign w:val="center"/>
          </w:tcPr>
          <w:p>
            <w:r>
              <w:t>0.70</w:t>
            </w:r>
          </w:p>
        </w:tc>
        <w:tc>
          <w:tcPr>
            <w:tcW w:w="956" w:type="dxa"/>
            <w:vAlign w:val="center"/>
          </w:tcPr>
          <w:p>
            <w:r>
              <w:t>0.800</w:t>
            </w:r>
          </w:p>
        </w:tc>
        <w:tc>
          <w:tcPr>
            <w:tcW w:w="2988" w:type="dxa"/>
            <w:vAlign w:val="center"/>
          </w:tcPr>
          <w:p/>
        </w:tc>
      </w:tr>
    </w:tbl>
    <w:p>
      <w:pPr>
        <w:pStyle w:val="5"/>
      </w:pPr>
      <w:bookmarkStart w:id="51" w:name="_Toc92130677"/>
      <w:r>
        <w:t>总体热工性能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30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tcW w:w="2010" w:type="dxa"/>
            <w:shd w:val="clear" w:color="auto" w:fill="E6E6E6"/>
            <w:vAlign w:val="center"/>
          </w:tcPr>
          <w:p>
            <w:pPr>
              <w:jc w:val="center"/>
            </w:pPr>
            <w:r>
              <w:t>K值</w:t>
            </w:r>
          </w:p>
        </w:tc>
        <w:tc>
          <w:tcPr>
            <w:tcW w:w="2038" w:type="dxa"/>
            <w:shd w:val="clear" w:color="auto" w:fill="E6E6E6"/>
            <w:vAlign w:val="center"/>
          </w:tcPr>
          <w:p>
            <w:pPr>
              <w:jc w:val="center"/>
            </w:pPr>
            <w:r>
              <w:t>K限值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9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南向</w:t>
            </w:r>
          </w:p>
        </w:tc>
        <w:tc>
          <w:tcPr>
            <w:tcW w:w="1302" w:type="dxa"/>
            <w:vAlign w:val="center"/>
          </w:tcPr>
          <w:p>
            <w:r>
              <w:t>1006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无对应限值</w:t>
            </w:r>
          </w:p>
        </w:tc>
        <w:tc>
          <w:tcPr>
            <w:tcW w:w="1018" w:type="dxa"/>
            <w:vAlign w:val="center"/>
          </w:tcPr>
          <w:p>
            <w:r>
              <w:t>0.49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1007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无对应限值</w:t>
            </w:r>
          </w:p>
        </w:tc>
        <w:tc>
          <w:tcPr>
            <w:tcW w:w="1018" w:type="dxa"/>
            <w:vAlign w:val="center"/>
          </w:tcPr>
          <w:p>
            <w:r>
              <w:t>0.49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1020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1026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2005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无对应限值</w:t>
            </w:r>
          </w:p>
        </w:tc>
        <w:tc>
          <w:tcPr>
            <w:tcW w:w="1018" w:type="dxa"/>
            <w:vAlign w:val="center"/>
          </w:tcPr>
          <w:p>
            <w:r>
              <w:t>0.49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2009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无对应限值</w:t>
            </w:r>
          </w:p>
        </w:tc>
        <w:tc>
          <w:tcPr>
            <w:tcW w:w="1018" w:type="dxa"/>
            <w:vAlign w:val="center"/>
          </w:tcPr>
          <w:p>
            <w:r>
              <w:t>0.49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2015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0.33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2019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2024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3004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无对应限值</w:t>
            </w:r>
          </w:p>
        </w:tc>
        <w:tc>
          <w:tcPr>
            <w:tcW w:w="1018" w:type="dxa"/>
            <w:vAlign w:val="center"/>
          </w:tcPr>
          <w:p>
            <w:r>
              <w:t>0.49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3010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无对应限值</w:t>
            </w:r>
          </w:p>
        </w:tc>
        <w:tc>
          <w:tcPr>
            <w:tcW w:w="1018" w:type="dxa"/>
            <w:vAlign w:val="center"/>
          </w:tcPr>
          <w:p>
            <w:r>
              <w:t>0.49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3014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0.33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3017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3023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4003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无对应限值</w:t>
            </w:r>
          </w:p>
        </w:tc>
        <w:tc>
          <w:tcPr>
            <w:tcW w:w="1018" w:type="dxa"/>
            <w:vAlign w:val="center"/>
          </w:tcPr>
          <w:p>
            <w:r>
              <w:t>0.49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4008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无对应限值</w:t>
            </w:r>
          </w:p>
        </w:tc>
        <w:tc>
          <w:tcPr>
            <w:tcW w:w="1018" w:type="dxa"/>
            <w:vAlign w:val="center"/>
          </w:tcPr>
          <w:p>
            <w:r>
              <w:t>0.49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4013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0.33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4018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4025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5002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无对应限值</w:t>
            </w:r>
          </w:p>
        </w:tc>
        <w:tc>
          <w:tcPr>
            <w:tcW w:w="1018" w:type="dxa"/>
            <w:vAlign w:val="center"/>
          </w:tcPr>
          <w:p>
            <w:r>
              <w:t>0.49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5011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无对应限值</w:t>
            </w:r>
          </w:p>
        </w:tc>
        <w:tc>
          <w:tcPr>
            <w:tcW w:w="1018" w:type="dxa"/>
            <w:vAlign w:val="center"/>
          </w:tcPr>
          <w:p>
            <w:r>
              <w:t>0.49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5012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0.33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5021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5022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北向</w:t>
            </w:r>
          </w:p>
        </w:tc>
        <w:tc>
          <w:tcPr>
            <w:tcW w:w="1302" w:type="dxa"/>
            <w:vAlign w:val="center"/>
          </w:tcPr>
          <w:p>
            <w:r>
              <w:t>1027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1028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1045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1046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1048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0.33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1055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0.33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2029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2033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2040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2044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2050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0.33</w:t>
            </w:r>
          </w:p>
        </w:tc>
        <w:tc>
          <w:tcPr>
            <w:tcW w:w="1189" w:type="dxa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2056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0.33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3030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3034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3039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3043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3049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0.33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3053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0.33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4031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4035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4038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4042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4052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0.33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4054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0.33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5032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5036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5037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5041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0.24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5047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0.33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2" w:type="dxa"/>
            <w:vAlign w:val="center"/>
          </w:tcPr>
          <w:p>
            <w:r>
              <w:t>5051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10" w:type="dxa"/>
            <w:vAlign w:val="center"/>
          </w:tcPr>
          <w:p>
            <w:r>
              <w:t>0.80</w:t>
            </w:r>
          </w:p>
        </w:tc>
        <w:tc>
          <w:tcPr>
            <w:tcW w:w="2038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0.33</w:t>
            </w:r>
          </w:p>
        </w:tc>
        <w:tc>
          <w:tcPr>
            <w:tcW w:w="118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9" w:type="dxa"/>
            <w:gridSpan w:val="5"/>
            <w:vAlign w:val="center"/>
          </w:tcPr>
          <w:p>
            <w:r>
              <w:t>《严寒和寒冷地区居住建筑节能设计标准》(JGJ26/-2010)第4.2.2条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9" w:type="dxa"/>
            <w:gridSpan w:val="5"/>
            <w:vAlign w:val="center"/>
          </w:tcPr>
          <w:p>
            <w:r>
              <w:t>K值应满足表4.2.2-1~4.2.2-5的要求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9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5"/>
      </w:pPr>
      <w:bookmarkStart w:id="52" w:name="_Toc92130678"/>
      <w:r>
        <w:t>外遮阳类型</w:t>
      </w:r>
      <w:bookmarkEnd w:id="52"/>
    </w:p>
    <w:p>
      <w:r>
        <w:t>本工程无此内容</w:t>
      </w:r>
    </w:p>
    <w:p>
      <w:pPr>
        <w:pStyle w:val="4"/>
      </w:pPr>
      <w:bookmarkStart w:id="53" w:name="_Toc92130679"/>
      <w:r>
        <w:t>凸窗透明部分</w:t>
      </w:r>
      <w:bookmarkEnd w:id="53"/>
    </w:p>
    <w:p/>
    <w:p>
      <w:r>
        <w:t>本工程无此项内容</w:t>
      </w:r>
    </w:p>
    <w:p>
      <w:pPr>
        <w:pStyle w:val="4"/>
      </w:pPr>
      <w:bookmarkStart w:id="54" w:name="_Toc92130680"/>
      <w:r>
        <w:t>凸窗板</w:t>
      </w:r>
      <w:bookmarkEnd w:id="54"/>
    </w:p>
    <w:p>
      <w:r>
        <w:t>本工程无此项内容</w:t>
      </w:r>
    </w:p>
    <w:p>
      <w:pPr>
        <w:pStyle w:val="4"/>
      </w:pPr>
      <w:bookmarkStart w:id="55" w:name="_Toc92130681"/>
      <w:r>
        <w:t>周边地面</w:t>
      </w:r>
      <w:bookmarkEnd w:id="55"/>
    </w:p>
    <w:p>
      <w:pPr>
        <w:pStyle w:val="5"/>
      </w:pPr>
      <w:bookmarkStart w:id="56" w:name="_Toc92130682"/>
      <w:r>
        <w:t>周边地面构造一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《严寒和寒冷地区居住建筑节能设计标准》(JGJ26/-2010)第4.2.2条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R值不应超过表4.2.2-1~4.2.2-5的限值(R≥0.83)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r>
        <w:t>备注：用灰色显示的材料是非保温材料。</w:t>
      </w:r>
    </w:p>
    <w:p/>
    <w:p/>
    <w:p>
      <w:pPr>
        <w:pStyle w:val="4"/>
      </w:pPr>
      <w:bookmarkStart w:id="57" w:name="_Toc92130683"/>
      <w:r>
        <w:t>非周边地面</w:t>
      </w:r>
      <w:bookmarkEnd w:id="57"/>
    </w:p>
    <w:p>
      <w:pPr>
        <w:pStyle w:val="5"/>
      </w:pPr>
      <w:bookmarkStart w:id="58" w:name="_Toc92130684"/>
      <w:r>
        <w:t>非周边地面构造一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0.17</w:t>
            </w:r>
          </w:p>
        </w:tc>
      </w:tr>
    </w:tbl>
    <w:p>
      <w:r>
        <w:t>备注：用灰色显示的材料是非保温材料。</w:t>
      </w:r>
    </w:p>
    <w:p/>
    <w:p/>
    <w:p>
      <w:pPr>
        <w:pStyle w:val="4"/>
      </w:pPr>
      <w:bookmarkStart w:id="59" w:name="_Toc92130685"/>
      <w:r>
        <w:t>地下墙</w:t>
      </w:r>
      <w:bookmarkEnd w:id="59"/>
    </w:p>
    <w:p>
      <w:r>
        <w:t>本工程无此项内容</w:t>
      </w:r>
    </w:p>
    <w:p>
      <w:pPr>
        <w:pStyle w:val="4"/>
      </w:pPr>
      <w:bookmarkStart w:id="60" w:name="_Toc92130686"/>
      <w:r>
        <w:t>变形缝构造</w:t>
      </w:r>
      <w:bookmarkEnd w:id="60"/>
    </w:p>
    <w:p>
      <w:r>
        <w:t>本工程无此项内容</w:t>
      </w:r>
    </w:p>
    <w:p>
      <w:pPr>
        <w:pStyle w:val="4"/>
      </w:pPr>
      <w:bookmarkStart w:id="61" w:name="_Toc92130687"/>
      <w:r>
        <w:t>封闭阳台</w:t>
      </w:r>
      <w:bookmarkEnd w:id="61"/>
    </w:p>
    <w:p>
      <w:r>
        <w:t>本工程无此项内容</w:t>
      </w:r>
    </w:p>
    <w:p>
      <w:pPr>
        <w:pStyle w:val="4"/>
      </w:pPr>
      <w:bookmarkStart w:id="62" w:name="_Toc92130688"/>
      <w:r>
        <w:t>外窗气密性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 xml:space="preserve">6级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《严寒和寒冷地区居住建筑节能设计标准》(JGJ26/-2010)第4.2.6条，分级与检测方法《标准3》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严寒地区不应低于6级</w:t>
            </w:r>
            <w:r>
              <w:br w:type="textWrapping"/>
            </w:r>
            <w:r>
              <w:t>寒冷地区1~6层不应低于4级，7层以上不应低于6级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bookmarkStart w:id="63" w:name="_Toc92130689"/>
      <w:r>
        <w:t>规定性指标检查结论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7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1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70" w:type="dxa"/>
            <w:vAlign w:val="center"/>
          </w:tcPr>
          <w:p>
            <w:r>
              <w:t>体形系数</w:t>
            </w:r>
          </w:p>
        </w:tc>
        <w:tc>
          <w:tcPr>
            <w:tcW w:w="2151" w:type="dxa"/>
            <w:vAlign w:val="center"/>
          </w:tcPr>
          <w:p>
            <w:r>
              <w:rPr>
                <w:color w:val="FF0000"/>
              </w:rPr>
              <w:t>不满足</w:t>
            </w:r>
          </w:p>
        </w:tc>
        <w:tc>
          <w:tcPr>
            <w:tcW w:w="1981" w:type="dxa"/>
            <w:vAlign w:val="center"/>
          </w:tcPr>
          <w:p>
            <w: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70" w:type="dxa"/>
            <w:vAlign w:val="center"/>
          </w:tcPr>
          <w:p>
            <w:r>
              <w:t>开间窗墙比</w:t>
            </w:r>
          </w:p>
        </w:tc>
        <w:tc>
          <w:tcPr>
            <w:tcW w:w="2151" w:type="dxa"/>
          </w:tcPr>
          <w:p>
            <w:r>
              <w:t>满足</w:t>
            </w:r>
          </w:p>
        </w:tc>
        <w:tc>
          <w:tcPr>
            <w:tcW w:w="1981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70" w:type="dxa"/>
            <w:vAlign w:val="center"/>
          </w:tcPr>
          <w:p>
            <w:r>
              <w:t>屋顶</w:t>
            </w:r>
          </w:p>
        </w:tc>
        <w:tc>
          <w:tcPr>
            <w:tcW w:w="2151" w:type="dxa"/>
          </w:tcPr>
          <w:p>
            <w:r>
              <w:t>满足</w:t>
            </w:r>
          </w:p>
        </w:tc>
        <w:tc>
          <w:tcPr>
            <w:tcW w:w="198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70" w:type="dxa"/>
            <w:vAlign w:val="center"/>
          </w:tcPr>
          <w:p>
            <w:r>
              <w:t>外墙</w:t>
            </w:r>
          </w:p>
        </w:tc>
        <w:tc>
          <w:tcPr>
            <w:tcW w:w="2151" w:type="dxa"/>
          </w:tcPr>
          <w:p>
            <w:r>
              <w:t>满足</w:t>
            </w:r>
          </w:p>
        </w:tc>
        <w:tc>
          <w:tcPr>
            <w:tcW w:w="198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70" w:type="dxa"/>
            <w:vAlign w:val="center"/>
          </w:tcPr>
          <w:p>
            <w:r>
              <w:t>采暖与非采暖户墙</w:t>
            </w:r>
          </w:p>
        </w:tc>
        <w:tc>
          <w:tcPr>
            <w:tcW w:w="2151" w:type="dxa"/>
          </w:tcPr>
          <w:p>
            <w:r>
              <w:t>满足</w:t>
            </w:r>
          </w:p>
        </w:tc>
        <w:tc>
          <w:tcPr>
            <w:tcW w:w="1981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70" w:type="dxa"/>
            <w:vAlign w:val="center"/>
          </w:tcPr>
          <w:p>
            <w:r>
              <w:t>不采暖楼梯间户门</w:t>
            </w:r>
          </w:p>
        </w:tc>
        <w:tc>
          <w:tcPr>
            <w:tcW w:w="2151" w:type="dxa"/>
          </w:tcPr>
          <w:p>
            <w:r>
              <w:t>满足</w:t>
            </w:r>
          </w:p>
        </w:tc>
        <w:tc>
          <w:tcPr>
            <w:tcW w:w="198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70" w:type="dxa"/>
            <w:vAlign w:val="center"/>
          </w:tcPr>
          <w:p>
            <w:r>
              <w:t>外窗</w:t>
            </w:r>
          </w:p>
        </w:tc>
        <w:tc>
          <w:tcPr>
            <w:tcW w:w="2151" w:type="dxa"/>
          </w:tcPr>
          <w:p>
            <w:r>
              <w:t>满足</w:t>
            </w:r>
          </w:p>
        </w:tc>
        <w:tc>
          <w:tcPr>
            <w:tcW w:w="1981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70" w:type="dxa"/>
            <w:vAlign w:val="center"/>
          </w:tcPr>
          <w:p>
            <w:r>
              <w:t>周边地面</w:t>
            </w:r>
          </w:p>
        </w:tc>
        <w:tc>
          <w:tcPr>
            <w:tcW w:w="2151" w:type="dxa"/>
          </w:tcPr>
          <w:p>
            <w:r>
              <w:t>满足</w:t>
            </w:r>
          </w:p>
        </w:tc>
        <w:tc>
          <w:tcPr>
            <w:tcW w:w="1981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70" w:type="dxa"/>
            <w:vAlign w:val="center"/>
          </w:tcPr>
          <w:p>
            <w:r>
              <w:t>外窗气密性</w:t>
            </w:r>
          </w:p>
        </w:tc>
        <w:tc>
          <w:tcPr>
            <w:tcW w:w="2151" w:type="dxa"/>
          </w:tcPr>
          <w:p>
            <w:r>
              <w:t>满足</w:t>
            </w:r>
          </w:p>
        </w:tc>
        <w:tc>
          <w:tcPr>
            <w:tcW w:w="198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1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1" w:type="dxa"/>
            <w:vAlign w:val="center"/>
          </w:tcPr>
          <w:p>
            <w:r>
              <w:t>满足</w:t>
            </w:r>
          </w:p>
        </w:tc>
        <w:tc>
          <w:tcPr>
            <w:tcW w:w="1981" w:type="dxa"/>
          </w:tcPr>
          <w:p>
            <w:r>
              <w:t>满足</w:t>
            </w:r>
          </w:p>
        </w:tc>
      </w:tr>
    </w:tbl>
    <w:p>
      <w:pPr>
        <w:pStyle w:val="2"/>
      </w:pPr>
      <w:bookmarkStart w:id="64" w:name="_Toc92130690"/>
      <w:r>
        <w:t>热工性能权衡判断</w:t>
      </w:r>
      <w:bookmarkEnd w:id="64"/>
    </w:p>
    <w:p>
      <w:pPr>
        <w:pStyle w:val="4"/>
      </w:pPr>
      <w:bookmarkStart w:id="65" w:name="_Toc92130691"/>
      <w:r>
        <w:t>说明</w:t>
      </w:r>
      <w:bookmarkEnd w:id="65"/>
    </w:p>
    <w:p>
      <w:r>
        <w:t>本建筑按《严寒和寒冷地区居住建筑节能设计标准》(JGJ26/-2010)之规定进行强制性条文和必须满足条款的规定性指标检查，结果未能达标，按标准规定继续进行热工性能权衡判断。</w:t>
      </w:r>
    </w:p>
    <w:p>
      <w:pPr>
        <w:pStyle w:val="4"/>
      </w:pPr>
      <w:bookmarkStart w:id="66" w:name="_Toc92130692"/>
      <w:r>
        <w:t>强制窗墙比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  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714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立面面积(㎡)</w:t>
            </w:r>
          </w:p>
        </w:tc>
        <w:tc>
          <w:tcPr>
            <w:tcW w:w="122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限  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南向</w:t>
            </w:r>
          </w:p>
        </w:tc>
        <w:tc>
          <w:tcPr>
            <w:tcW w:w="1279" w:type="dxa"/>
            <w:vAlign w:val="center"/>
          </w:tcPr>
          <w:p>
            <w:r>
              <w:t>3004</w:t>
            </w:r>
          </w:p>
        </w:tc>
        <w:tc>
          <w:tcPr>
            <w:tcW w:w="1443" w:type="dxa"/>
            <w:vAlign w:val="center"/>
          </w:tcPr>
          <w:p>
            <w:r>
              <w:t>5.400</w:t>
            </w:r>
          </w:p>
        </w:tc>
        <w:tc>
          <w:tcPr>
            <w:tcW w:w="1714" w:type="dxa"/>
            <w:vAlign w:val="center"/>
          </w:tcPr>
          <w:p>
            <w:r>
              <w:t>10.920</w:t>
            </w:r>
          </w:p>
        </w:tc>
        <w:tc>
          <w:tcPr>
            <w:tcW w:w="1228" w:type="dxa"/>
            <w:vAlign w:val="center"/>
          </w:tcPr>
          <w:p>
            <w:r>
              <w:t>0.49</w:t>
            </w:r>
          </w:p>
        </w:tc>
        <w:tc>
          <w:tcPr>
            <w:tcW w:w="1188" w:type="dxa"/>
            <w:vAlign w:val="center"/>
          </w:tcPr>
          <w:p>
            <w:r>
              <w:t>0.55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北向</w:t>
            </w:r>
          </w:p>
        </w:tc>
        <w:tc>
          <w:tcPr>
            <w:tcW w:w="1279" w:type="dxa"/>
            <w:vAlign w:val="center"/>
          </w:tcPr>
          <w:p>
            <w:r>
              <w:t>3053</w:t>
            </w:r>
          </w:p>
        </w:tc>
        <w:tc>
          <w:tcPr>
            <w:tcW w:w="1443" w:type="dxa"/>
            <w:vAlign w:val="center"/>
          </w:tcPr>
          <w:p>
            <w:r>
              <w:t>2.250</w:t>
            </w:r>
          </w:p>
        </w:tc>
        <w:tc>
          <w:tcPr>
            <w:tcW w:w="1714" w:type="dxa"/>
            <w:vAlign w:val="center"/>
          </w:tcPr>
          <w:p>
            <w:r>
              <w:t>6.720</w:t>
            </w:r>
          </w:p>
        </w:tc>
        <w:tc>
          <w:tcPr>
            <w:tcW w:w="1228" w:type="dxa"/>
            <w:vAlign w:val="center"/>
          </w:tcPr>
          <w:p>
            <w:r>
              <w:t>0.33</w:t>
            </w:r>
          </w:p>
        </w:tc>
        <w:tc>
          <w:tcPr>
            <w:tcW w:w="1188" w:type="dxa"/>
            <w:vAlign w:val="center"/>
          </w:tcPr>
          <w:p>
            <w:r>
              <w:t>0.35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《标准1》第4.1.4条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在进行权衡判断时，各朝向窗墙面积比不应比表4.1.4中的对应值大0.1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满足</w:t>
            </w:r>
          </w:p>
        </w:tc>
      </w:tr>
    </w:tbl>
    <w:p>
      <w:r>
        <w:t>注：达标朝向只列出一个最大窗墙比的房间，不达标朝向列出全部不达标房间</w:t>
      </w:r>
    </w:p>
    <w:p>
      <w:pPr>
        <w:pStyle w:val="4"/>
      </w:pPr>
      <w:bookmarkStart w:id="67" w:name="_Toc92130693"/>
      <w:r>
        <w:t>权衡计算</w:t>
      </w:r>
      <w:bookmarkEnd w:id="67"/>
    </w:p>
    <w:p>
      <w:r>
        <w:t>注：计算过程见【能耗计算】耗热量计算表.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1"/>
        <w:gridCol w:w="2971"/>
        <w:gridCol w:w="29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r>
              <w:t>耗热量指标(W/㎡)</w:t>
            </w:r>
          </w:p>
        </w:tc>
        <w:tc>
          <w:tcPr>
            <w:tcW w:w="2971" w:type="dxa"/>
            <w:vAlign w:val="center"/>
          </w:tcPr>
          <w:p>
            <w:r>
              <w:t>71.01</w:t>
            </w:r>
          </w:p>
        </w:tc>
        <w:tc>
          <w:tcPr>
            <w:tcW w:w="2971" w:type="dxa"/>
            <w:vAlign w:val="center"/>
          </w:tcPr>
          <w:p>
            <w:r>
              <w:t>18.70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r>
              <w:t>耗煤量指标(kg/㎡)</w:t>
            </w:r>
          </w:p>
        </w:tc>
        <w:tc>
          <w:tcPr>
            <w:tcW w:w="2971" w:type="dxa"/>
            <w:vAlign w:val="center"/>
          </w:tcPr>
          <w:p>
            <w:r>
              <w:t>50.97</w:t>
            </w:r>
          </w:p>
        </w:tc>
        <w:tc>
          <w:tcPr>
            <w:tcW w:w="2971" w:type="dxa"/>
            <w:vAlign w:val="center"/>
          </w:tcPr>
          <w:p>
            <w:r>
              <w:t>13.42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>
            <w:r>
              <w:t>《标准1》4.3.2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>
            <w:r>
              <w:t>采暖耗热量指标应符合表A.0.1-2规定的数值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bookmarkStart w:id="68" w:name="_Toc92130694"/>
      <w:r>
        <w:t>结论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4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强制窗墙比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权衡计算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</w:tbl>
    <w:p>
      <w:bookmarkStart w:id="69" w:name="_GoBack"/>
      <w:bookmarkEnd w:id="69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PAGE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4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/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NUMPAGES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4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页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  <w:r>
      <w:drawing>
        <wp:inline distT="0" distB="0" distL="0" distR="0">
          <wp:extent cx="861060" cy="16002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106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2F"/>
    <w:rsid w:val="000D77BD"/>
    <w:rsid w:val="000F7EF2"/>
    <w:rsid w:val="0010335A"/>
    <w:rsid w:val="001B79BE"/>
    <w:rsid w:val="00227810"/>
    <w:rsid w:val="002555B8"/>
    <w:rsid w:val="00264EEA"/>
    <w:rsid w:val="00291CAC"/>
    <w:rsid w:val="002C14BC"/>
    <w:rsid w:val="003121F7"/>
    <w:rsid w:val="00432C77"/>
    <w:rsid w:val="00467891"/>
    <w:rsid w:val="004A3A91"/>
    <w:rsid w:val="004D230F"/>
    <w:rsid w:val="004D449D"/>
    <w:rsid w:val="005215FB"/>
    <w:rsid w:val="00557D61"/>
    <w:rsid w:val="005A24B8"/>
    <w:rsid w:val="005A520A"/>
    <w:rsid w:val="00613C70"/>
    <w:rsid w:val="006722A6"/>
    <w:rsid w:val="00685ADE"/>
    <w:rsid w:val="006B709E"/>
    <w:rsid w:val="006D35F7"/>
    <w:rsid w:val="006D3A82"/>
    <w:rsid w:val="00710087"/>
    <w:rsid w:val="0075713C"/>
    <w:rsid w:val="00790573"/>
    <w:rsid w:val="008027E4"/>
    <w:rsid w:val="008145E3"/>
    <w:rsid w:val="008A622C"/>
    <w:rsid w:val="009213E5"/>
    <w:rsid w:val="0093511E"/>
    <w:rsid w:val="009A79DA"/>
    <w:rsid w:val="009C4D39"/>
    <w:rsid w:val="00A0078F"/>
    <w:rsid w:val="00A651B1"/>
    <w:rsid w:val="00A7062F"/>
    <w:rsid w:val="00B25B1B"/>
    <w:rsid w:val="00B51927"/>
    <w:rsid w:val="00B55B22"/>
    <w:rsid w:val="00B67B45"/>
    <w:rsid w:val="00B8010B"/>
    <w:rsid w:val="00BB189B"/>
    <w:rsid w:val="00BF74AB"/>
    <w:rsid w:val="00C01025"/>
    <w:rsid w:val="00C17FFB"/>
    <w:rsid w:val="00C26225"/>
    <w:rsid w:val="00C63237"/>
    <w:rsid w:val="00C97E25"/>
    <w:rsid w:val="00CB5932"/>
    <w:rsid w:val="00CD398D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17980"/>
    <w:rsid w:val="00FB028F"/>
    <w:rsid w:val="26E5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T293~1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Company>ths</Company>
  <Pages>11</Pages>
  <Words>1512</Words>
  <Characters>8625</Characters>
  <Lines>71</Lines>
  <Paragraphs>20</Paragraphs>
  <TotalTime>1</TotalTime>
  <ScaleCrop>false</ScaleCrop>
  <LinksUpToDate>false</LinksUpToDate>
  <CharactersWithSpaces>10117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2022-01-03T11:30:00Z</dcterms:created>
  <dc:creator>CDT2931250674</dc:creator>
  <cp:lastModifiedBy>易水寒</cp:lastModifiedBy>
  <cp:lastPrinted>2411-12-31T16:00:00Z</cp:lastPrinted>
  <dcterms:modified xsi:type="dcterms:W3CDTF">2022-01-04T17:10:59Z</dcterms:modified>
  <dc:title>建筑节能设计报告书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99AE59C2391B4DEF82AF8E75D36772D4</vt:lpwstr>
  </property>
</Properties>
</file>