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74" w:name="_GoBack"/>
      <w:bookmarkEnd w:id="74"/>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青·舍——青峰岭村田园社区设计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安徽-合肥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r>
              <w:rPr>
                <w:rFonts w:hint="eastAsia" w:ascii="宋体" w:hAnsi="宋体"/>
                <w:szCs w:val="21"/>
              </w:rPr>
              <w:t>安徽建筑大学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r>
              <w:rPr>
                <w:rFonts w:hint="eastAsia" w:ascii="宋体" w:hAnsi="宋体"/>
                <w:szCs w:val="21"/>
              </w:rPr>
              <w:t>安徽建筑大学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2021年12月28日</w:t>
            </w:r>
          </w:p>
        </w:tc>
      </w:tr>
    </w:tbl>
    <w:p>
      <w:pPr>
        <w:rPr>
          <w:rFonts w:ascii="宋体" w:hAnsi="宋体"/>
          <w:lang w:val="en-US"/>
        </w:rPr>
      </w:pPr>
    </w:p>
    <w:p>
      <w:pPr>
        <w:jc w:val="center"/>
        <w:rPr>
          <w:rFonts w:ascii="宋体" w:hAnsi="宋体"/>
          <w:b/>
          <w:bCs/>
          <w:sz w:val="30"/>
          <w:szCs w:val="32"/>
        </w:rPr>
      </w:pPr>
      <w:bookmarkStart w:id="7" w:name="二维码"/>
      <w:r>
        <w:drawing>
          <wp:inline distT="0" distB="0" distL="0" distR="0">
            <wp:extent cx="1514475" cy="15144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20200909(SP1)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 xml:space="preserve">T18018994802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b w:val="0"/>
          <w:bCs w:val="0"/>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1" w:name="目录"/>
      <w:r>
        <w:rPr>
          <w:rStyle w:val="22"/>
        </w:rPr>
        <w:fldChar w:fldCharType="begin"/>
      </w:r>
      <w:r>
        <w:rPr>
          <w:rStyle w:val="22"/>
        </w:rPr>
        <w:instrText xml:space="preserve"> </w:instrText>
      </w:r>
      <w:r>
        <w:instrText xml:space="preserve">HYPERLINK \l "_Toc316568035"</w:instrText>
      </w:r>
      <w:r>
        <w:rPr>
          <w:rStyle w:val="22"/>
        </w:rPr>
        <w:instrText xml:space="preserve"> </w:instrText>
      </w:r>
      <w:r>
        <w:rPr>
          <w:rStyle w:val="22"/>
        </w:rPr>
        <w:fldChar w:fldCharType="separate"/>
      </w:r>
      <w:r>
        <w:rPr>
          <w:rStyle w:val="22"/>
          <w:rFonts w:ascii="宋体" w:hAnsi="宋体"/>
        </w:rPr>
        <w:t>1</w:t>
      </w:r>
      <w:r>
        <w:rPr>
          <w:b w:val="0"/>
          <w:bCs w:val="0"/>
        </w:rPr>
        <w:tab/>
      </w:r>
      <w:r>
        <w:rPr>
          <w:rStyle w:val="22"/>
          <w:rFonts w:hint="eastAsia" w:ascii="宋体" w:hAnsi="宋体"/>
        </w:rPr>
        <w:t>建筑概况</w:t>
      </w:r>
      <w:r>
        <w:tab/>
      </w:r>
      <w:r>
        <w:fldChar w:fldCharType="begin"/>
      </w:r>
      <w:r>
        <w:instrText xml:space="preserve"> PAGEREF _Toc316568035 \h </w:instrText>
      </w:r>
      <w:r>
        <w:fldChar w:fldCharType="separate"/>
      </w:r>
      <w:r>
        <w:t>3</w:t>
      </w:r>
      <w:r>
        <w:fldChar w:fldCharType="end"/>
      </w:r>
      <w:r>
        <w:rPr>
          <w:rStyle w:val="22"/>
        </w:rPr>
        <w:fldChar w:fldCharType="end"/>
      </w:r>
    </w:p>
    <w:p>
      <w:pPr>
        <w:pStyle w:val="16"/>
        <w:rPr>
          <w:b w:val="0"/>
          <w:bCs w:val="0"/>
        </w:rPr>
      </w:pPr>
      <w:r>
        <w:fldChar w:fldCharType="begin"/>
      </w:r>
      <w:r>
        <w:instrText xml:space="preserve"> HYPERLINK \l "_Toc316568036" </w:instrText>
      </w:r>
      <w:r>
        <w:fldChar w:fldCharType="separate"/>
      </w:r>
      <w:r>
        <w:rPr>
          <w:rStyle w:val="22"/>
        </w:rPr>
        <w:t>2</w:t>
      </w:r>
      <w:r>
        <w:rPr>
          <w:b w:val="0"/>
          <w:bCs w:val="0"/>
        </w:rPr>
        <w:tab/>
      </w:r>
      <w:r>
        <w:rPr>
          <w:rStyle w:val="22"/>
          <w:rFonts w:hint="eastAsia"/>
        </w:rPr>
        <w:t>设计依据</w:t>
      </w:r>
      <w:r>
        <w:tab/>
      </w:r>
      <w:r>
        <w:fldChar w:fldCharType="begin"/>
      </w:r>
      <w:r>
        <w:instrText xml:space="preserve"> PAGEREF _Toc316568036 \h </w:instrText>
      </w:r>
      <w:r>
        <w:fldChar w:fldCharType="separate"/>
      </w:r>
      <w:r>
        <w:t>3</w:t>
      </w:r>
      <w:r>
        <w:fldChar w:fldCharType="end"/>
      </w:r>
      <w:r>
        <w:fldChar w:fldCharType="end"/>
      </w:r>
    </w:p>
    <w:p>
      <w:pPr>
        <w:pStyle w:val="16"/>
        <w:rPr>
          <w:b w:val="0"/>
          <w:bCs w:val="0"/>
        </w:rPr>
      </w:pPr>
      <w:r>
        <w:fldChar w:fldCharType="begin"/>
      </w:r>
      <w:r>
        <w:instrText xml:space="preserve"> HYPERLINK \l "_Toc316568037" </w:instrText>
      </w:r>
      <w:r>
        <w:fldChar w:fldCharType="separate"/>
      </w:r>
      <w:r>
        <w:rPr>
          <w:rStyle w:val="22"/>
        </w:rPr>
        <w:t>3</w:t>
      </w:r>
      <w:r>
        <w:rPr>
          <w:b w:val="0"/>
          <w:bCs w:val="0"/>
        </w:rPr>
        <w:tab/>
      </w:r>
      <w:r>
        <w:rPr>
          <w:rStyle w:val="22"/>
          <w:rFonts w:hint="eastAsia"/>
        </w:rPr>
        <w:t>规定性指标检查</w:t>
      </w:r>
      <w:r>
        <w:tab/>
      </w:r>
      <w:r>
        <w:fldChar w:fldCharType="begin"/>
      </w:r>
      <w:r>
        <w:instrText xml:space="preserve"> PAGEREF _Toc316568037 \h </w:instrText>
      </w:r>
      <w:r>
        <w:fldChar w:fldCharType="separate"/>
      </w:r>
      <w:r>
        <w:rPr>
          <w:rFonts w:hint="eastAsia"/>
          <w:b w:val="0"/>
          <w:bCs w:val="0"/>
        </w:rPr>
        <w:t>错误!未定义书签。</w:t>
      </w:r>
      <w:r>
        <w:fldChar w:fldCharType="end"/>
      </w:r>
      <w:r>
        <w:fldChar w:fldCharType="end"/>
      </w:r>
    </w:p>
    <w:p>
      <w:pPr>
        <w:pStyle w:val="17"/>
      </w:pPr>
      <w:r>
        <w:fldChar w:fldCharType="begin"/>
      </w:r>
      <w:r>
        <w:instrText xml:space="preserve"> HYPERLINK \l "_Toc316568038" </w:instrText>
      </w:r>
      <w:r>
        <w:fldChar w:fldCharType="separate"/>
      </w:r>
      <w:r>
        <w:rPr>
          <w:rStyle w:val="22"/>
          <w:lang w:val="en-GB"/>
        </w:rPr>
        <w:t>3.1</w:t>
      </w:r>
      <w:r>
        <w:tab/>
      </w:r>
      <w:r>
        <w:rPr>
          <w:rStyle w:val="22"/>
          <w:rFonts w:hint="eastAsia"/>
        </w:rPr>
        <w:t>体形系数</w:t>
      </w:r>
      <w:r>
        <w:tab/>
      </w:r>
      <w:r>
        <w:fldChar w:fldCharType="begin"/>
      </w:r>
      <w:r>
        <w:instrText xml:space="preserve"> PAGEREF _Toc316568038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"_Toc316568039" </w:instrText>
      </w:r>
      <w:r>
        <w:fldChar w:fldCharType="separate"/>
      </w:r>
      <w:r>
        <w:rPr>
          <w:rStyle w:val="22"/>
          <w:lang w:val="en-GB"/>
        </w:rPr>
        <w:t>3.2</w:t>
      </w:r>
      <w:r>
        <w:tab/>
      </w:r>
      <w:r>
        <w:rPr>
          <w:rStyle w:val="22"/>
          <w:rFonts w:hint="eastAsia"/>
        </w:rPr>
        <w:t>开间窗墙面积比</w:t>
      </w:r>
      <w:r>
        <w:tab/>
      </w:r>
      <w:r>
        <w:fldChar w:fldCharType="begin"/>
      </w:r>
      <w:r>
        <w:instrText xml:space="preserve"> PAGEREF _Toc316568039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"_Toc316568040" </w:instrText>
      </w:r>
      <w:r>
        <w:fldChar w:fldCharType="separate"/>
      </w:r>
      <w:r>
        <w:rPr>
          <w:rStyle w:val="22"/>
          <w:lang w:val="en-GB"/>
        </w:rPr>
        <w:t>3.3</w:t>
      </w:r>
      <w:r>
        <w:tab/>
      </w:r>
      <w:r>
        <w:rPr>
          <w:rStyle w:val="22"/>
          <w:rFonts w:hint="eastAsia"/>
        </w:rPr>
        <w:t>屋顶构造</w:t>
      </w:r>
      <w:r>
        <w:tab/>
      </w:r>
      <w:r>
        <w:fldChar w:fldCharType="begin"/>
      </w:r>
      <w:r>
        <w:instrText xml:space="preserve"> PAGEREF _Toc316568040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"_Toc316568041" </w:instrText>
      </w:r>
      <w:r>
        <w:fldChar w:fldCharType="separate"/>
      </w:r>
      <w:r>
        <w:rPr>
          <w:rStyle w:val="22"/>
          <w:lang w:val="en-GB"/>
        </w:rPr>
        <w:t>3.3.1</w:t>
      </w:r>
      <w:r>
        <w:tab/>
      </w:r>
      <w:r>
        <w:rPr>
          <w:rStyle w:val="22"/>
          <w:rFonts w:hint="eastAsia"/>
        </w:rPr>
        <w:t>屋顶构造一</w:t>
      </w:r>
      <w:r>
        <w:tab/>
      </w:r>
      <w:r>
        <w:fldChar w:fldCharType="begin"/>
      </w:r>
      <w:r>
        <w:instrText xml:space="preserve"> PAGEREF _Toc316568041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"_Toc316568042" </w:instrText>
      </w:r>
      <w:r>
        <w:fldChar w:fldCharType="separate"/>
      </w:r>
      <w:r>
        <w:rPr>
          <w:rStyle w:val="22"/>
          <w:lang w:val="en-GB"/>
        </w:rPr>
        <w:t>3.3.2</w:t>
      </w:r>
      <w:r>
        <w:tab/>
      </w:r>
      <w:r>
        <w:rPr>
          <w:rStyle w:val="22"/>
          <w:rFonts w:hint="eastAsia"/>
        </w:rPr>
        <w:t>屋顶构造二</w:t>
      </w:r>
      <w:r>
        <w:tab/>
      </w:r>
      <w:r>
        <w:fldChar w:fldCharType="begin"/>
      </w:r>
      <w:r>
        <w:instrText xml:space="preserve"> PAGEREF _Toc316568042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"_Toc316568043" </w:instrText>
      </w:r>
      <w:r>
        <w:fldChar w:fldCharType="separate"/>
      </w:r>
      <w:r>
        <w:rPr>
          <w:rStyle w:val="22"/>
          <w:lang w:val="en-GB"/>
        </w:rPr>
        <w:t>3.3.3</w:t>
      </w:r>
      <w:r>
        <w:tab/>
      </w:r>
      <w:r>
        <w:rPr>
          <w:rStyle w:val="22"/>
          <w:rFonts w:hint="eastAsia"/>
        </w:rPr>
        <w:t>屋顶构造</w:t>
      </w:r>
      <w:r>
        <w:rPr>
          <w:rStyle w:val="22"/>
        </w:rPr>
        <w:t>N</w:t>
      </w:r>
      <w:r>
        <w:tab/>
      </w:r>
      <w:r>
        <w:fldChar w:fldCharType="begin"/>
      </w:r>
      <w:r>
        <w:instrText xml:space="preserve"> PAGEREF _Toc316568043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"_Toc316568044" </w:instrText>
      </w:r>
      <w:r>
        <w:fldChar w:fldCharType="separate"/>
      </w:r>
      <w:r>
        <w:rPr>
          <w:rStyle w:val="22"/>
          <w:lang w:val="en-GB"/>
        </w:rPr>
        <w:t>3.3.4</w:t>
      </w:r>
      <w:r>
        <w:tab/>
      </w:r>
      <w:r>
        <w:rPr>
          <w:rStyle w:val="22"/>
          <w:rFonts w:hint="eastAsia"/>
        </w:rPr>
        <w:t>屋顶平均热工性能</w:t>
      </w:r>
      <w:r>
        <w:tab/>
      </w:r>
      <w:r>
        <w:fldChar w:fldCharType="begin"/>
      </w:r>
      <w:r>
        <w:instrText xml:space="preserve"> PAGEREF _Toc316568044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"_Toc316568045" </w:instrText>
      </w:r>
      <w:r>
        <w:fldChar w:fldCharType="separate"/>
      </w:r>
      <w:r>
        <w:rPr>
          <w:rStyle w:val="22"/>
          <w:lang w:val="en-GB"/>
        </w:rPr>
        <w:t>3.4</w:t>
      </w:r>
      <w:r>
        <w:tab/>
      </w:r>
      <w:r>
        <w:rPr>
          <w:rStyle w:val="22"/>
          <w:rFonts w:hint="eastAsia"/>
        </w:rPr>
        <w:t>外墙构造</w:t>
      </w:r>
      <w:r>
        <w:tab/>
      </w:r>
      <w:r>
        <w:fldChar w:fldCharType="begin"/>
      </w:r>
      <w:r>
        <w:instrText xml:space="preserve"> PAGEREF _Toc316568045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"_Toc316568046" </w:instrText>
      </w:r>
      <w:r>
        <w:fldChar w:fldCharType="separate"/>
      </w:r>
      <w:r>
        <w:rPr>
          <w:rStyle w:val="22"/>
          <w:lang w:val="en-GB"/>
        </w:rPr>
        <w:t>3.4.1</w:t>
      </w:r>
      <w:r>
        <w:tab/>
      </w:r>
      <w:r>
        <w:rPr>
          <w:rStyle w:val="22"/>
          <w:rFonts w:hint="eastAsia"/>
        </w:rPr>
        <w:t>外墙相关构造</w:t>
      </w:r>
      <w:r>
        <w:tab/>
      </w:r>
      <w:r>
        <w:fldChar w:fldCharType="begin"/>
      </w:r>
      <w:r>
        <w:instrText xml:space="preserve"> PAGEREF _Toc316568046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"_Toc316568047" </w:instrText>
      </w:r>
      <w:r>
        <w:fldChar w:fldCharType="separate"/>
      </w:r>
      <w:r>
        <w:rPr>
          <w:rStyle w:val="22"/>
          <w:lang w:val="en-GB"/>
        </w:rPr>
        <w:t>3.4.2</w:t>
      </w:r>
      <w:r>
        <w:tab/>
      </w:r>
      <w:r>
        <w:rPr>
          <w:rStyle w:val="22"/>
          <w:rFonts w:hint="eastAsia"/>
        </w:rPr>
        <w:t>外墙平均传热系数</w:t>
      </w:r>
      <w:r>
        <w:tab/>
      </w:r>
      <w:r>
        <w:fldChar w:fldCharType="begin"/>
      </w:r>
      <w:r>
        <w:instrText xml:space="preserve"> PAGEREF _Toc316568047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"_Toc316568048" </w:instrText>
      </w:r>
      <w:r>
        <w:fldChar w:fldCharType="separate"/>
      </w:r>
      <w:r>
        <w:rPr>
          <w:rStyle w:val="22"/>
          <w:lang w:val="en-GB"/>
        </w:rPr>
        <w:t>3.5</w:t>
      </w:r>
      <w:r>
        <w:tab/>
      </w:r>
      <w:r>
        <w:rPr>
          <w:rStyle w:val="22"/>
          <w:rFonts w:hint="eastAsia"/>
        </w:rPr>
        <w:t>挑空楼板构造</w:t>
      </w:r>
      <w:r>
        <w:tab/>
      </w:r>
      <w:r>
        <w:fldChar w:fldCharType="begin"/>
      </w:r>
      <w:r>
        <w:instrText xml:space="preserve"> PAGEREF _Toc316568048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"_Toc316568049" </w:instrText>
      </w:r>
      <w:r>
        <w:fldChar w:fldCharType="separate"/>
      </w:r>
      <w:r>
        <w:rPr>
          <w:rStyle w:val="22"/>
          <w:lang w:val="en-GB"/>
        </w:rPr>
        <w:t>3.5.1</w:t>
      </w:r>
      <w:r>
        <w:tab/>
      </w:r>
      <w:r>
        <w:rPr>
          <w:rStyle w:val="22"/>
          <w:rFonts w:hint="eastAsia"/>
        </w:rPr>
        <w:t>挑空楼板构造一</w:t>
      </w:r>
      <w:r>
        <w:tab/>
      </w:r>
      <w:r>
        <w:fldChar w:fldCharType="begin"/>
      </w:r>
      <w:r>
        <w:instrText xml:space="preserve"> PAGEREF _Toc316568049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"_Toc316568050" </w:instrText>
      </w:r>
      <w:r>
        <w:fldChar w:fldCharType="separate"/>
      </w:r>
      <w:r>
        <w:rPr>
          <w:rStyle w:val="22"/>
          <w:lang w:val="en-GB"/>
        </w:rPr>
        <w:t>3.5.2</w:t>
      </w:r>
      <w:r>
        <w:tab/>
      </w:r>
      <w:r>
        <w:rPr>
          <w:rStyle w:val="22"/>
          <w:rFonts w:hint="eastAsia"/>
        </w:rPr>
        <w:t>挑空楼板构造</w:t>
      </w:r>
      <w:r>
        <w:rPr>
          <w:rStyle w:val="22"/>
        </w:rPr>
        <w:t>N</w:t>
      </w:r>
      <w:r>
        <w:tab/>
      </w:r>
      <w:r>
        <w:fldChar w:fldCharType="begin"/>
      </w:r>
      <w:r>
        <w:instrText xml:space="preserve"> PAGEREF _Toc316568050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"_Toc316568051" </w:instrText>
      </w:r>
      <w:r>
        <w:fldChar w:fldCharType="separate"/>
      </w:r>
      <w:r>
        <w:rPr>
          <w:rStyle w:val="22"/>
          <w:lang w:val="en-GB"/>
        </w:rPr>
        <w:t>3.5.3</w:t>
      </w:r>
      <w:r>
        <w:tab/>
      </w:r>
      <w:r>
        <w:rPr>
          <w:rStyle w:val="22"/>
          <w:rFonts w:hint="eastAsia"/>
        </w:rPr>
        <w:t>挑空楼板平均热工性能</w:t>
      </w:r>
      <w:r>
        <w:tab/>
      </w:r>
      <w:r>
        <w:fldChar w:fldCharType="begin"/>
      </w:r>
      <w:r>
        <w:instrText xml:space="preserve"> PAGEREF _Toc316568051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"_Toc316568052" </w:instrText>
      </w:r>
      <w:r>
        <w:fldChar w:fldCharType="separate"/>
      </w:r>
      <w:r>
        <w:rPr>
          <w:rStyle w:val="22"/>
          <w:lang w:val="en-GB"/>
        </w:rPr>
        <w:t>3.6</w:t>
      </w:r>
      <w:r>
        <w:tab/>
      </w:r>
      <w:r>
        <w:rPr>
          <w:rStyle w:val="22"/>
          <w:rFonts w:hint="eastAsia"/>
        </w:rPr>
        <w:t>非采暖地下室顶板构造</w:t>
      </w:r>
      <w:r>
        <w:tab/>
      </w:r>
      <w:r>
        <w:fldChar w:fldCharType="begin"/>
      </w:r>
      <w:r>
        <w:instrText xml:space="preserve"> PAGEREF _Toc316568052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"_Toc316568053" </w:instrText>
      </w:r>
      <w:r>
        <w:fldChar w:fldCharType="separate"/>
      </w:r>
      <w:r>
        <w:rPr>
          <w:rStyle w:val="22"/>
          <w:lang w:val="en-GB"/>
        </w:rPr>
        <w:t>3.6.1</w:t>
      </w:r>
      <w:r>
        <w:tab/>
      </w:r>
      <w:r>
        <w:rPr>
          <w:rStyle w:val="22"/>
          <w:rFonts w:hint="eastAsia"/>
        </w:rPr>
        <w:t>顶板构造一</w:t>
      </w:r>
      <w:r>
        <w:tab/>
      </w:r>
      <w:r>
        <w:fldChar w:fldCharType="begin"/>
      </w:r>
      <w:r>
        <w:instrText xml:space="preserve"> PAGEREF _Toc316568053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"_Toc316568054" </w:instrText>
      </w:r>
      <w:r>
        <w:fldChar w:fldCharType="separate"/>
      </w:r>
      <w:r>
        <w:rPr>
          <w:rStyle w:val="22"/>
          <w:lang w:val="en-GB"/>
        </w:rPr>
        <w:t>3.6.2</w:t>
      </w:r>
      <w:r>
        <w:tab/>
      </w:r>
      <w:r>
        <w:rPr>
          <w:rStyle w:val="22"/>
          <w:rFonts w:hint="eastAsia"/>
        </w:rPr>
        <w:t>顶板构造</w:t>
      </w:r>
      <w:r>
        <w:rPr>
          <w:rStyle w:val="22"/>
        </w:rPr>
        <w:t>N</w:t>
      </w:r>
      <w:r>
        <w:tab/>
      </w:r>
      <w:r>
        <w:fldChar w:fldCharType="begin"/>
      </w:r>
      <w:r>
        <w:instrText xml:space="preserve"> PAGEREF _Toc316568054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"_Toc316568055" </w:instrText>
      </w:r>
      <w:r>
        <w:fldChar w:fldCharType="separate"/>
      </w:r>
      <w:r>
        <w:rPr>
          <w:rStyle w:val="22"/>
          <w:lang w:val="en-GB"/>
        </w:rPr>
        <w:t>3.6.3</w:t>
      </w:r>
      <w:r>
        <w:tab/>
      </w:r>
      <w:r>
        <w:rPr>
          <w:rStyle w:val="22"/>
          <w:rFonts w:hint="eastAsia"/>
        </w:rPr>
        <w:t>非采暖地下室顶板平均热工性能</w:t>
      </w:r>
      <w:r>
        <w:tab/>
      </w:r>
      <w:r>
        <w:fldChar w:fldCharType="begin"/>
      </w:r>
      <w:r>
        <w:instrText xml:space="preserve"> PAGEREF _Toc316568055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"_Toc316568056" </w:instrText>
      </w:r>
      <w:r>
        <w:fldChar w:fldCharType="separate"/>
      </w:r>
      <w:r>
        <w:rPr>
          <w:rStyle w:val="22"/>
          <w:lang w:val="en-GB"/>
        </w:rPr>
        <w:t>3.7</w:t>
      </w:r>
      <w:r>
        <w:tab/>
      </w:r>
      <w:r>
        <w:rPr>
          <w:rStyle w:val="22"/>
          <w:rFonts w:hint="eastAsia"/>
        </w:rPr>
        <w:t>分隔采暖与非采暖空间的隔墙构造</w:t>
      </w:r>
      <w:r>
        <w:tab/>
      </w:r>
      <w:r>
        <w:fldChar w:fldCharType="begin"/>
      </w:r>
      <w:r>
        <w:instrText xml:space="preserve"> PAGEREF _Toc316568056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"_Toc316568057" </w:instrText>
      </w:r>
      <w:r>
        <w:fldChar w:fldCharType="separate"/>
      </w:r>
      <w:r>
        <w:rPr>
          <w:rStyle w:val="22"/>
          <w:lang w:val="en-GB"/>
        </w:rPr>
        <w:t>3.7.1</w:t>
      </w:r>
      <w:r>
        <w:tab/>
      </w:r>
      <w:r>
        <w:rPr>
          <w:rStyle w:val="22"/>
          <w:rFonts w:hint="eastAsia"/>
        </w:rPr>
        <w:t>隔墙构造一</w:t>
      </w:r>
      <w:r>
        <w:tab/>
      </w:r>
      <w:r>
        <w:fldChar w:fldCharType="begin"/>
      </w:r>
      <w:r>
        <w:instrText xml:space="preserve"> PAGEREF _Toc316568057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"_Toc316568058" </w:instrText>
      </w:r>
      <w:r>
        <w:fldChar w:fldCharType="separate"/>
      </w:r>
      <w:r>
        <w:rPr>
          <w:rStyle w:val="22"/>
          <w:lang w:val="en-GB"/>
        </w:rPr>
        <w:t>3.7.2</w:t>
      </w:r>
      <w:r>
        <w:tab/>
      </w:r>
      <w:r>
        <w:rPr>
          <w:rStyle w:val="22"/>
          <w:rFonts w:hint="eastAsia"/>
        </w:rPr>
        <w:t>隔墙构造</w:t>
      </w:r>
      <w:r>
        <w:rPr>
          <w:rStyle w:val="22"/>
        </w:rPr>
        <w:t>N</w:t>
      </w:r>
      <w:r>
        <w:tab/>
      </w:r>
      <w:r>
        <w:fldChar w:fldCharType="begin"/>
      </w:r>
      <w:r>
        <w:instrText xml:space="preserve"> PAGEREF _Toc316568058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"_Toc316568059" </w:instrText>
      </w:r>
      <w:r>
        <w:fldChar w:fldCharType="separate"/>
      </w:r>
      <w:r>
        <w:rPr>
          <w:rStyle w:val="22"/>
          <w:lang w:val="en-GB"/>
        </w:rPr>
        <w:t>3.7.3</w:t>
      </w:r>
      <w:r>
        <w:tab/>
      </w:r>
      <w:r>
        <w:rPr>
          <w:rStyle w:val="22"/>
          <w:rFonts w:hint="eastAsia"/>
        </w:rPr>
        <w:t>分隔采暖与非采暖空间的隔墙平均热工性能</w:t>
      </w:r>
      <w:r>
        <w:tab/>
      </w:r>
      <w:r>
        <w:fldChar w:fldCharType="begin"/>
      </w:r>
      <w:r>
        <w:instrText xml:space="preserve"> PAGEREF _Toc316568059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"_Toc316568060" </w:instrText>
      </w:r>
      <w:r>
        <w:fldChar w:fldCharType="separate"/>
      </w:r>
      <w:r>
        <w:rPr>
          <w:rStyle w:val="22"/>
          <w:lang w:val="en-GB"/>
        </w:rPr>
        <w:t>3.8</w:t>
      </w:r>
      <w:r>
        <w:tab/>
      </w:r>
      <w:r>
        <w:rPr>
          <w:rStyle w:val="22"/>
          <w:rFonts w:hint="eastAsia"/>
        </w:rPr>
        <w:t>分隔采暖与非采暖空间的户门构造</w:t>
      </w:r>
      <w:r>
        <w:tab/>
      </w:r>
      <w:r>
        <w:fldChar w:fldCharType="begin"/>
      </w:r>
      <w:r>
        <w:instrText xml:space="preserve"> PAGEREF _Toc316568060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"_Toc316568061" </w:instrText>
      </w:r>
      <w:r>
        <w:fldChar w:fldCharType="separate"/>
      </w:r>
      <w:r>
        <w:rPr>
          <w:rStyle w:val="22"/>
          <w:lang w:val="en-GB"/>
        </w:rPr>
        <w:t>3.9</w:t>
      </w:r>
      <w:r>
        <w:tab/>
      </w:r>
      <w:r>
        <w:rPr>
          <w:rStyle w:val="22"/>
          <w:rFonts w:hint="eastAsia"/>
        </w:rPr>
        <w:t>阳台门下部芯板构造</w:t>
      </w:r>
      <w:r>
        <w:tab/>
      </w:r>
      <w:r>
        <w:fldChar w:fldCharType="begin"/>
      </w:r>
      <w:r>
        <w:instrText xml:space="preserve"> PAGEREF _Toc316568061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"_Toc316568062" </w:instrText>
      </w:r>
      <w:r>
        <w:fldChar w:fldCharType="separate"/>
      </w:r>
      <w:r>
        <w:rPr>
          <w:rStyle w:val="22"/>
          <w:lang w:val="en-GB"/>
        </w:rPr>
        <w:t>3.10</w:t>
      </w:r>
      <w:r>
        <w:tab/>
      </w:r>
      <w:r>
        <w:rPr>
          <w:rStyle w:val="22"/>
          <w:rFonts w:hint="eastAsia"/>
        </w:rPr>
        <w:t>外窗</w:t>
      </w:r>
      <w:r>
        <w:tab/>
      </w:r>
      <w:r>
        <w:fldChar w:fldCharType="begin"/>
      </w:r>
      <w:r>
        <w:instrText xml:space="preserve"> PAGEREF _Toc316568062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"_Toc316568063" </w:instrText>
      </w:r>
      <w:r>
        <w:fldChar w:fldCharType="separate"/>
      </w:r>
      <w:r>
        <w:rPr>
          <w:rStyle w:val="22"/>
          <w:lang w:val="en-GB"/>
        </w:rPr>
        <w:t>3.11</w:t>
      </w:r>
      <w:r>
        <w:tab/>
      </w:r>
      <w:r>
        <w:rPr>
          <w:rStyle w:val="22"/>
          <w:rFonts w:hint="eastAsia"/>
        </w:rPr>
        <w:t>凸窗</w:t>
      </w:r>
      <w:r>
        <w:tab/>
      </w:r>
      <w:r>
        <w:fldChar w:fldCharType="begin"/>
      </w:r>
      <w:r>
        <w:instrText xml:space="preserve"> PAGEREF _Toc316568063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"_Toc316568064" </w:instrText>
      </w:r>
      <w:r>
        <w:fldChar w:fldCharType="separate"/>
      </w:r>
      <w:r>
        <w:rPr>
          <w:rStyle w:val="22"/>
          <w:lang w:val="en-GB"/>
        </w:rPr>
        <w:t>3.11.1</w:t>
      </w:r>
      <w:r>
        <w:tab/>
      </w:r>
      <w:r>
        <w:rPr>
          <w:rStyle w:val="22"/>
          <w:rFonts w:hint="eastAsia"/>
        </w:rPr>
        <w:t>凸窗顶板构造</w:t>
      </w:r>
      <w:r>
        <w:tab/>
      </w:r>
      <w:r>
        <w:fldChar w:fldCharType="begin"/>
      </w:r>
      <w:r>
        <w:instrText xml:space="preserve"> PAGEREF _Toc316568064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"_Toc316568065" </w:instrText>
      </w:r>
      <w:r>
        <w:fldChar w:fldCharType="separate"/>
      </w:r>
      <w:r>
        <w:rPr>
          <w:rStyle w:val="22"/>
          <w:lang w:val="en-GB"/>
        </w:rPr>
        <w:t>3.11.2</w:t>
      </w:r>
      <w:r>
        <w:tab/>
      </w:r>
      <w:r>
        <w:rPr>
          <w:rStyle w:val="22"/>
          <w:rFonts w:hint="eastAsia"/>
        </w:rPr>
        <w:t>凸窗侧板构造</w:t>
      </w:r>
      <w:r>
        <w:tab/>
      </w:r>
      <w:r>
        <w:fldChar w:fldCharType="begin"/>
      </w:r>
      <w:r>
        <w:instrText xml:space="preserve"> PAGEREF _Toc316568065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"_Toc316568066" </w:instrText>
      </w:r>
      <w:r>
        <w:fldChar w:fldCharType="separate"/>
      </w:r>
      <w:r>
        <w:rPr>
          <w:rStyle w:val="22"/>
          <w:lang w:val="en-GB"/>
        </w:rPr>
        <w:t>3.11.3</w:t>
      </w:r>
      <w:r>
        <w:tab/>
      </w:r>
      <w:r>
        <w:rPr>
          <w:rStyle w:val="22"/>
          <w:rFonts w:hint="eastAsia"/>
        </w:rPr>
        <w:t>凸窗底板构造</w:t>
      </w:r>
      <w:r>
        <w:tab/>
      </w:r>
      <w:r>
        <w:fldChar w:fldCharType="begin"/>
      </w:r>
      <w:r>
        <w:instrText xml:space="preserve"> PAGEREF _Toc316568066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"_Toc316568067" </w:instrText>
      </w:r>
      <w:r>
        <w:fldChar w:fldCharType="separate"/>
      </w:r>
      <w:r>
        <w:rPr>
          <w:rStyle w:val="22"/>
          <w:lang w:val="en-GB"/>
        </w:rPr>
        <w:t>3.11.4</w:t>
      </w:r>
      <w:r>
        <w:tab/>
      </w:r>
      <w:r>
        <w:rPr>
          <w:rStyle w:val="22"/>
          <w:rFonts w:hint="eastAsia"/>
        </w:rPr>
        <w:t>凸窗透明部分</w:t>
      </w:r>
      <w:r>
        <w:tab/>
      </w:r>
      <w:r>
        <w:fldChar w:fldCharType="begin"/>
      </w:r>
      <w:r>
        <w:instrText xml:space="preserve"> PAGEREF _Toc316568067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"_Toc316568068" </w:instrText>
      </w:r>
      <w:r>
        <w:fldChar w:fldCharType="separate"/>
      </w:r>
      <w:r>
        <w:rPr>
          <w:rStyle w:val="22"/>
          <w:lang w:val="en-GB"/>
        </w:rPr>
        <w:t>3.12</w:t>
      </w:r>
      <w:r>
        <w:tab/>
      </w:r>
      <w:r>
        <w:rPr>
          <w:rStyle w:val="22"/>
          <w:rFonts w:hint="eastAsia"/>
        </w:rPr>
        <w:t>不采暖封闭阳台相关指标和构造</w:t>
      </w:r>
      <w:r>
        <w:tab/>
      </w:r>
      <w:r>
        <w:fldChar w:fldCharType="begin"/>
      </w:r>
      <w:r>
        <w:instrText xml:space="preserve"> PAGEREF _Toc316568068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"_Toc316568069" </w:instrText>
      </w:r>
      <w:r>
        <w:fldChar w:fldCharType="separate"/>
      </w:r>
      <w:r>
        <w:rPr>
          <w:rStyle w:val="22"/>
          <w:lang w:val="en-GB"/>
        </w:rPr>
        <w:t>3.12.1</w:t>
      </w:r>
      <w:r>
        <w:tab/>
      </w:r>
      <w:r>
        <w:rPr>
          <w:rStyle w:val="22"/>
          <w:rFonts w:hint="eastAsia"/>
        </w:rPr>
        <w:t>不采暖封闭阳台与室内的隔墙</w:t>
      </w:r>
      <w:r>
        <w:tab/>
      </w:r>
      <w:r>
        <w:fldChar w:fldCharType="begin"/>
      </w:r>
      <w:r>
        <w:instrText xml:space="preserve"> PAGEREF _Toc316568069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"_Toc316568070" </w:instrText>
      </w:r>
      <w:r>
        <w:fldChar w:fldCharType="separate"/>
      </w:r>
      <w:r>
        <w:rPr>
          <w:rStyle w:val="22"/>
          <w:lang w:val="en-GB"/>
        </w:rPr>
        <w:t>3.12.2</w:t>
      </w:r>
      <w:r>
        <w:tab/>
      </w:r>
      <w:r>
        <w:rPr>
          <w:rStyle w:val="22"/>
          <w:rFonts w:hint="eastAsia"/>
        </w:rPr>
        <w:t>不采暖封闭阳台与室内隔墙的门窗</w:t>
      </w:r>
      <w:r>
        <w:tab/>
      </w:r>
      <w:r>
        <w:fldChar w:fldCharType="begin"/>
      </w:r>
      <w:r>
        <w:instrText xml:space="preserve"> PAGEREF _Toc316568070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"_Toc316568071" </w:instrText>
      </w:r>
      <w:r>
        <w:fldChar w:fldCharType="separate"/>
      </w:r>
      <w:r>
        <w:rPr>
          <w:rStyle w:val="22"/>
          <w:lang w:val="en-GB"/>
        </w:rPr>
        <w:t>3.12.3</w:t>
      </w:r>
      <w:r>
        <w:tab/>
      </w:r>
      <w:r>
        <w:rPr>
          <w:rStyle w:val="22"/>
          <w:rFonts w:hint="eastAsia"/>
        </w:rPr>
        <w:t>不采暖封闭阳台隔墙窗墙面积比</w:t>
      </w:r>
      <w:r>
        <w:tab/>
      </w:r>
      <w:r>
        <w:fldChar w:fldCharType="begin"/>
      </w:r>
      <w:r>
        <w:instrText xml:space="preserve"> PAGEREF _Toc316568071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"_Toc316568072" </w:instrText>
      </w:r>
      <w:r>
        <w:fldChar w:fldCharType="separate"/>
      </w:r>
      <w:r>
        <w:rPr>
          <w:rStyle w:val="22"/>
          <w:lang w:val="en-GB"/>
        </w:rPr>
        <w:t>3.12.4</w:t>
      </w:r>
      <w:r>
        <w:tab/>
      </w:r>
      <w:r>
        <w:rPr>
          <w:rStyle w:val="22"/>
          <w:rFonts w:hint="eastAsia"/>
        </w:rPr>
        <w:t>不采暖封闭阳台外部墙板</w:t>
      </w:r>
      <w:r>
        <w:tab/>
      </w:r>
      <w:r>
        <w:fldChar w:fldCharType="begin"/>
      </w:r>
      <w:r>
        <w:instrText xml:space="preserve"> PAGEREF _Toc316568072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"_Toc316568073" </w:instrText>
      </w:r>
      <w:r>
        <w:fldChar w:fldCharType="separate"/>
      </w:r>
      <w:r>
        <w:rPr>
          <w:rStyle w:val="22"/>
          <w:lang w:val="en-GB"/>
        </w:rPr>
        <w:t>3.12.5</w:t>
      </w:r>
      <w:r>
        <w:tab/>
      </w:r>
      <w:r>
        <w:rPr>
          <w:rStyle w:val="22"/>
          <w:rFonts w:hint="eastAsia"/>
        </w:rPr>
        <w:t>不采暖封闭阳台上部顶板</w:t>
      </w:r>
      <w:r>
        <w:tab/>
      </w:r>
      <w:r>
        <w:fldChar w:fldCharType="begin"/>
      </w:r>
      <w:r>
        <w:instrText xml:space="preserve"> PAGEREF _Toc316568073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"_Toc316568074" </w:instrText>
      </w:r>
      <w:r>
        <w:fldChar w:fldCharType="separate"/>
      </w:r>
      <w:r>
        <w:rPr>
          <w:rStyle w:val="22"/>
          <w:lang w:val="en-GB"/>
        </w:rPr>
        <w:t>3.12.6</w:t>
      </w:r>
      <w:r>
        <w:tab/>
      </w:r>
      <w:r>
        <w:rPr>
          <w:rStyle w:val="22"/>
          <w:rFonts w:hint="eastAsia"/>
        </w:rPr>
        <w:t>不采暖封闭阳台底板</w:t>
      </w:r>
      <w:r>
        <w:tab/>
      </w:r>
      <w:r>
        <w:fldChar w:fldCharType="begin"/>
      </w:r>
      <w:r>
        <w:instrText xml:space="preserve"> PAGEREF _Toc316568074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"_Toc316568075" </w:instrText>
      </w:r>
      <w:r>
        <w:fldChar w:fldCharType="separate"/>
      </w:r>
      <w:r>
        <w:rPr>
          <w:rStyle w:val="22"/>
          <w:lang w:val="en-GB"/>
        </w:rPr>
        <w:t>3.12.7</w:t>
      </w:r>
      <w:r>
        <w:tab/>
      </w:r>
      <w:r>
        <w:rPr>
          <w:rStyle w:val="22"/>
          <w:rFonts w:hint="eastAsia"/>
        </w:rPr>
        <w:t>不采暖封闭阳台地面</w:t>
      </w:r>
      <w:r>
        <w:tab/>
      </w:r>
      <w:r>
        <w:fldChar w:fldCharType="begin"/>
      </w:r>
      <w:r>
        <w:instrText xml:space="preserve"> PAGEREF _Toc316568075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"_Toc316568076" </w:instrText>
      </w:r>
      <w:r>
        <w:fldChar w:fldCharType="separate"/>
      </w:r>
      <w:r>
        <w:rPr>
          <w:rStyle w:val="22"/>
          <w:lang w:val="en-GB"/>
        </w:rPr>
        <w:t>3.12.8</w:t>
      </w:r>
      <w:r>
        <w:tab/>
      </w:r>
      <w:r>
        <w:rPr>
          <w:rStyle w:val="22"/>
          <w:rFonts w:hint="eastAsia"/>
        </w:rPr>
        <w:t>不采暖封闭阳台外窗</w:t>
      </w:r>
      <w:r>
        <w:tab/>
      </w:r>
      <w:r>
        <w:fldChar w:fldCharType="begin"/>
      </w:r>
      <w:r>
        <w:instrText xml:space="preserve"> PAGEREF _Toc316568076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"_Toc316568077" </w:instrText>
      </w:r>
      <w:r>
        <w:fldChar w:fldCharType="separate"/>
      </w:r>
      <w:r>
        <w:rPr>
          <w:rStyle w:val="22"/>
          <w:lang w:val="en-GB"/>
        </w:rPr>
        <w:t>3.12.9</w:t>
      </w:r>
      <w:r>
        <w:tab/>
      </w:r>
      <w:r>
        <w:rPr>
          <w:rStyle w:val="22"/>
          <w:rFonts w:hint="eastAsia"/>
        </w:rPr>
        <w:t>不采暖封闭阳台外墙开间窗墙面积比</w:t>
      </w:r>
      <w:r>
        <w:tab/>
      </w:r>
      <w:r>
        <w:fldChar w:fldCharType="begin"/>
      </w:r>
      <w:r>
        <w:instrText xml:space="preserve"> PAGEREF _Toc316568077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"_Toc316568078" </w:instrText>
      </w:r>
      <w:r>
        <w:fldChar w:fldCharType="separate"/>
      </w:r>
      <w:r>
        <w:rPr>
          <w:rStyle w:val="22"/>
          <w:lang w:val="en-GB"/>
        </w:rPr>
        <w:t>3.13</w:t>
      </w:r>
      <w:r>
        <w:tab/>
      </w:r>
      <w:r>
        <w:rPr>
          <w:rStyle w:val="22"/>
          <w:rFonts w:hint="eastAsia"/>
        </w:rPr>
        <w:t>周边地面</w:t>
      </w:r>
      <w:r>
        <w:tab/>
      </w:r>
      <w:r>
        <w:fldChar w:fldCharType="begin"/>
      </w:r>
      <w:r>
        <w:instrText xml:space="preserve"> PAGEREF _Toc316568078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"_Toc316568079" </w:instrText>
      </w:r>
      <w:r>
        <w:fldChar w:fldCharType="separate"/>
      </w:r>
      <w:r>
        <w:rPr>
          <w:rStyle w:val="22"/>
          <w:lang w:val="en-GB"/>
        </w:rPr>
        <w:t>3.13.1</w:t>
      </w:r>
      <w:r>
        <w:tab/>
      </w:r>
      <w:r>
        <w:rPr>
          <w:rStyle w:val="22"/>
          <w:rFonts w:hint="eastAsia"/>
        </w:rPr>
        <w:t>典型周边地面分类</w:t>
      </w:r>
      <w:r>
        <w:tab/>
      </w:r>
      <w:r>
        <w:fldChar w:fldCharType="begin"/>
      </w:r>
      <w:r>
        <w:instrText xml:space="preserve"> PAGEREF _Toc316568079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"_Toc316568080" </w:instrText>
      </w:r>
      <w:r>
        <w:fldChar w:fldCharType="separate"/>
      </w:r>
      <w:r>
        <w:rPr>
          <w:rStyle w:val="22"/>
          <w:lang w:val="en-GB"/>
        </w:rPr>
        <w:t>3.13.2</w:t>
      </w:r>
      <w:r>
        <w:tab/>
      </w:r>
      <w:r>
        <w:rPr>
          <w:rStyle w:val="22"/>
          <w:rFonts w:hint="eastAsia"/>
        </w:rPr>
        <w:t>周边地面相关构造</w:t>
      </w:r>
      <w:r>
        <w:tab/>
      </w:r>
      <w:r>
        <w:fldChar w:fldCharType="begin"/>
      </w:r>
      <w:r>
        <w:instrText xml:space="preserve"> PAGEREF _Toc316568080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"_Toc316568081" </w:instrText>
      </w:r>
      <w:r>
        <w:fldChar w:fldCharType="separate"/>
      </w:r>
      <w:r>
        <w:rPr>
          <w:rStyle w:val="22"/>
          <w:lang w:val="en-GB"/>
        </w:rPr>
        <w:t>3.13.3</w:t>
      </w:r>
      <w:r>
        <w:tab/>
      </w:r>
      <w:r>
        <w:rPr>
          <w:rStyle w:val="22"/>
          <w:rFonts w:hint="eastAsia"/>
        </w:rPr>
        <w:t>周边地面平均热工性能</w:t>
      </w:r>
      <w:r>
        <w:tab/>
      </w:r>
      <w:r>
        <w:fldChar w:fldCharType="begin"/>
      </w:r>
      <w:r>
        <w:instrText xml:space="preserve"> PAGEREF _Toc316568081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"_Toc316568082" </w:instrText>
      </w:r>
      <w:r>
        <w:fldChar w:fldCharType="separate"/>
      </w:r>
      <w:r>
        <w:rPr>
          <w:rStyle w:val="22"/>
          <w:lang w:val="en-GB"/>
        </w:rPr>
        <w:t>3.14</w:t>
      </w:r>
      <w:r>
        <w:tab/>
      </w:r>
      <w:r>
        <w:rPr>
          <w:rStyle w:val="22"/>
          <w:rFonts w:hint="eastAsia"/>
        </w:rPr>
        <w:t>地下室外墙</w:t>
      </w:r>
      <w:r>
        <w:tab/>
      </w:r>
      <w:r>
        <w:fldChar w:fldCharType="begin"/>
      </w:r>
      <w:r>
        <w:instrText xml:space="preserve"> PAGEREF _Toc316568082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"_Toc316568083" </w:instrText>
      </w:r>
      <w:r>
        <w:fldChar w:fldCharType="separate"/>
      </w:r>
      <w:r>
        <w:rPr>
          <w:rStyle w:val="22"/>
          <w:lang w:val="en-GB"/>
        </w:rPr>
        <w:t>3.14.1</w:t>
      </w:r>
      <w:r>
        <w:tab/>
      </w:r>
      <w:r>
        <w:rPr>
          <w:rStyle w:val="22"/>
          <w:rFonts w:hint="eastAsia"/>
        </w:rPr>
        <w:t>地下墙相关构造</w:t>
      </w:r>
      <w:r>
        <w:tab/>
      </w:r>
      <w:r>
        <w:fldChar w:fldCharType="begin"/>
      </w:r>
      <w:r>
        <w:instrText xml:space="preserve"> PAGEREF _Toc316568083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"_Toc316568084" </w:instrText>
      </w:r>
      <w:r>
        <w:fldChar w:fldCharType="separate"/>
      </w:r>
      <w:r>
        <w:rPr>
          <w:rStyle w:val="22"/>
          <w:lang w:val="en-GB"/>
        </w:rPr>
        <w:t>3.14.2</w:t>
      </w:r>
      <w:r>
        <w:tab/>
      </w:r>
      <w:r>
        <w:rPr>
          <w:rStyle w:val="22"/>
          <w:rFonts w:hint="eastAsia"/>
        </w:rPr>
        <w:t>地下墙平均热工性能</w:t>
      </w:r>
      <w:r>
        <w:tab/>
      </w:r>
      <w:r>
        <w:fldChar w:fldCharType="begin"/>
      </w:r>
      <w:r>
        <w:instrText xml:space="preserve"> PAGEREF _Toc316568084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"_Toc316568085" </w:instrText>
      </w:r>
      <w:r>
        <w:fldChar w:fldCharType="separate"/>
      </w:r>
      <w:r>
        <w:rPr>
          <w:rStyle w:val="22"/>
          <w:lang w:val="en-GB"/>
        </w:rPr>
        <w:t>3.15</w:t>
      </w:r>
      <w:r>
        <w:tab/>
      </w:r>
      <w:r>
        <w:rPr>
          <w:rStyle w:val="22"/>
          <w:rFonts w:hint="eastAsia"/>
        </w:rPr>
        <w:t>外窗（包括敞开式阳台外门窗）气密性</w:t>
      </w:r>
      <w:r>
        <w:tab/>
      </w:r>
      <w:r>
        <w:fldChar w:fldCharType="begin"/>
      </w:r>
      <w:r>
        <w:instrText xml:space="preserve"> PAGEREF _Toc316568085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"_Toc316568086" </w:instrText>
      </w:r>
      <w:r>
        <w:fldChar w:fldCharType="separate"/>
      </w:r>
      <w:r>
        <w:rPr>
          <w:rStyle w:val="22"/>
          <w:lang w:val="en-GB"/>
        </w:rPr>
        <w:t>3.16</w:t>
      </w:r>
      <w:r>
        <w:tab/>
      </w:r>
      <w:r>
        <w:rPr>
          <w:rStyle w:val="22"/>
          <w:rFonts w:hint="eastAsia"/>
        </w:rPr>
        <w:t>规定性指标检查结论</w:t>
      </w:r>
      <w:r>
        <w:tab/>
      </w:r>
      <w:r>
        <w:fldChar w:fldCharType="begin"/>
      </w:r>
      <w:r>
        <w:instrText xml:space="preserve"> PAGEREF _Toc316568086 \h </w:instrText>
      </w:r>
      <w:r>
        <w:fldChar w:fldCharType="separate"/>
      </w:r>
      <w:r>
        <w:rPr>
          <w:rFonts w:hint="eastAsia"/>
          <w:b/>
          <w:bCs/>
        </w:rPr>
        <w:t>错误!未定义书签。</w:t>
      </w:r>
      <w:r>
        <w:fldChar w:fldCharType="end"/>
      </w:r>
      <w:r>
        <w:fldChar w:fldCharType="end"/>
      </w:r>
    </w:p>
    <w:p>
      <w:pPr>
        <w:pStyle w:val="16"/>
        <w:rPr>
          <w:b w:val="0"/>
          <w:bCs w:val="0"/>
        </w:rPr>
      </w:pPr>
      <w:r>
        <w:fldChar w:fldCharType="begin"/>
      </w:r>
      <w:r>
        <w:instrText xml:space="preserve"> HYPERLINK \l "_Toc316568087" </w:instrText>
      </w:r>
      <w:r>
        <w:fldChar w:fldCharType="separate"/>
      </w:r>
      <w:r>
        <w:rPr>
          <w:rStyle w:val="22"/>
        </w:rPr>
        <w:t>4</w:t>
      </w:r>
      <w:r>
        <w:rPr>
          <w:b w:val="0"/>
          <w:bCs w:val="0"/>
        </w:rPr>
        <w:tab/>
      </w:r>
      <w:r>
        <w:rPr>
          <w:rStyle w:val="22"/>
          <w:rFonts w:hint="eastAsia"/>
        </w:rPr>
        <w:t>热工性能权衡判断</w:t>
      </w:r>
      <w:r>
        <w:tab/>
      </w:r>
      <w:r>
        <w:fldChar w:fldCharType="begin"/>
      </w:r>
      <w:r>
        <w:instrText xml:space="preserve"> PAGEREF _Toc316568087 \h </w:instrText>
      </w:r>
      <w:r>
        <w:fldChar w:fldCharType="separate"/>
      </w:r>
      <w:r>
        <w:rPr>
          <w:rFonts w:hint="eastAsia"/>
          <w:b w:val="0"/>
          <w:bCs w:val="0"/>
        </w:rPr>
        <w:t>错误!未定义书签。</w:t>
      </w:r>
      <w:r>
        <w:fldChar w:fldCharType="end"/>
      </w:r>
      <w:r>
        <w:fldChar w:fldCharType="end"/>
      </w:r>
    </w:p>
    <w:p>
      <w:pPr>
        <w:pStyle w:val="17"/>
      </w:pPr>
      <w:r>
        <w:fldChar w:fldCharType="begin"/>
      </w:r>
      <w:r>
        <w:instrText xml:space="preserve"> HYPERLINK \l "_Toc316568088" </w:instrText>
      </w:r>
      <w:r>
        <w:fldChar w:fldCharType="separate"/>
      </w:r>
      <w:r>
        <w:rPr>
          <w:rStyle w:val="22"/>
          <w:lang w:val="en-GB"/>
        </w:rPr>
        <w:t>4.1</w:t>
      </w:r>
      <w:r>
        <w:tab/>
      </w:r>
      <w:r>
        <w:rPr>
          <w:rStyle w:val="22"/>
          <w:rFonts w:hint="eastAsia"/>
        </w:rPr>
        <w:t>说明</w:t>
      </w:r>
      <w:r>
        <w:tab/>
      </w:r>
      <w:r>
        <w:fldChar w:fldCharType="begin"/>
      </w:r>
      <w:r>
        <w:instrText xml:space="preserve"> PAGEREF _Toc316568088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"_Toc316568089" </w:instrText>
      </w:r>
      <w:r>
        <w:fldChar w:fldCharType="separate"/>
      </w:r>
      <w:r>
        <w:rPr>
          <w:rStyle w:val="22"/>
          <w:lang w:val="en-GB"/>
        </w:rPr>
        <w:t>4.2</w:t>
      </w:r>
      <w:r>
        <w:tab/>
      </w:r>
      <w:r>
        <w:rPr>
          <w:rStyle w:val="22"/>
          <w:rFonts w:hint="eastAsia"/>
        </w:rPr>
        <w:t>开间窗墙面积比</w:t>
      </w:r>
      <w:r>
        <w:tab/>
      </w:r>
      <w:r>
        <w:fldChar w:fldCharType="begin"/>
      </w:r>
      <w:r>
        <w:instrText xml:space="preserve"> PAGEREF _Toc316568089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"_Toc316568090" </w:instrText>
      </w:r>
      <w:r>
        <w:fldChar w:fldCharType="separate"/>
      </w:r>
      <w:r>
        <w:rPr>
          <w:rStyle w:val="22"/>
          <w:lang w:val="en-GB"/>
        </w:rPr>
        <w:t>4.3</w:t>
      </w:r>
      <w:r>
        <w:tab/>
      </w:r>
      <w:r>
        <w:rPr>
          <w:rStyle w:val="22"/>
          <w:rFonts w:hint="eastAsia"/>
        </w:rPr>
        <w:t>外墙平均传热系数</w:t>
      </w:r>
      <w:r>
        <w:tab/>
      </w:r>
      <w:r>
        <w:fldChar w:fldCharType="begin"/>
      </w:r>
      <w:r>
        <w:instrText xml:space="preserve"> PAGEREF _Toc316568090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"_Toc316568091" </w:instrText>
      </w:r>
      <w:r>
        <w:fldChar w:fldCharType="separate"/>
      </w:r>
      <w:r>
        <w:rPr>
          <w:rStyle w:val="22"/>
          <w:lang w:val="en-GB"/>
        </w:rPr>
        <w:t>4.4</w:t>
      </w:r>
      <w:r>
        <w:tab/>
      </w:r>
      <w:r>
        <w:rPr>
          <w:rStyle w:val="22"/>
          <w:rFonts w:hint="eastAsia"/>
        </w:rPr>
        <w:t>封闭阳台内隔墙、门、窗的平均传热系数</w:t>
      </w:r>
      <w:r>
        <w:tab/>
      </w:r>
      <w:r>
        <w:fldChar w:fldCharType="begin"/>
      </w:r>
      <w:r>
        <w:instrText xml:space="preserve"> PAGEREF _Toc316568091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"_Toc316568092" </w:instrText>
      </w:r>
      <w:r>
        <w:fldChar w:fldCharType="separate"/>
      </w:r>
      <w:r>
        <w:rPr>
          <w:rStyle w:val="22"/>
          <w:lang w:val="en-GB"/>
        </w:rPr>
        <w:t>4.5</w:t>
      </w:r>
      <w:r>
        <w:tab/>
      </w:r>
      <w:r>
        <w:rPr>
          <w:rStyle w:val="22"/>
          <w:rFonts w:hint="eastAsia"/>
        </w:rPr>
        <w:t>地面平均传热系数</w:t>
      </w:r>
      <w:r>
        <w:tab/>
      </w:r>
      <w:r>
        <w:fldChar w:fldCharType="begin"/>
      </w:r>
      <w:r>
        <w:instrText xml:space="preserve"> PAGEREF _Toc316568092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"_Toc316568093" </w:instrText>
      </w:r>
      <w:r>
        <w:fldChar w:fldCharType="separate"/>
      </w:r>
      <w:r>
        <w:rPr>
          <w:rStyle w:val="22"/>
          <w:lang w:val="en-GB"/>
        </w:rPr>
        <w:t>4.5.1</w:t>
      </w:r>
      <w:r>
        <w:tab/>
      </w:r>
      <w:r>
        <w:rPr>
          <w:rStyle w:val="22"/>
          <w:rFonts w:hint="eastAsia"/>
        </w:rPr>
        <w:t>典型地面分类</w:t>
      </w:r>
      <w:r>
        <w:tab/>
      </w:r>
      <w:r>
        <w:fldChar w:fldCharType="begin"/>
      </w:r>
      <w:r>
        <w:instrText xml:space="preserve"> PAGEREF _Toc316568093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"_Toc316568094" </w:instrText>
      </w:r>
      <w:r>
        <w:fldChar w:fldCharType="separate"/>
      </w:r>
      <w:r>
        <w:rPr>
          <w:rStyle w:val="22"/>
          <w:lang w:val="en-GB"/>
        </w:rPr>
        <w:t>4.5.2</w:t>
      </w:r>
      <w:r>
        <w:tab/>
      </w:r>
      <w:r>
        <w:rPr>
          <w:rStyle w:val="22"/>
          <w:rFonts w:hint="eastAsia"/>
        </w:rPr>
        <w:t>周边地面构造</w:t>
      </w:r>
      <w:r>
        <w:tab/>
      </w:r>
      <w:r>
        <w:fldChar w:fldCharType="begin"/>
      </w:r>
      <w:r>
        <w:instrText xml:space="preserve"> PAGEREF _Toc316568094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"_Toc316568095" </w:instrText>
      </w:r>
      <w:r>
        <w:fldChar w:fldCharType="separate"/>
      </w:r>
      <w:r>
        <w:rPr>
          <w:rStyle w:val="22"/>
          <w:lang w:val="en-GB"/>
        </w:rPr>
        <w:t>4.5.3</w:t>
      </w:r>
      <w:r>
        <w:tab/>
      </w:r>
      <w:r>
        <w:rPr>
          <w:rStyle w:val="22"/>
          <w:rFonts w:hint="eastAsia"/>
        </w:rPr>
        <w:t>非周边地面构造</w:t>
      </w:r>
      <w:r>
        <w:tab/>
      </w:r>
      <w:r>
        <w:fldChar w:fldCharType="begin"/>
      </w:r>
      <w:r>
        <w:instrText xml:space="preserve"> PAGEREF _Toc316568095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"_Toc316568096" </w:instrText>
      </w:r>
      <w:r>
        <w:fldChar w:fldCharType="separate"/>
      </w:r>
      <w:r>
        <w:rPr>
          <w:rStyle w:val="22"/>
          <w:lang w:val="en-GB"/>
        </w:rPr>
        <w:t>4.6</w:t>
      </w:r>
      <w:r>
        <w:tab/>
      </w:r>
      <w:r>
        <w:rPr>
          <w:rStyle w:val="22"/>
          <w:rFonts w:hint="eastAsia"/>
        </w:rPr>
        <w:t>建筑总耗热量计算</w:t>
      </w:r>
      <w:r>
        <w:tab/>
      </w:r>
      <w:r>
        <w:fldChar w:fldCharType="begin"/>
      </w:r>
      <w:r>
        <w:instrText xml:space="preserve"> PAGEREF _Toc316568096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"_Toc316568097" </w:instrText>
      </w:r>
      <w:r>
        <w:fldChar w:fldCharType="separate"/>
      </w:r>
      <w:r>
        <w:rPr>
          <w:rStyle w:val="22"/>
          <w:lang w:val="en-GB"/>
        </w:rPr>
        <w:t>4.7</w:t>
      </w:r>
      <w:r>
        <w:tab/>
      </w:r>
      <w:r>
        <w:rPr>
          <w:rStyle w:val="22"/>
          <w:rFonts w:hint="eastAsia"/>
        </w:rPr>
        <w:t>热工性能权衡判断结论</w:t>
      </w:r>
      <w:r>
        <w:tab/>
      </w:r>
      <w:r>
        <w:fldChar w:fldCharType="begin"/>
      </w:r>
      <w:r>
        <w:instrText xml:space="preserve"> PAGEREF _Toc316568097 \h </w:instrText>
      </w:r>
      <w:r>
        <w:fldChar w:fldCharType="separate"/>
      </w:r>
      <w:r>
        <w:rPr>
          <w:rFonts w:hint="eastAsia"/>
          <w:b/>
          <w:bCs/>
        </w:rPr>
        <w:t>错误!未定义书签。</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begin"/>
      </w:r>
      <w:r>
        <w:instrText xml:space="preserve"> HYPERLINK \l "_Toc316568098" </w:instrText>
      </w:r>
      <w:r>
        <w:fldChar w:fldCharType="separate"/>
      </w:r>
      <w:r>
        <w:rPr>
          <w:rStyle w:val="22"/>
        </w:rPr>
        <w:t>5</w:t>
      </w:r>
      <w:r>
        <w:rPr>
          <w:b w:val="0"/>
          <w:bCs w:val="0"/>
        </w:rPr>
        <w:tab/>
      </w:r>
      <w:r>
        <w:rPr>
          <w:rStyle w:val="22"/>
          <w:rFonts w:hint="eastAsia"/>
        </w:rPr>
        <w:t>附表</w:t>
      </w:r>
      <w:r>
        <w:rPr>
          <w:rStyle w:val="22"/>
        </w:rPr>
        <w:t xml:space="preserve"> </w:t>
      </w:r>
      <w:r>
        <w:rPr>
          <w:rStyle w:val="22"/>
          <w:rFonts w:hint="eastAsia"/>
        </w:rPr>
        <w:t>耗热量计算详表</w:t>
      </w:r>
      <w:r>
        <w:tab/>
      </w:r>
      <w:r>
        <w:fldChar w:fldCharType="begin"/>
      </w:r>
      <w:r>
        <w:instrText xml:space="preserve"> PAGEREF _Toc316568098 \h </w:instrText>
      </w:r>
      <w:r>
        <w:fldChar w:fldCharType="separate"/>
      </w:r>
      <w:r>
        <w:rPr>
          <w:rFonts w:hint="eastAsia"/>
          <w:b w:val="0"/>
          <w:bCs w:val="0"/>
        </w:rPr>
        <w:t>错误!未定义书签。</w:t>
      </w:r>
      <w:r>
        <w:fldChar w:fldCharType="end"/>
      </w:r>
      <w:r>
        <w:fldChar w:fldCharType="end"/>
      </w:r>
      <w:r>
        <w:fldChar w:fldCharType="end"/>
      </w:r>
    </w:p>
    <w:p>
      <w:pPr>
        <w:pStyle w:val="16"/>
      </w:pPr>
    </w:p>
    <w:p>
      <w:pPr>
        <w:pStyle w:val="2"/>
      </w:pPr>
      <w:bookmarkStart w:id="12" w:name="_Toc316568035"/>
      <w:r>
        <w:rPr>
          <w:rFonts w:hint="eastAsia"/>
        </w:rPr>
        <w:t>建筑概况</w:t>
      </w:r>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3" w:name="工程名称"/>
            <w:r>
              <w:t>青·舍——青峰岭村田园社区设计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4" w:name="工程地点"/>
            <w:r>
              <w:t>安徽-合肥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5" w:name="纬度"/>
            <w:r>
              <w:rPr>
                <w:rFonts w:hint="eastAsia" w:ascii="宋体" w:hAnsi="宋体"/>
                <w:lang w:val="en-US"/>
              </w:rPr>
              <w:t>32.00°</w:t>
            </w:r>
          </w:p>
        </w:tc>
        <w:tc>
          <w:tcPr>
            <w:tcW w:w="3116" w:type="dxa"/>
          </w:tcPr>
          <w:p>
            <w:pPr>
              <w:pStyle w:val="3"/>
              <w:ind w:firstLine="0" w:firstLineChars="0"/>
              <w:rPr>
                <w:rFonts w:ascii="宋体" w:hAnsi="宋体"/>
                <w:lang w:val="en-US"/>
              </w:rPr>
            </w:pPr>
            <w:r>
              <w:rPr>
                <w:rFonts w:hint="eastAsia" w:ascii="宋体" w:hAnsi="宋体"/>
                <w:lang w:val="en-US"/>
              </w:rPr>
              <w:t>东经：</w:t>
            </w:r>
            <w:bookmarkStart w:id="16" w:name="经度"/>
            <w:r>
              <w:rPr>
                <w:rFonts w:hint="eastAsia" w:ascii="宋体" w:hAnsi="宋体"/>
                <w:lang w:val="en-US"/>
              </w:rPr>
              <w:t>117.23°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7" w:name="地上建筑面积"/>
            <w:r>
              <w:rPr>
                <w:rFonts w:hint="eastAsia" w:ascii="宋体" w:hAnsi="宋体"/>
                <w:lang w:val="en-US"/>
              </w:rPr>
              <w:t>302    地下</w:t>
            </w:r>
            <w:bookmarkStart w:id="18" w:name="地下建筑面积"/>
            <w:r>
              <w:rPr>
                <w:rFonts w:hint="eastAsia" w:ascii="宋体" w:hAnsi="宋体"/>
                <w:lang w:val="en-US"/>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9" w:name="地上建筑层数"/>
            <w:r>
              <w:rPr>
                <w:rFonts w:hint="eastAsia" w:ascii="宋体" w:hAnsi="宋体"/>
                <w:lang w:val="en-US"/>
              </w:rPr>
              <w:t>2          地下</w:t>
            </w:r>
            <w:bookmarkStart w:id="20" w:name="地下建筑层数"/>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21" w:name="地上建筑高度"/>
            <w:r>
              <w:rPr>
                <w:rFonts w:hint="eastAsia" w:ascii="宋体" w:hAnsi="宋体"/>
                <w:lang w:val="en-US"/>
              </w:rPr>
              <w:t>9.6     地下</w:t>
            </w:r>
            <w:bookmarkStart w:id="22" w:name="地下建筑高度"/>
            <w:r>
              <w:rPr>
                <w:rFonts w:hint="eastAsia" w:ascii="宋体" w:hAnsi="宋体"/>
                <w:lang w:val="en-US"/>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3" w:name="建筑体积"/>
            <w:r>
              <w:t>997.38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4" w:name="外表面积"/>
            <w:r>
              <w:t>801.44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5" w:name="北向角度"/>
            <w: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6" w:name="结构类型"/>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7" w:name="外墙ρ"/>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8" w:name="屋顶ρ"/>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29" w:name="控温期"/>
            <w:r>
              <w:t>供冷期:6.14-8.31,供暖期:11.30-2.28</w:t>
            </w:r>
          </w:p>
        </w:tc>
      </w:tr>
    </w:tbl>
    <w:p>
      <w:pPr>
        <w:pStyle w:val="3"/>
        <w:ind w:firstLine="0" w:firstLineChars="0"/>
        <w:rPr>
          <w:lang w:val="en-US"/>
        </w:rPr>
      </w:pPr>
      <w:bookmarkStart w:id="30" w:name="_Toc316568036"/>
      <w:bookmarkStart w:id="31" w:name="TitleFormat"/>
    </w:p>
    <w:p>
      <w:pPr>
        <w:pStyle w:val="3"/>
        <w:ind w:firstLine="0" w:firstLineChars="0"/>
        <w:rPr>
          <w:lang w:val="en-US"/>
        </w:rPr>
      </w:pPr>
    </w:p>
    <w:p>
      <w:pPr>
        <w:pStyle w:val="2"/>
      </w:pPr>
      <w:r>
        <w:rPr>
          <w:rFonts w:hint="eastAsia"/>
        </w:rPr>
        <w:t>计算依据</w:t>
      </w:r>
    </w:p>
    <w:p>
      <w:pPr>
        <w:widowControl w:val="0"/>
        <w:jc w:val="both"/>
        <w:rPr>
          <w:kern w:val="2"/>
          <w:szCs w:val="24"/>
          <w:lang w:val="en-US"/>
        </w:rPr>
      </w:pPr>
      <w:bookmarkStart w:id="32" w:name="计算依据"/>
      <w:r>
        <w:rPr>
          <w:kern w:val="2"/>
          <w:szCs w:val="24"/>
          <w:lang w:val="en-US"/>
        </w:rPr>
        <w:t>1. 《绿色建筑评价标准》(GB/T50378-2019)</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《夏热冬冷地区居住建筑节能设计标准》（JGJ 134-2010）</w:t>
      </w:r>
    </w:p>
    <w:p>
      <w:pPr>
        <w:widowControl w:val="0"/>
        <w:jc w:val="both"/>
        <w:rPr>
          <w:kern w:val="2"/>
          <w:szCs w:val="24"/>
          <w:lang w:val="en-US"/>
        </w:rPr>
      </w:pPr>
      <w:r>
        <w:rPr>
          <w:kern w:val="2"/>
          <w:szCs w:val="24"/>
          <w:lang w:val="en-US"/>
        </w:rPr>
        <w:t>4. 《民用建筑热工设计规范》(GB50176)</w:t>
      </w:r>
    </w:p>
    <w:p>
      <w:pPr>
        <w:widowControl w:val="0"/>
        <w:jc w:val="both"/>
        <w:rPr>
          <w:kern w:val="2"/>
          <w:szCs w:val="24"/>
          <w:lang w:val="en-US"/>
        </w:rPr>
      </w:pPr>
    </w:p>
    <w:p>
      <w:pPr>
        <w:pStyle w:val="2"/>
      </w:pPr>
      <w:bookmarkStart w:id="33" w:name="_Toc13616"/>
      <w:r>
        <w:rPr>
          <w:rFonts w:hint="eastAsia"/>
        </w:rPr>
        <w:t>计算要求</w:t>
      </w:r>
    </w:p>
    <w:p>
      <w:pPr>
        <w:pStyle w:val="4"/>
        <w:tabs>
          <w:tab w:val="clear" w:pos="578"/>
        </w:tabs>
        <w:rPr>
          <w:kern w:val="2"/>
          <w:sz w:val="21"/>
        </w:rPr>
      </w:pPr>
      <w:bookmarkStart w:id="34" w:name="_Toc22090"/>
      <w:r>
        <w:rPr>
          <w:rFonts w:hint="eastAsia"/>
          <w:kern w:val="2"/>
          <w:sz w:val="21"/>
        </w:rPr>
        <w:t>计算目标</w:t>
      </w:r>
    </w:p>
    <w:p>
      <w:pPr>
        <w:ind w:firstLine="420" w:firstLineChars="200"/>
        <w:rPr>
          <w:kern w:val="2"/>
          <w:szCs w:val="24"/>
          <w:lang w:val="en-US"/>
        </w:rPr>
      </w:pPr>
      <w:r>
        <w:rPr>
          <w:rFonts w:hint="eastAsia"/>
          <w:szCs w:val="21"/>
          <w:lang w:val="en-US"/>
        </w:rPr>
        <w:t>依据《绿色建筑评价标准》(GB/T50378-201</w:t>
      </w:r>
      <w:r>
        <w:rPr>
          <w:szCs w:val="21"/>
          <w:lang w:val="en-US"/>
        </w:rPr>
        <w:t>9</w:t>
      </w:r>
      <w:r>
        <w:rPr>
          <w:rFonts w:hint="eastAsia"/>
          <w:szCs w:val="21"/>
          <w:lang w:val="en-US"/>
        </w:rPr>
        <w:t>)第7.2.4条相关内容，对于建筑围护结构节能率进行计算。</w:t>
      </w:r>
      <w:r>
        <w:rPr>
          <w:rFonts w:hint="eastAsia"/>
          <w:kern w:val="2"/>
          <w:szCs w:val="24"/>
          <w:lang w:val="en-US"/>
        </w:rPr>
        <w:t xml:space="preserve"> </w:t>
      </w:r>
    </w:p>
    <w:p>
      <w:pPr>
        <w:pStyle w:val="4"/>
        <w:tabs>
          <w:tab w:val="clear" w:pos="578"/>
        </w:tabs>
        <w:rPr>
          <w:kern w:val="2"/>
          <w:sz w:val="21"/>
        </w:rPr>
      </w:pPr>
      <w:bookmarkStart w:id="35" w:name="_Toc5419"/>
      <w:r>
        <w:rPr>
          <w:rFonts w:hint="eastAsia"/>
          <w:kern w:val="2"/>
          <w:sz w:val="21"/>
        </w:rPr>
        <w:t>计算方法</w:t>
      </w:r>
    </w:p>
    <w:p>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pPr>
        <w:pStyle w:val="3"/>
        <w:ind w:firstLine="420"/>
        <w:rPr>
          <w:lang w:val="en-US"/>
        </w:rPr>
      </w:pPr>
      <w:r>
        <w:rPr>
          <w:rFonts w:hint="eastAsia"/>
          <w:lang w:val="en-US"/>
        </w:rPr>
        <w:t>即：围护结构节能率 ＝ （参照建筑全年围护结构耗冷耗热量 － 设计建筑全年围护结构耗冷耗热量）/参照建筑全年围护结构耗冷耗热量× 100%</w:t>
      </w:r>
      <w:bookmarkStart w:id="36" w:name="_Toc444763006"/>
    </w:p>
    <w:p>
      <w:pPr>
        <w:pStyle w:val="2"/>
      </w:pPr>
      <w:r>
        <w:rPr>
          <w:rFonts w:hint="eastAsia"/>
        </w:rPr>
        <w:t>气象数据</w:t>
      </w:r>
    </w:p>
    <w:p>
      <w:pPr>
        <w:pStyle w:val="4"/>
      </w:pPr>
      <w:r>
        <w:rPr>
          <w:rFonts w:hint="eastAsia"/>
        </w:rPr>
        <w:t>气象地点</w:t>
      </w:r>
    </w:p>
    <w:p>
      <w:pPr>
        <w:pStyle w:val="3"/>
        <w:ind w:firstLine="420"/>
        <w:rPr>
          <w:lang w:val="en-US"/>
        </w:rPr>
      </w:pPr>
      <w:bookmarkStart w:id="37" w:name="气象数据来源"/>
      <w:r>
        <w:t>安徽-合肥, 《中国建筑热环境分析专用气象数据集》</w:t>
      </w:r>
    </w:p>
    <w:p>
      <w:pPr>
        <w:pStyle w:val="4"/>
      </w:pPr>
      <w:r>
        <w:rPr>
          <w:rFonts w:hint="eastAsia"/>
        </w:rPr>
        <w:t>逐日干球温度表</w:t>
      </w:r>
    </w:p>
    <w:p>
      <w:pPr>
        <w:pStyle w:val="3"/>
        <w:ind w:firstLine="0" w:firstLineChars="0"/>
        <w:rPr>
          <w:lang w:val="en-US"/>
        </w:rPr>
      </w:pPr>
      <w:bookmarkStart w:id="38" w:name="日均干球温度变化表"/>
      <w:r>
        <w:drawing>
          <wp:inline distT="0" distB="0" distL="0" distR="0">
            <wp:extent cx="5610225" cy="25717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8"/>
                    <a:stretch>
                      <a:fillRect/>
                    </a:stretch>
                  </pic:blipFill>
                  <pic:spPr>
                    <a:xfrm>
                      <a:off x="0" y="0"/>
                      <a:ext cx="5610814" cy="2572020"/>
                    </a:xfrm>
                    <a:prstGeom prst="rect">
                      <a:avLst/>
                    </a:prstGeom>
                  </pic:spPr>
                </pic:pic>
              </a:graphicData>
            </a:graphic>
          </wp:inline>
        </w:drawing>
      </w:r>
    </w:p>
    <w:p>
      <w:pPr>
        <w:pStyle w:val="4"/>
      </w:pPr>
      <w:r>
        <w:rPr>
          <w:rFonts w:hint="eastAsia"/>
        </w:rPr>
        <w:t>逐月辐照量表</w:t>
      </w:r>
    </w:p>
    <w:p>
      <w:pPr>
        <w:pStyle w:val="3"/>
        <w:ind w:firstLine="0" w:firstLineChars="0"/>
        <w:rPr>
          <w:lang w:val="en-US"/>
        </w:rPr>
      </w:pPr>
      <w:bookmarkStart w:id="39" w:name="逐月辐照量图表"/>
      <w:r>
        <w:drawing>
          <wp:inline distT="0" distB="0" distL="0" distR="0">
            <wp:extent cx="5610225" cy="23241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9"/>
                    <a:stretch>
                      <a:fillRect/>
                    </a:stretch>
                  </pic:blipFill>
                  <pic:spPr>
                    <a:xfrm>
                      <a:off x="0" y="0"/>
                      <a:ext cx="5610814" cy="2324344"/>
                    </a:xfrm>
                    <a:prstGeom prst="rect">
                      <a:avLst/>
                    </a:prstGeom>
                  </pic:spPr>
                </pic:pic>
              </a:graphicData>
            </a:graphic>
          </wp:inline>
        </w:drawing>
      </w:r>
    </w:p>
    <w:p>
      <w:pPr>
        <w:pStyle w:val="4"/>
      </w:pPr>
      <w:r>
        <w:rPr>
          <w:rFonts w:hint="eastAsia"/>
        </w:rPr>
        <w:t>峰值工况</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气象数据</w:t>
            </w:r>
          </w:p>
        </w:tc>
        <w:tc>
          <w:tcPr>
            <w:shd w:val="clear" w:color="auto" w:fill="E6E6E6"/>
            <w:vAlign w:val="center"/>
          </w:tcPr>
          <w:p>
            <w:pPr>
              <w:jc w:val="center"/>
            </w:pPr>
            <w:r>
              <w:t>时刻</w:t>
            </w:r>
          </w:p>
        </w:tc>
        <w:tc>
          <w:tcPr>
            <w:shd w:val="clear" w:color="auto" w:fill="E6E6E6"/>
            <w:vAlign w:val="center"/>
          </w:tcPr>
          <w:p>
            <w:pPr>
              <w:jc w:val="center"/>
            </w:pPr>
            <w:r>
              <w:t>干球温度(℃)</w:t>
            </w:r>
          </w:p>
        </w:tc>
        <w:tc>
          <w:tcPr>
            <w:shd w:val="clear" w:color="auto" w:fill="E6E6E6"/>
            <w:vAlign w:val="center"/>
          </w:tcPr>
          <w:p>
            <w:pPr>
              <w:jc w:val="center"/>
            </w:pPr>
            <w:r>
              <w:t>湿球温度(℃)</w:t>
            </w:r>
          </w:p>
        </w:tc>
        <w:tc>
          <w:tcPr>
            <w:shd w:val="clear" w:color="auto" w:fill="E6E6E6"/>
            <w:vAlign w:val="center"/>
          </w:tcPr>
          <w:p>
            <w:pPr>
              <w:jc w:val="center"/>
            </w:pPr>
            <w:r>
              <w:t>含湿量(g/kg)</w:t>
            </w:r>
          </w:p>
        </w:tc>
        <w:tc>
          <w:tcPr>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最热</w:t>
            </w:r>
          </w:p>
        </w:tc>
        <w:tc>
          <w:tcPr>
            <w:vAlign w:val="center"/>
          </w:tcPr>
          <w:p>
            <w:r>
              <w:t>08月23日14时</w:t>
            </w:r>
          </w:p>
        </w:tc>
        <w:tc>
          <w:tcPr>
            <w:vAlign w:val="center"/>
          </w:tcPr>
          <w:p>
            <w:r>
              <w:t>37.2</w:t>
            </w:r>
          </w:p>
        </w:tc>
        <w:tc>
          <w:tcPr>
            <w:vAlign w:val="center"/>
          </w:tcPr>
          <w:p>
            <w:r>
              <w:t>30.0</w:t>
            </w:r>
          </w:p>
        </w:tc>
        <w:tc>
          <w:tcPr>
            <w:vAlign w:val="center"/>
          </w:tcPr>
          <w:p>
            <w:r>
              <w:t>24.3</w:t>
            </w:r>
          </w:p>
        </w:tc>
        <w:tc>
          <w:tcPr>
            <w:vAlign w:val="center"/>
          </w:tcPr>
          <w:p>
            <w:r>
              <w:t>99.8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最冷</w:t>
            </w:r>
          </w:p>
        </w:tc>
        <w:tc>
          <w:tcPr>
            <w:vAlign w:val="center"/>
          </w:tcPr>
          <w:p>
            <w:r>
              <w:t>01月09日03时</w:t>
            </w:r>
          </w:p>
        </w:tc>
        <w:tc>
          <w:tcPr>
            <w:vAlign w:val="center"/>
          </w:tcPr>
          <w:p>
            <w:r>
              <w:t>-3.3</w:t>
            </w:r>
          </w:p>
        </w:tc>
        <w:tc>
          <w:tcPr>
            <w:vAlign w:val="center"/>
          </w:tcPr>
          <w:p>
            <w:r>
              <w:t>-6.1</w:t>
            </w:r>
          </w:p>
        </w:tc>
        <w:tc>
          <w:tcPr>
            <w:vAlign w:val="center"/>
          </w:tcPr>
          <w:p>
            <w:r>
              <w:t>1.3</w:t>
            </w:r>
          </w:p>
        </w:tc>
        <w:tc>
          <w:tcPr>
            <w:vAlign w:val="center"/>
          </w:tcPr>
          <w:p>
            <w:r>
              <w:t>-0.1</w:t>
            </w:r>
          </w:p>
        </w:tc>
      </w:tr>
    </w:tbl>
    <w:p>
      <w:pPr>
        <w:pStyle w:val="2"/>
        <w:widowControl w:val="0"/>
        <w:jc w:val="both"/>
      </w:pPr>
      <w:bookmarkStart w:id="40" w:name="气象峰值工况"/>
      <w:r>
        <w:t>建筑大样</w:t>
      </w:r>
    </w:p>
    <w:p>
      <w:pPr>
        <w:widowControl w:val="0"/>
        <w:jc w:val="center"/>
      </w:pPr>
      <w:r>
        <w:drawing>
          <wp:inline distT="0" distB="0" distL="0" distR="0">
            <wp:extent cx="4953000" cy="36385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0"/>
                    <a:stretch>
                      <a:fillRect/>
                    </a:stretch>
                  </pic:blipFill>
                  <pic:spPr>
                    <a:xfrm>
                      <a:off x="0" y="0"/>
                      <a:ext cx="4953520" cy="3638932"/>
                    </a:xfrm>
                    <a:prstGeom prst="rect">
                      <a:avLst/>
                    </a:prstGeom>
                  </pic:spPr>
                </pic:pic>
              </a:graphicData>
            </a:graphic>
          </wp:inline>
        </w:drawing>
      </w:r>
    </w:p>
    <w:p>
      <w:pPr>
        <w:widowControl w:val="0"/>
        <w:jc w:val="center"/>
      </w:pPr>
      <w:r>
        <w:t>左视图</w:t>
      </w:r>
    </w:p>
    <w:p>
      <w:pPr>
        <w:widowControl w:val="0"/>
        <w:jc w:val="center"/>
      </w:pPr>
      <w:r>
        <w:drawing>
          <wp:inline distT="0" distB="0" distL="0" distR="0">
            <wp:extent cx="4953000" cy="36385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1"/>
                    <a:stretch>
                      <a:fillRect/>
                    </a:stretch>
                  </pic:blipFill>
                  <pic:spPr>
                    <a:xfrm>
                      <a:off x="0" y="0"/>
                      <a:ext cx="4953520" cy="3638932"/>
                    </a:xfrm>
                    <a:prstGeom prst="rect">
                      <a:avLst/>
                    </a:prstGeom>
                  </pic:spPr>
                </pic:pic>
              </a:graphicData>
            </a:graphic>
          </wp:inline>
        </w:drawing>
      </w:r>
    </w:p>
    <w:p>
      <w:pPr>
        <w:widowControl w:val="0"/>
        <w:jc w:val="center"/>
      </w:pPr>
      <w:r>
        <w:t>右视图</w:t>
      </w:r>
    </w:p>
    <w:p>
      <w:pPr>
        <w:widowControl w:val="0"/>
        <w:jc w:val="center"/>
      </w:pPr>
      <w:r>
        <w:drawing>
          <wp:inline distT="0" distB="0" distL="0" distR="0">
            <wp:extent cx="4953000" cy="3638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2"/>
                    <a:stretch>
                      <a:fillRect/>
                    </a:stretch>
                  </pic:blipFill>
                  <pic:spPr>
                    <a:xfrm>
                      <a:off x="0" y="0"/>
                      <a:ext cx="4953520" cy="3638932"/>
                    </a:xfrm>
                    <a:prstGeom prst="rect">
                      <a:avLst/>
                    </a:prstGeom>
                  </pic:spPr>
                </pic:pic>
              </a:graphicData>
            </a:graphic>
          </wp:inline>
        </w:drawing>
      </w:r>
    </w:p>
    <w:p>
      <w:pPr>
        <w:widowControl w:val="0"/>
        <w:jc w:val="center"/>
      </w:pPr>
      <w:r>
        <w:t>西南轴侧图</w:t>
      </w:r>
    </w:p>
    <w:p>
      <w:pPr>
        <w:widowControl w:val="0"/>
        <w:jc w:val="center"/>
      </w:pPr>
      <w:r>
        <w:drawing>
          <wp:inline distT="0" distB="0" distL="0" distR="0">
            <wp:extent cx="4953000" cy="36385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3"/>
                    <a:stretch>
                      <a:fillRect/>
                    </a:stretch>
                  </pic:blipFill>
                  <pic:spPr>
                    <a:xfrm>
                      <a:off x="0" y="0"/>
                      <a:ext cx="4953520" cy="3638932"/>
                    </a:xfrm>
                    <a:prstGeom prst="rect">
                      <a:avLst/>
                    </a:prstGeom>
                  </pic:spPr>
                </pic:pic>
              </a:graphicData>
            </a:graphic>
          </wp:inline>
        </w:drawing>
      </w:r>
    </w:p>
    <w:p>
      <w:pPr>
        <w:widowControl w:val="0"/>
        <w:jc w:val="center"/>
      </w:pPr>
      <w:r>
        <w:t>东南轴侧图</w:t>
      </w:r>
    </w:p>
    <w:p>
      <w:pPr>
        <w:widowControl w:val="0"/>
        <w:jc w:val="center"/>
      </w:pPr>
      <w:r>
        <w:drawing>
          <wp:inline distT="0" distB="0" distL="0" distR="0">
            <wp:extent cx="4953000" cy="36385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4"/>
                    <a:stretch>
                      <a:fillRect/>
                    </a:stretch>
                  </pic:blipFill>
                  <pic:spPr>
                    <a:xfrm>
                      <a:off x="0" y="0"/>
                      <a:ext cx="4953520" cy="3638932"/>
                    </a:xfrm>
                    <a:prstGeom prst="rect">
                      <a:avLst/>
                    </a:prstGeom>
                  </pic:spPr>
                </pic:pic>
              </a:graphicData>
            </a:graphic>
          </wp:inline>
        </w:drawing>
      </w:r>
    </w:p>
    <w:p>
      <w:pPr>
        <w:widowControl w:val="0"/>
        <w:jc w:val="center"/>
      </w:pPr>
      <w:r>
        <w:t>西北轴侧图</w:t>
      </w:r>
    </w:p>
    <w:p>
      <w:pPr>
        <w:widowControl w:val="0"/>
        <w:jc w:val="center"/>
      </w:pPr>
      <w:r>
        <w:drawing>
          <wp:inline distT="0" distB="0" distL="0" distR="0">
            <wp:extent cx="4953000" cy="36385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5"/>
                    <a:stretch>
                      <a:fillRect/>
                    </a:stretch>
                  </pic:blipFill>
                  <pic:spPr>
                    <a:xfrm>
                      <a:off x="0" y="0"/>
                      <a:ext cx="4953520" cy="3638932"/>
                    </a:xfrm>
                    <a:prstGeom prst="rect">
                      <a:avLst/>
                    </a:prstGeom>
                  </pic:spPr>
                </pic:pic>
              </a:graphicData>
            </a:graphic>
          </wp:inline>
        </w:drawing>
      </w:r>
    </w:p>
    <w:p>
      <w:pPr>
        <w:widowControl w:val="0"/>
        <w:jc w:val="center"/>
      </w:pPr>
      <w:r>
        <w:t>东北轴侧图</w:t>
      </w:r>
    </w:p>
    <w:p>
      <w:pPr>
        <w:pStyle w:val="2"/>
        <w:widowControl w:val="0"/>
        <w:jc w:val="both"/>
      </w:pPr>
      <w:r>
        <w:t>围护结构</w:t>
      </w:r>
    </w:p>
    <w:p>
      <w:pPr>
        <w:pStyle w:val="4"/>
        <w:widowControl w:val="0"/>
        <w:jc w:val="both"/>
      </w:pPr>
      <w:r>
        <w:t>工程材料</w:t>
      </w:r>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密度ρ</w:t>
            </w:r>
          </w:p>
        </w:tc>
        <w:tc>
          <w:tcPr>
            <w:shd w:val="clear" w:color="auto" w:fill="E6E6E6"/>
            <w:vAlign w:val="center"/>
          </w:tcPr>
          <w:p>
            <w:pPr>
              <w:jc w:val="center"/>
            </w:pPr>
            <w:r>
              <w:t>比热容Cp</w:t>
            </w:r>
          </w:p>
        </w:tc>
        <w:tc>
          <w:tcPr>
            <w:shd w:val="clear" w:color="auto" w:fill="E6E6E6"/>
            <w:vAlign w:val="center"/>
          </w:tcPr>
          <w:p>
            <w:pPr>
              <w:jc w:val="center"/>
            </w:pPr>
            <w:r>
              <w:t>蒸汽渗透系数u</w:t>
            </w:r>
          </w:p>
        </w:tc>
        <w:tc>
          <w:tcPr>
            <w:vMerge w:val="restart"/>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kg/m</w:t>
            </w:r>
            <w:r>
              <w:rPr>
                <w:vertAlign w:val="superscript"/>
              </w:rPr>
              <w:t>3</w:t>
            </w:r>
          </w:p>
        </w:tc>
        <w:tc>
          <w:tcPr>
            <w:shd w:val="clear" w:color="auto" w:fill="E6E6E6"/>
            <w:vAlign w:val="center"/>
          </w:tcPr>
          <w:p>
            <w:pPr>
              <w:jc w:val="center"/>
            </w:pPr>
            <w:r>
              <w:t>J/(kg.K)</w:t>
            </w:r>
          </w:p>
        </w:tc>
        <w:tc>
          <w:tcPr>
            <w:shd w:val="clear" w:color="auto" w:fill="E6E6E6"/>
            <w:vAlign w:val="center"/>
          </w:tcPr>
          <w:p>
            <w:pPr>
              <w:jc w:val="center"/>
            </w:pPr>
            <w:r>
              <w:t>g/(m.h.kPa)</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水泥砂浆</w:t>
            </w:r>
          </w:p>
        </w:tc>
        <w:tc>
          <w:tcPr>
            <w:vAlign w:val="center"/>
          </w:tcPr>
          <w:p>
            <w:r>
              <w:t>0.930</w:t>
            </w:r>
          </w:p>
        </w:tc>
        <w:tc>
          <w:tcPr>
            <w:vAlign w:val="center"/>
          </w:tcPr>
          <w:p>
            <w:r>
              <w:t>11.370</w:t>
            </w:r>
          </w:p>
        </w:tc>
        <w:tc>
          <w:tcPr>
            <w:vAlign w:val="center"/>
          </w:tcPr>
          <w:p>
            <w:r>
              <w:t>1800.0</w:t>
            </w:r>
          </w:p>
        </w:tc>
        <w:tc>
          <w:tcPr>
            <w:vAlign w:val="center"/>
          </w:tcPr>
          <w:p>
            <w:r>
              <w:t>1050.0</w:t>
            </w:r>
          </w:p>
        </w:tc>
        <w:tc>
          <w:tcPr>
            <w:vAlign w:val="center"/>
          </w:tcPr>
          <w:p>
            <w:r>
              <w:t>0.0210</w:t>
            </w:r>
          </w:p>
        </w:tc>
        <w:tc>
          <w:tcPr>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石灰砂浆</w:t>
            </w:r>
          </w:p>
        </w:tc>
        <w:tc>
          <w:tcPr>
            <w:vAlign w:val="center"/>
          </w:tcPr>
          <w:p>
            <w:r>
              <w:t>0.810</w:t>
            </w:r>
          </w:p>
        </w:tc>
        <w:tc>
          <w:tcPr>
            <w:vAlign w:val="center"/>
          </w:tcPr>
          <w:p>
            <w:r>
              <w:t>10.070</w:t>
            </w:r>
          </w:p>
        </w:tc>
        <w:tc>
          <w:tcPr>
            <w:vAlign w:val="center"/>
          </w:tcPr>
          <w:p>
            <w:r>
              <w:t>1600.0</w:t>
            </w:r>
          </w:p>
        </w:tc>
        <w:tc>
          <w:tcPr>
            <w:vAlign w:val="center"/>
          </w:tcPr>
          <w:p>
            <w:r>
              <w:t>1050.0</w:t>
            </w:r>
          </w:p>
        </w:tc>
        <w:tc>
          <w:tcPr>
            <w:vAlign w:val="center"/>
          </w:tcPr>
          <w:p>
            <w:r>
              <w:t>0.0443</w:t>
            </w:r>
          </w:p>
        </w:tc>
        <w:tc>
          <w:tcPr>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钢筋混凝土</w:t>
            </w:r>
          </w:p>
        </w:tc>
        <w:tc>
          <w:tcPr>
            <w:vAlign w:val="center"/>
          </w:tcPr>
          <w:p>
            <w:r>
              <w:t>1.740</w:t>
            </w:r>
          </w:p>
        </w:tc>
        <w:tc>
          <w:tcPr>
            <w:vAlign w:val="center"/>
          </w:tcPr>
          <w:p>
            <w:r>
              <w:t>17.200</w:t>
            </w:r>
          </w:p>
        </w:tc>
        <w:tc>
          <w:tcPr>
            <w:vAlign w:val="center"/>
          </w:tcPr>
          <w:p>
            <w:r>
              <w:t>2500.0</w:t>
            </w:r>
          </w:p>
        </w:tc>
        <w:tc>
          <w:tcPr>
            <w:vAlign w:val="center"/>
          </w:tcPr>
          <w:p>
            <w:r>
              <w:t>920.0</w:t>
            </w:r>
          </w:p>
        </w:tc>
        <w:tc>
          <w:tcPr>
            <w:vAlign w:val="center"/>
          </w:tcPr>
          <w:p>
            <w:r>
              <w:t>0.0158</w:t>
            </w:r>
          </w:p>
        </w:tc>
        <w:tc>
          <w:tcPr>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混凝土多孔砖(190六孔砖）</w:t>
            </w:r>
          </w:p>
        </w:tc>
        <w:tc>
          <w:tcPr>
            <w:vAlign w:val="center"/>
          </w:tcPr>
          <w:p>
            <w:r>
              <w:t>0.750</w:t>
            </w:r>
          </w:p>
        </w:tc>
        <w:tc>
          <w:tcPr>
            <w:vAlign w:val="center"/>
          </w:tcPr>
          <w:p>
            <w:r>
              <w:t>7.490</w:t>
            </w:r>
          </w:p>
        </w:tc>
        <w:tc>
          <w:tcPr>
            <w:vAlign w:val="center"/>
          </w:tcPr>
          <w:p>
            <w:r>
              <w:t>1450.0</w:t>
            </w:r>
          </w:p>
        </w:tc>
        <w:tc>
          <w:tcPr>
            <w:vAlign w:val="center"/>
          </w:tcPr>
          <w:p>
            <w:r>
              <w:t>709.4</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石灰水泥砂浆（混合砂浆）</w:t>
            </w:r>
          </w:p>
        </w:tc>
        <w:tc>
          <w:tcPr>
            <w:vAlign w:val="center"/>
          </w:tcPr>
          <w:p>
            <w:r>
              <w:t>0.870</w:t>
            </w:r>
          </w:p>
        </w:tc>
        <w:tc>
          <w:tcPr>
            <w:vAlign w:val="center"/>
          </w:tcPr>
          <w:p>
            <w:r>
              <w:t>10.750</w:t>
            </w:r>
          </w:p>
        </w:tc>
        <w:tc>
          <w:tcPr>
            <w:vAlign w:val="center"/>
          </w:tcPr>
          <w:p>
            <w:r>
              <w:t>1700.0</w:t>
            </w:r>
          </w:p>
        </w:tc>
        <w:tc>
          <w:tcPr>
            <w:vAlign w:val="center"/>
          </w:tcPr>
          <w:p>
            <w:r>
              <w:t>1050.0</w:t>
            </w:r>
          </w:p>
        </w:tc>
        <w:tc>
          <w:tcPr>
            <w:vAlign w:val="center"/>
          </w:tcPr>
          <w:p>
            <w:r>
              <w:t>0.0975</w:t>
            </w:r>
          </w:p>
        </w:tc>
        <w:tc>
          <w:tcPr>
            <w:vAlign w:val="center"/>
          </w:tcPr>
          <w:p>
            <w:r>
              <w:rPr>
                <w:sz w:val="18"/>
                <w:szCs w:val="18"/>
              </w:rPr>
              <w:t>蒸汽渗透系数为测定值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聚氨酯泡沫塑料(ρ=55-70)</w:t>
            </w:r>
          </w:p>
        </w:tc>
        <w:tc>
          <w:tcPr>
            <w:vAlign w:val="center"/>
          </w:tcPr>
          <w:p>
            <w:r>
              <w:t>0.027</w:t>
            </w:r>
          </w:p>
        </w:tc>
        <w:tc>
          <w:tcPr>
            <w:vAlign w:val="center"/>
          </w:tcPr>
          <w:p>
            <w:r>
              <w:t>0.430</w:t>
            </w:r>
          </w:p>
        </w:tc>
        <w:tc>
          <w:tcPr>
            <w:vAlign w:val="center"/>
          </w:tcPr>
          <w:p>
            <w:r>
              <w:t>62.5</w:t>
            </w:r>
          </w:p>
        </w:tc>
        <w:tc>
          <w:tcPr>
            <w:vAlign w:val="center"/>
          </w:tcPr>
          <w:p>
            <w:r>
              <w:t>1507.0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膨胀珍珠岩(ρ=80)</w:t>
            </w:r>
          </w:p>
        </w:tc>
        <w:tc>
          <w:tcPr>
            <w:vAlign w:val="center"/>
          </w:tcPr>
          <w:p>
            <w:r>
              <w:t>0.058</w:t>
            </w:r>
          </w:p>
        </w:tc>
        <w:tc>
          <w:tcPr>
            <w:vAlign w:val="center"/>
          </w:tcPr>
          <w:p>
            <w:r>
              <w:t>0.628</w:t>
            </w:r>
          </w:p>
        </w:tc>
        <w:tc>
          <w:tcPr>
            <w:vAlign w:val="center"/>
          </w:tcPr>
          <w:p>
            <w:r>
              <w:t>80.0</w:t>
            </w:r>
          </w:p>
        </w:tc>
        <w:tc>
          <w:tcPr>
            <w:vAlign w:val="center"/>
          </w:tcPr>
          <w:p>
            <w:r>
              <w:t>1170.0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聚合物保温砂浆</w:t>
            </w:r>
          </w:p>
        </w:tc>
        <w:tc>
          <w:tcPr>
            <w:vAlign w:val="center"/>
          </w:tcPr>
          <w:p>
            <w:r>
              <w:t>0.110</w:t>
            </w:r>
          </w:p>
        </w:tc>
        <w:tc>
          <w:tcPr>
            <w:vAlign w:val="center"/>
          </w:tcPr>
          <w:p>
            <w:r>
              <w:t>3.500</w:t>
            </w:r>
          </w:p>
        </w:tc>
        <w:tc>
          <w:tcPr>
            <w:vAlign w:val="center"/>
          </w:tcPr>
          <w:p>
            <w:r>
              <w:t>650.0</w:t>
            </w:r>
          </w:p>
        </w:tc>
        <w:tc>
          <w:tcPr>
            <w:vAlign w:val="center"/>
          </w:tcPr>
          <w:p>
            <w:r>
              <w:t>2356.0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水泥膨胀蛭石</w:t>
            </w:r>
          </w:p>
        </w:tc>
        <w:tc>
          <w:tcPr>
            <w:vAlign w:val="center"/>
          </w:tcPr>
          <w:p>
            <w:r>
              <w:t>0.140</w:t>
            </w:r>
          </w:p>
        </w:tc>
        <w:tc>
          <w:tcPr>
            <w:vAlign w:val="center"/>
          </w:tcPr>
          <w:p>
            <w:r>
              <w:t>1.990</w:t>
            </w:r>
          </w:p>
        </w:tc>
        <w:tc>
          <w:tcPr>
            <w:vAlign w:val="center"/>
          </w:tcPr>
          <w:p>
            <w:r>
              <w:t>350.0</w:t>
            </w:r>
          </w:p>
        </w:tc>
        <w:tc>
          <w:tcPr>
            <w:vAlign w:val="center"/>
          </w:tcPr>
          <w:p>
            <w:r>
              <w:t>1050.0</w:t>
            </w:r>
          </w:p>
        </w:tc>
        <w:tc>
          <w:tcPr>
            <w:vAlign w:val="center"/>
          </w:tcPr>
          <w:p>
            <w:r>
              <w:t>0.0000</w:t>
            </w:r>
          </w:p>
        </w:tc>
        <w:tc>
          <w:tcPr>
            <w:vAlign w:val="center"/>
          </w:tcPr>
          <w:p>
            <w:pPr>
              <w:rPr>
                <w:sz w:val="18"/>
                <w:szCs w:val="18"/>
              </w:rPr>
            </w:pPr>
          </w:p>
        </w:tc>
      </w:tr>
    </w:tbl>
    <w:p>
      <w:pPr>
        <w:pStyle w:val="2"/>
        <w:widowControl w:val="0"/>
        <w:jc w:val="both"/>
      </w:pPr>
      <w:r>
        <w:t>房间类型</w:t>
      </w:r>
    </w:p>
    <w:p>
      <w:pPr>
        <w:pStyle w:val="4"/>
        <w:widowControl w:val="0"/>
        <w:jc w:val="both"/>
      </w:pPr>
      <w:r>
        <w:t>房间表</w:t>
      </w:r>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主卧室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卫生间</w:t>
            </w:r>
          </w:p>
        </w:tc>
        <w:tc>
          <w:tcPr>
            <w:vAlign w:val="center"/>
          </w:tcPr>
          <w:p>
            <w:pPr>
              <w:jc w:val="center"/>
            </w:pPr>
            <w:r>
              <w:t>－</w:t>
            </w:r>
          </w:p>
        </w:tc>
        <w:tc>
          <w:tcPr>
            <w:vAlign w:val="center"/>
          </w:tcPr>
          <w:p>
            <w:pPr>
              <w:jc w:val="center"/>
            </w:pPr>
            <w:r>
              <w:t>－</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厨房</w:t>
            </w:r>
          </w:p>
        </w:tc>
        <w:tc>
          <w:tcPr>
            <w:vAlign w:val="center"/>
          </w:tcPr>
          <w:p>
            <w:pPr>
              <w:jc w:val="center"/>
            </w:pPr>
            <w:r>
              <w:t>－</w:t>
            </w:r>
          </w:p>
        </w:tc>
        <w:tc>
          <w:tcPr>
            <w:vAlign w:val="center"/>
          </w:tcPr>
          <w:p>
            <w:pPr>
              <w:jc w:val="center"/>
            </w:pPr>
            <w:r>
              <w:t>－</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24(W/㎡)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楼梯间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次卧室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空房间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走廊</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餐厅</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bl>
    <w:p>
      <w:pPr>
        <w:pStyle w:val="4"/>
        <w:widowControl w:val="0"/>
        <w:jc w:val="both"/>
      </w:pPr>
      <w:r>
        <w:t>作息时间表</w:t>
      </w:r>
    </w:p>
    <w:p>
      <w:pPr>
        <w:widowControl w:val="0"/>
        <w:jc w:val="both"/>
      </w:pPr>
      <w:r>
        <w:t>详见附录</w:t>
      </w:r>
    </w:p>
    <w:p>
      <w:pPr>
        <w:pStyle w:val="2"/>
        <w:widowControl w:val="0"/>
        <w:jc w:val="both"/>
      </w:pPr>
      <w:r>
        <w:t>计算结果</w:t>
      </w:r>
    </w:p>
    <w:p>
      <w:pPr>
        <w:pStyle w:val="4"/>
        <w:widowControl w:val="0"/>
        <w:jc w:val="both"/>
      </w:pPr>
      <w:r>
        <w:t>围护结构热工性能对比</w:t>
      </w:r>
    </w:p>
    <w:p/>
    <w:tbl>
      <w:tblPr>
        <w:tblStyle w:val="18"/>
        <w:tblW w:w="52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1168"/>
        <w:gridCol w:w="864"/>
        <w:gridCol w:w="1022"/>
        <w:gridCol w:w="794"/>
        <w:gridCol w:w="794"/>
        <w:gridCol w:w="771"/>
        <w:gridCol w:w="913"/>
        <w:gridCol w:w="757"/>
        <w:gridCol w:w="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jc w:val="center"/>
              <w:rPr>
                <w:rFonts w:eastAsia="宋体"/>
                <w:bCs/>
                <w:sz w:val="21"/>
                <w:szCs w:val="21"/>
                <w:lang w:eastAsia="zh-CN"/>
              </w:rPr>
            </w:pPr>
          </w:p>
        </w:tc>
        <w:tc>
          <w:tcPr>
            <w:tcW w:w="1730" w:type="pct"/>
            <w:gridSpan w:val="4"/>
            <w:shd w:val="clear" w:color="auto" w:fill="E6E6E6"/>
            <w:vAlign w:val="center"/>
          </w:tcPr>
          <w:p>
            <w:pPr>
              <w:jc w:val="center"/>
              <w:rPr>
                <w:rFonts w:eastAsia="宋体"/>
                <w:bCs/>
                <w:sz w:val="21"/>
                <w:szCs w:val="21"/>
                <w:lang w:eastAsia="zh-CN"/>
              </w:rPr>
            </w:pPr>
            <w:r>
              <w:rPr>
                <w:rFonts w:hAnsi="宋体" w:eastAsia="宋体"/>
                <w:bCs/>
                <w:sz w:val="21"/>
                <w:szCs w:val="21"/>
                <w:lang w:eastAsia="zh-CN"/>
              </w:rPr>
              <w:t>设计建筑</w:t>
            </w:r>
          </w:p>
        </w:tc>
        <w:tc>
          <w:tcPr>
            <w:tcW w:w="1740" w:type="pct"/>
            <w:gridSpan w:val="4"/>
            <w:shd w:val="clear" w:color="auto" w:fill="E6E6E6"/>
            <w:vAlign w:val="center"/>
          </w:tcPr>
          <w:p>
            <w:pPr>
              <w:jc w:val="center"/>
              <w:rPr>
                <w:rFonts w:eastAsia="宋体"/>
                <w:bCs/>
                <w:sz w:val="21"/>
                <w:szCs w:val="21"/>
                <w:lang w:eastAsia="zh-CN"/>
              </w:rPr>
            </w:pPr>
            <w:r>
              <w:rPr>
                <w:rFonts w:hAnsi="宋体" w:eastAsia="宋体"/>
                <w:kern w:val="0"/>
                <w:sz w:val="21"/>
                <w:szCs w:val="21"/>
                <w:lang w:eastAsia="zh-CN"/>
              </w:rPr>
              <w:t>参照建筑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体形系数S</w:t>
            </w:r>
          </w:p>
        </w:tc>
        <w:tc>
          <w:tcPr>
            <w:tcW w:w="173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0.50</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0.49</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（包括非透明幕墙）</w:t>
            </w:r>
            <w:r>
              <w:rPr>
                <w:rFonts w:hAnsi="宋体" w:eastAsia="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0.71</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bCs/>
                <w:sz w:val="21"/>
                <w:szCs w:val="21"/>
                <w:lang w:eastAsia="zh-CN"/>
              </w:rPr>
            </w:pPr>
            <w:r>
              <w:rPr>
                <w:rFonts w:hint="eastAsia" w:eastAsia="宋体"/>
                <w:sz w:val="21"/>
                <w:szCs w:val="21"/>
                <w:lang w:eastAsia="zh-CN"/>
              </w:rPr>
              <w:t>屋顶透明部分</w:t>
            </w:r>
            <w:r>
              <w:rPr>
                <w:rFonts w:hint="eastAsia" w:eastAsia="宋体"/>
                <w:bCs/>
                <w:sz w:val="21"/>
                <w:szCs w:val="21"/>
                <w:lang w:eastAsia="zh-CN"/>
              </w:rPr>
              <w:t>传热系数</w:t>
            </w:r>
          </w:p>
          <w:p>
            <w:pPr>
              <w:widowControl/>
              <w:jc w:val="center"/>
              <w:rPr>
                <w:rFonts w:hAnsi="宋体" w:eastAsia="宋体"/>
                <w:kern w:val="0"/>
                <w:sz w:val="21"/>
                <w:szCs w:val="21"/>
                <w:lang w:eastAsia="zh-CN"/>
              </w:rPr>
            </w:pP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sz w:val="21"/>
                <w:szCs w:val="21"/>
                <w:lang w:eastAsia="zh-CN"/>
              </w:rPr>
            </w:pPr>
            <w:r>
              <w:rPr>
                <w:rFonts w:hint="eastAsia" w:eastAsia="宋体"/>
                <w:bCs/>
                <w:sz w:val="21"/>
                <w:szCs w:val="21"/>
                <w:lang w:eastAsia="zh-CN"/>
              </w:rPr>
              <w:t>屋顶透明部分遮阳系数</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0.73</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楼板</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0.73</w:t>
            </w:r>
          </w:p>
        </w:tc>
        <w:tc>
          <w:tcPr>
            <w:tcW w:w="1740" w:type="pct"/>
            <w:gridSpan w:val="4"/>
            <w:vAlign w:val="center"/>
          </w:tcPr>
          <w:p>
            <w:pPr>
              <w:jc w:val="center"/>
              <w:rPr>
                <w:rFonts w:eastAsia="宋体"/>
                <w:bCs/>
                <w:sz w:val="21"/>
                <w:szCs w:val="21"/>
                <w:lang w:eastAsia="zh-CN"/>
              </w:rPr>
            </w:pPr>
            <w:r>
              <w:rPr>
                <w:rFonts w:hint="eastAsia" w:eastAsia="宋体"/>
                <w:bCs/>
                <w:sz w:val="21"/>
                <w:szCs w:val="21"/>
                <w:lang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分户墙</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w:t>
            </w:r>
          </w:p>
        </w:tc>
        <w:tc>
          <w:tcPr>
            <w:tcW w:w="1740" w:type="pct"/>
            <w:gridSpan w:val="4"/>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923" w:type="pct"/>
            <w:vMerge w:val="restart"/>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606"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450"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531"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749" w:type="pct"/>
            <w:gridSpan w:val="2"/>
            <w:shd w:val="clear" w:color="auto" w:fill="E6E6E6"/>
            <w:vAlign w:val="center"/>
          </w:tcPr>
          <w:p>
            <w:pPr>
              <w:jc w:val="center"/>
              <w:rPr>
                <w:rFonts w:eastAsia="宋体"/>
                <w:bCs/>
                <w:sz w:val="18"/>
                <w:szCs w:val="18"/>
                <w:lang w:eastAsia="zh-CN"/>
              </w:rPr>
            </w:pPr>
            <w:r>
              <w:rPr>
                <w:rFonts w:hint="eastAsia" w:eastAsia="宋体"/>
                <w:bCs/>
                <w:sz w:val="18"/>
                <w:szCs w:val="18"/>
                <w:lang w:eastAsia="zh-CN"/>
              </w:rPr>
              <w:t>遮阳系数</w:t>
            </w:r>
          </w:p>
        </w:tc>
        <w:tc>
          <w:tcPr>
            <w:tcW w:w="402"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475"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864" w:type="pct"/>
            <w:gridSpan w:val="2"/>
            <w:shd w:val="clear" w:color="auto" w:fill="E6E6E6"/>
            <w:vAlign w:val="center"/>
          </w:tcPr>
          <w:p>
            <w:pPr>
              <w:jc w:val="center"/>
              <w:rPr>
                <w:rFonts w:eastAsia="宋体"/>
                <w:bCs/>
                <w:sz w:val="18"/>
                <w:szCs w:val="18"/>
                <w:lang w:eastAsia="zh-CN"/>
              </w:rPr>
            </w:pPr>
            <w:r>
              <w:rPr>
                <w:rFonts w:hint="eastAsia" w:eastAsia="宋体"/>
                <w:bCs/>
                <w:sz w:val="18"/>
                <w:szCs w:val="18"/>
                <w:lang w:eastAsia="zh-CN"/>
              </w:rPr>
              <w:t>遮阳系数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923" w:type="pct"/>
            <w:vMerge w:val="continue"/>
            <w:shd w:val="clear" w:color="auto" w:fill="E6E6E6"/>
            <w:vAlign w:val="center"/>
          </w:tcPr>
          <w:p>
            <w:pPr>
              <w:jc w:val="center"/>
              <w:rPr>
                <w:rFonts w:eastAsia="宋体"/>
                <w:sz w:val="21"/>
                <w:szCs w:val="21"/>
                <w:lang w:eastAsia="zh-CN"/>
              </w:rPr>
            </w:pPr>
          </w:p>
        </w:tc>
        <w:tc>
          <w:tcPr>
            <w:tcW w:w="606" w:type="pct"/>
            <w:vMerge w:val="continue"/>
            <w:shd w:val="clear" w:color="auto" w:fill="E6E6E6"/>
            <w:vAlign w:val="center"/>
          </w:tcPr>
          <w:p>
            <w:pPr>
              <w:jc w:val="center"/>
              <w:rPr>
                <w:rFonts w:eastAsia="宋体"/>
                <w:bCs/>
                <w:sz w:val="21"/>
                <w:szCs w:val="21"/>
                <w:lang w:eastAsia="zh-CN"/>
              </w:rPr>
            </w:pPr>
          </w:p>
        </w:tc>
        <w:tc>
          <w:tcPr>
            <w:tcW w:w="450" w:type="pct"/>
            <w:vMerge w:val="continue"/>
            <w:shd w:val="clear" w:color="auto" w:fill="E6E6E6"/>
            <w:vAlign w:val="center"/>
          </w:tcPr>
          <w:p>
            <w:pPr>
              <w:jc w:val="center"/>
              <w:rPr>
                <w:rFonts w:eastAsia="宋体"/>
                <w:bCs/>
                <w:sz w:val="21"/>
                <w:szCs w:val="21"/>
                <w:lang w:eastAsia="zh-CN"/>
              </w:rPr>
            </w:pPr>
          </w:p>
        </w:tc>
        <w:tc>
          <w:tcPr>
            <w:tcW w:w="531" w:type="pct"/>
            <w:vMerge w:val="continue"/>
            <w:shd w:val="clear" w:color="auto" w:fill="E6E6E6"/>
            <w:vAlign w:val="center"/>
          </w:tcPr>
          <w:p>
            <w:pPr>
              <w:jc w:val="center"/>
              <w:rPr>
                <w:rFonts w:eastAsia="宋体"/>
                <w:bCs/>
                <w:sz w:val="21"/>
                <w:szCs w:val="21"/>
                <w:lang w:eastAsia="zh-CN"/>
              </w:rPr>
            </w:pPr>
          </w:p>
        </w:tc>
        <w:tc>
          <w:tcPr>
            <w:tcW w:w="361"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夏季</w:t>
            </w:r>
          </w:p>
        </w:tc>
        <w:tc>
          <w:tcPr>
            <w:tcW w:w="388"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冬季</w:t>
            </w:r>
          </w:p>
        </w:tc>
        <w:tc>
          <w:tcPr>
            <w:tcW w:w="402" w:type="pct"/>
            <w:vMerge w:val="continue"/>
            <w:shd w:val="clear" w:color="auto" w:fill="E6E6E6"/>
            <w:vAlign w:val="center"/>
          </w:tcPr>
          <w:p>
            <w:pPr>
              <w:jc w:val="center"/>
              <w:rPr>
                <w:rFonts w:eastAsia="宋体"/>
                <w:bCs/>
                <w:sz w:val="21"/>
                <w:szCs w:val="21"/>
                <w:lang w:eastAsia="zh-CN"/>
              </w:rPr>
            </w:pPr>
          </w:p>
        </w:tc>
        <w:tc>
          <w:tcPr>
            <w:tcW w:w="475" w:type="pct"/>
            <w:vMerge w:val="continue"/>
            <w:shd w:val="clear" w:color="auto" w:fill="E6E6E6"/>
            <w:vAlign w:val="center"/>
          </w:tcPr>
          <w:p>
            <w:pPr>
              <w:jc w:val="center"/>
              <w:rPr>
                <w:rFonts w:eastAsia="宋体"/>
                <w:bCs/>
                <w:sz w:val="21"/>
                <w:szCs w:val="21"/>
                <w:lang w:eastAsia="zh-CN"/>
              </w:rPr>
            </w:pPr>
          </w:p>
        </w:tc>
        <w:tc>
          <w:tcPr>
            <w:tcW w:w="395"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夏季</w:t>
            </w:r>
          </w:p>
        </w:tc>
        <w:tc>
          <w:tcPr>
            <w:tcW w:w="468"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冬季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9" w:hRule="exac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南向</w:t>
            </w:r>
          </w:p>
        </w:tc>
        <w:tc>
          <w:tcPr>
            <w:tcW w:w="450" w:type="pct"/>
            <w:vAlign w:val="center"/>
          </w:tcPr>
          <w:p>
            <w:pPr>
              <w:jc w:val="center"/>
              <w:rPr>
                <w:rFonts w:eastAsia="宋体"/>
                <w:bCs/>
                <w:sz w:val="21"/>
                <w:szCs w:val="21"/>
                <w:lang w:eastAsia="zh-CN"/>
              </w:rPr>
            </w:pPr>
            <w:r>
              <w:rPr>
                <w:rFonts w:hint="eastAsia" w:eastAsia="宋体"/>
                <w:bCs/>
                <w:sz w:val="21"/>
                <w:szCs w:val="21"/>
                <w:lang w:eastAsia="zh-CN"/>
              </w:rPr>
              <w:t>－</w:t>
            </w:r>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w:t>
            </w:r>
          </w:p>
          <w:p>
            <w:pPr>
              <w:jc w:val="center"/>
              <w:rPr>
                <w:rFonts w:eastAsia="宋体"/>
                <w:bCs/>
                <w:sz w:val="21"/>
                <w:szCs w:val="21"/>
                <w:lang w:eastAsia="zh-CN"/>
              </w:rPr>
            </w:pPr>
            <w:r>
              <w:rPr>
                <w:rFonts w:hint="eastAsia" w:eastAsia="宋体"/>
                <w:bCs/>
                <w:sz w:val="21"/>
                <w:szCs w:val="21"/>
                <w:lang w:eastAsia="zh-CN"/>
              </w:rPr>
              <w:t>凸窗－</w:t>
            </w:r>
          </w:p>
        </w:tc>
        <w:tc>
          <w:tcPr>
            <w:tcW w:w="361" w:type="pct"/>
            <w:vAlign w:val="center"/>
          </w:tcPr>
          <w:p>
            <w:pPr>
              <w:jc w:val="center"/>
              <w:rPr>
                <w:rFonts w:eastAsia="宋体"/>
                <w:bCs/>
                <w:sz w:val="21"/>
                <w:szCs w:val="21"/>
                <w:lang w:eastAsia="zh-CN"/>
              </w:rPr>
            </w:pPr>
            <w:r>
              <w:rPr>
                <w:rFonts w:hint="eastAsia" w:eastAsia="宋体"/>
                <w:bCs/>
                <w:sz w:val="21"/>
                <w:szCs w:val="21"/>
                <w:lang w:eastAsia="zh-CN"/>
              </w:rPr>
              <w:t>普窗0.00、</w:t>
            </w:r>
          </w:p>
          <w:p>
            <w:pPr>
              <w:jc w:val="center"/>
              <w:rPr>
                <w:rFonts w:eastAsia="宋体"/>
                <w:bCs/>
                <w:sz w:val="21"/>
                <w:szCs w:val="21"/>
                <w:lang w:eastAsia="zh-CN"/>
              </w:rPr>
            </w:pPr>
            <w:r>
              <w:rPr>
                <w:rFonts w:hint="eastAsia" w:eastAsia="宋体"/>
                <w:bCs/>
                <w:sz w:val="21"/>
                <w:szCs w:val="21"/>
                <w:lang w:eastAsia="zh-CN"/>
              </w:rPr>
              <w:t>凸窗－</w:t>
            </w:r>
          </w:p>
        </w:tc>
        <w:tc>
          <w:tcPr>
            <w:tcW w:w="388"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0.00、</w:t>
            </w:r>
          </w:p>
          <w:p>
            <w:pPr>
              <w:jc w:val="center"/>
              <w:rPr>
                <w:rFonts w:eastAsia="宋体"/>
                <w:bCs/>
                <w:sz w:val="21"/>
                <w:szCs w:val="21"/>
                <w:lang w:eastAsia="zh-CN"/>
              </w:rPr>
            </w:pPr>
            <w:r>
              <w:rPr>
                <w:rFonts w:hint="eastAsia" w:eastAsia="宋体"/>
                <w:bCs/>
                <w:sz w:val="21"/>
                <w:szCs w:val="21"/>
                <w:lang w:eastAsia="zh-CN"/>
              </w:rPr>
              <w:t>凸窗－</w:t>
            </w:r>
          </w:p>
        </w:tc>
        <w:tc>
          <w:tcPr>
            <w:tcW w:w="402" w:type="pct"/>
            <w:vAlign w:val="center"/>
          </w:tcPr>
          <w:p>
            <w:pPr>
              <w:jc w:val="center"/>
              <w:rPr>
                <w:rFonts w:eastAsia="宋体"/>
                <w:bCs/>
                <w:sz w:val="21"/>
                <w:szCs w:val="21"/>
                <w:lang w:eastAsia="zh-CN"/>
              </w:rPr>
            </w:pPr>
            <w:r>
              <w:rPr>
                <w:rFonts w:hint="eastAsia" w:eastAsia="宋体"/>
                <w:bCs/>
                <w:sz w:val="21"/>
                <w:szCs w:val="21"/>
                <w:lang w:eastAsia="zh-CN"/>
              </w:rPr>
              <w:t>－</w:t>
            </w:r>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w:t>
            </w:r>
            <w:bookmarkEnd w:id="26"/>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End w:id="27"/>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w:t>
            </w:r>
            <w:bookmarkEnd w:id="28"/>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End w:id="29"/>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bookmarkEnd w:id="30"/>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w:t>
            </w:r>
            <w:r>
              <w:rPr>
                <w:rFonts w:eastAsia="宋体"/>
                <w:bCs/>
                <w:sz w:val="21"/>
                <w:szCs w:val="21"/>
                <w:lang w:eastAsia="zh-CN"/>
              </w:rPr>
              <w:t>窗</w:t>
            </w:r>
            <w:r>
              <w:rPr>
                <w:rFonts w:hint="eastAsia" w:eastAsia="宋体"/>
                <w:bCs/>
                <w:sz w:val="21"/>
                <w:szCs w:val="21"/>
                <w:lang w:eastAsia="zh-CN"/>
              </w:rPr>
              <w:t>－</w:t>
            </w:r>
            <w:bookmarkEnd w:id="3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北向</w:t>
            </w:r>
          </w:p>
        </w:tc>
        <w:tc>
          <w:tcPr>
            <w:tcW w:w="450" w:type="pct"/>
            <w:vAlign w:val="center"/>
          </w:tcPr>
          <w:p>
            <w:pPr>
              <w:jc w:val="center"/>
              <w:rPr>
                <w:rFonts w:eastAsia="宋体"/>
                <w:bCs/>
                <w:sz w:val="21"/>
                <w:szCs w:val="21"/>
                <w:lang w:eastAsia="zh-CN"/>
              </w:rPr>
            </w:pPr>
            <w:r>
              <w:rPr>
                <w:rFonts w:hint="eastAsia" w:eastAsia="宋体"/>
                <w:bCs/>
                <w:sz w:val="21"/>
                <w:szCs w:val="21"/>
                <w:lang w:eastAsia="zh-CN"/>
              </w:rPr>
              <w:t>0.06</w:t>
            </w:r>
            <w:bookmarkEnd w:id="32"/>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普窗3.18</w:t>
            </w:r>
            <w:bookmarkEnd w:id="33"/>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End w:id="34"/>
          </w:p>
        </w:tc>
        <w:tc>
          <w:tcPr>
            <w:tcW w:w="361"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0.80</w:t>
            </w:r>
            <w:bookmarkEnd w:id="35"/>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End w:id="36"/>
          </w:p>
        </w:tc>
        <w:tc>
          <w:tcPr>
            <w:tcW w:w="388"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0.80</w:t>
            </w:r>
            <w:bookmarkEnd w:id="37"/>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End w:id="38"/>
          </w:p>
        </w:tc>
        <w:tc>
          <w:tcPr>
            <w:tcW w:w="402" w:type="pct"/>
            <w:vAlign w:val="center"/>
          </w:tcPr>
          <w:p>
            <w:pPr>
              <w:jc w:val="center"/>
              <w:rPr>
                <w:rFonts w:eastAsia="宋体"/>
                <w:bCs/>
                <w:sz w:val="21"/>
                <w:szCs w:val="21"/>
                <w:lang w:eastAsia="zh-CN"/>
              </w:rPr>
            </w:pPr>
            <w:r>
              <w:rPr>
                <w:rFonts w:hint="eastAsia" w:eastAsia="宋体"/>
                <w:bCs/>
                <w:sz w:val="21"/>
                <w:szCs w:val="21"/>
                <w:lang w:eastAsia="zh-CN"/>
              </w:rPr>
              <w:t>0.06</w:t>
            </w:r>
            <w:bookmarkEnd w:id="39"/>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普窗4.00</w:t>
            </w:r>
            <w:bookmarkEnd w:id="40"/>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41" w:name="参照建筑凸窗K－北向"/>
            <w:r>
              <w:rPr>
                <w:rFonts w:hint="eastAsia" w:eastAsia="宋体"/>
                <w:bCs/>
                <w:sz w:val="21"/>
                <w:szCs w:val="21"/>
                <w:lang w:eastAsia="zh-CN"/>
              </w:rPr>
              <w:t>－</w:t>
            </w:r>
            <w:bookmarkEnd w:id="41"/>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w:t>
            </w:r>
            <w:bookmarkStart w:id="42" w:name="参照建筑外窗SC－夏季－北向"/>
            <w:r>
              <w:rPr>
                <w:rFonts w:hint="eastAsia" w:eastAsia="宋体"/>
                <w:bCs/>
                <w:sz w:val="21"/>
                <w:szCs w:val="21"/>
                <w:lang w:eastAsia="zh-CN"/>
              </w:rPr>
              <w:t>－－</w:t>
            </w:r>
            <w:bookmarkEnd w:id="42"/>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43" w:name="参照建筑凸窗SC－夏季－北向"/>
            <w:r>
              <w:rPr>
                <w:rFonts w:hint="eastAsia" w:eastAsia="宋体"/>
                <w:bCs/>
                <w:sz w:val="21"/>
                <w:szCs w:val="21"/>
                <w:lang w:eastAsia="zh-CN"/>
              </w:rPr>
              <w:t>－</w:t>
            </w:r>
            <w:bookmarkEnd w:id="43"/>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bookmarkStart w:id="44" w:name="参照建筑外窗SC－冬季－北向"/>
            <w:r>
              <w:rPr>
                <w:rFonts w:hint="eastAsia" w:eastAsia="宋体"/>
                <w:bCs/>
                <w:sz w:val="21"/>
                <w:szCs w:val="21"/>
                <w:lang w:eastAsia="zh-CN"/>
              </w:rPr>
              <w:t>－－</w:t>
            </w:r>
            <w:bookmarkEnd w:id="44"/>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45" w:name="参照建筑凸窗SC－冬季－北向"/>
            <w:r>
              <w:rPr>
                <w:rFonts w:hint="eastAsia" w:eastAsia="宋体"/>
                <w:bCs/>
                <w:sz w:val="21"/>
                <w:szCs w:val="21"/>
                <w:lang w:eastAsia="zh-CN"/>
              </w:rPr>
              <w:t>－</w:t>
            </w:r>
            <w:bookmarkEnd w:id="4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hAnsi="宋体" w:eastAsia="宋体"/>
                <w:bCs/>
                <w:sz w:val="21"/>
                <w:szCs w:val="21"/>
                <w:lang w:eastAsia="zh-CN"/>
              </w:rPr>
            </w:pPr>
            <w:r>
              <w:rPr>
                <w:rFonts w:hAnsi="宋体" w:eastAsia="宋体"/>
                <w:bCs/>
                <w:sz w:val="21"/>
                <w:szCs w:val="21"/>
                <w:lang w:eastAsia="zh-CN"/>
              </w:rPr>
              <w:t>东向</w:t>
            </w:r>
          </w:p>
        </w:tc>
        <w:tc>
          <w:tcPr>
            <w:tcW w:w="450" w:type="pct"/>
            <w:vAlign w:val="center"/>
          </w:tcPr>
          <w:p>
            <w:pPr>
              <w:jc w:val="center"/>
              <w:rPr>
                <w:rFonts w:eastAsia="宋体"/>
                <w:bCs/>
                <w:sz w:val="21"/>
                <w:szCs w:val="21"/>
                <w:lang w:eastAsia="zh-CN"/>
              </w:rPr>
            </w:pPr>
            <w:bookmarkStart w:id="46" w:name="窗墙比－东向"/>
            <w:r>
              <w:rPr>
                <w:rFonts w:hint="eastAsia" w:eastAsia="宋体"/>
                <w:bCs/>
                <w:sz w:val="21"/>
                <w:szCs w:val="21"/>
                <w:lang w:eastAsia="zh-CN"/>
              </w:rPr>
              <w:t>0.11</w:t>
            </w:r>
            <w:bookmarkEnd w:id="46"/>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w:t>
            </w:r>
            <w:bookmarkStart w:id="47" w:name="外窗K－东向"/>
            <w:r>
              <w:rPr>
                <w:rFonts w:hint="eastAsia" w:eastAsia="宋体"/>
                <w:bCs/>
                <w:sz w:val="21"/>
                <w:szCs w:val="21"/>
                <w:lang w:eastAsia="zh-CN"/>
              </w:rPr>
              <w:t>3.18</w:t>
            </w:r>
            <w:bookmarkEnd w:id="47"/>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48" w:name="凸窗K－东向"/>
            <w:r>
              <w:rPr>
                <w:rFonts w:hint="eastAsia" w:eastAsia="宋体"/>
                <w:bCs/>
                <w:sz w:val="21"/>
                <w:szCs w:val="21"/>
                <w:lang w:eastAsia="zh-CN"/>
              </w:rPr>
              <w:t>－</w:t>
            </w:r>
            <w:bookmarkEnd w:id="48"/>
          </w:p>
        </w:tc>
        <w:tc>
          <w:tcPr>
            <w:tcW w:w="361" w:type="pct"/>
            <w:vAlign w:val="center"/>
          </w:tcPr>
          <w:p>
            <w:pPr>
              <w:jc w:val="center"/>
              <w:rPr>
                <w:rFonts w:eastAsia="宋体"/>
                <w:bCs/>
                <w:sz w:val="21"/>
                <w:szCs w:val="21"/>
                <w:lang w:eastAsia="zh-CN"/>
              </w:rPr>
            </w:pPr>
            <w:r>
              <w:rPr>
                <w:rFonts w:hint="eastAsia" w:eastAsia="宋体"/>
                <w:bCs/>
                <w:sz w:val="21"/>
                <w:szCs w:val="21"/>
                <w:lang w:eastAsia="zh-CN"/>
              </w:rPr>
              <w:t>普窗</w:t>
            </w:r>
            <w:bookmarkStart w:id="49" w:name="外窗SC－夏季－东向"/>
            <w:r>
              <w:rPr>
                <w:rFonts w:hint="eastAsia" w:eastAsia="宋体"/>
                <w:bCs/>
                <w:sz w:val="21"/>
                <w:szCs w:val="21"/>
                <w:lang w:eastAsia="zh-CN"/>
              </w:rPr>
              <w:t>0.80</w:t>
            </w:r>
            <w:bookmarkEnd w:id="49"/>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50" w:name="凸窗SC－夏季－东向"/>
            <w:r>
              <w:rPr>
                <w:rFonts w:hint="eastAsia" w:eastAsia="宋体"/>
                <w:bCs/>
                <w:sz w:val="21"/>
                <w:szCs w:val="21"/>
                <w:lang w:eastAsia="zh-CN"/>
              </w:rPr>
              <w:t>－</w:t>
            </w:r>
            <w:bookmarkEnd w:id="50"/>
          </w:p>
        </w:tc>
        <w:tc>
          <w:tcPr>
            <w:tcW w:w="388" w:type="pct"/>
            <w:vAlign w:val="center"/>
          </w:tcPr>
          <w:p>
            <w:pPr>
              <w:jc w:val="center"/>
              <w:rPr>
                <w:rFonts w:eastAsia="宋体"/>
                <w:bCs/>
                <w:sz w:val="21"/>
                <w:szCs w:val="21"/>
                <w:lang w:eastAsia="zh-CN"/>
              </w:rPr>
            </w:pPr>
            <w:r>
              <w:rPr>
                <w:rFonts w:hint="eastAsia" w:eastAsia="宋体"/>
                <w:bCs/>
                <w:sz w:val="21"/>
                <w:szCs w:val="21"/>
                <w:lang w:eastAsia="zh-CN"/>
              </w:rPr>
              <w:t>普窗</w:t>
            </w:r>
            <w:bookmarkStart w:id="51" w:name="外窗SC－冬季－东向"/>
            <w:r>
              <w:rPr>
                <w:rFonts w:hint="eastAsia" w:eastAsia="宋体"/>
                <w:bCs/>
                <w:sz w:val="21"/>
                <w:szCs w:val="21"/>
                <w:lang w:eastAsia="zh-CN"/>
              </w:rPr>
              <w:t>0.80</w:t>
            </w:r>
            <w:bookmarkEnd w:id="51"/>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52" w:name="凸窗SC－冬季－东向"/>
            <w:r>
              <w:rPr>
                <w:rFonts w:hint="eastAsia" w:eastAsia="宋体"/>
                <w:bCs/>
                <w:sz w:val="21"/>
                <w:szCs w:val="21"/>
                <w:lang w:eastAsia="zh-CN"/>
              </w:rPr>
              <w:t>－</w:t>
            </w:r>
            <w:bookmarkEnd w:id="52"/>
          </w:p>
        </w:tc>
        <w:tc>
          <w:tcPr>
            <w:tcW w:w="402" w:type="pct"/>
            <w:vAlign w:val="center"/>
          </w:tcPr>
          <w:p>
            <w:pPr>
              <w:jc w:val="center"/>
              <w:rPr>
                <w:rFonts w:eastAsia="宋体"/>
                <w:bCs/>
                <w:sz w:val="21"/>
                <w:szCs w:val="21"/>
                <w:lang w:eastAsia="zh-CN"/>
              </w:rPr>
            </w:pPr>
            <w:bookmarkStart w:id="53" w:name="参照建筑窗墙比－东向"/>
            <w:r>
              <w:rPr>
                <w:rFonts w:hint="eastAsia" w:eastAsia="宋体"/>
                <w:bCs/>
                <w:sz w:val="21"/>
                <w:szCs w:val="21"/>
                <w:lang w:eastAsia="zh-CN"/>
              </w:rPr>
              <w:t>0.11</w:t>
            </w:r>
            <w:bookmarkEnd w:id="53"/>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w:t>
            </w:r>
            <w:bookmarkStart w:id="54" w:name="参照建筑外窗K－东向"/>
            <w:r>
              <w:rPr>
                <w:rFonts w:hint="eastAsia" w:eastAsia="宋体"/>
                <w:bCs/>
                <w:sz w:val="21"/>
                <w:szCs w:val="21"/>
                <w:lang w:eastAsia="zh-CN"/>
              </w:rPr>
              <w:t>4.00</w:t>
            </w:r>
            <w:bookmarkEnd w:id="54"/>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55" w:name="参照建筑凸窗K－东向"/>
            <w:r>
              <w:rPr>
                <w:rFonts w:hint="eastAsia" w:eastAsia="宋体"/>
                <w:bCs/>
                <w:sz w:val="21"/>
                <w:szCs w:val="21"/>
                <w:lang w:eastAsia="zh-CN"/>
              </w:rPr>
              <w:t>－</w:t>
            </w:r>
            <w:bookmarkEnd w:id="55"/>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w:t>
            </w:r>
            <w:bookmarkStart w:id="56" w:name="参照建筑外窗SC－夏季－东向"/>
            <w:r>
              <w:rPr>
                <w:rFonts w:hint="eastAsia" w:eastAsia="宋体"/>
                <w:bCs/>
                <w:sz w:val="21"/>
                <w:szCs w:val="21"/>
                <w:lang w:eastAsia="zh-CN"/>
              </w:rPr>
              <w:t>－－</w:t>
            </w:r>
            <w:bookmarkEnd w:id="56"/>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57" w:name="参照建筑凸窗SC－夏季－东向"/>
            <w:r>
              <w:rPr>
                <w:rFonts w:hint="eastAsia" w:eastAsia="宋体"/>
                <w:bCs/>
                <w:sz w:val="21"/>
                <w:szCs w:val="21"/>
                <w:lang w:eastAsia="zh-CN"/>
              </w:rPr>
              <w:t>－</w:t>
            </w:r>
            <w:bookmarkEnd w:id="57"/>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bookmarkStart w:id="58" w:name="参照建筑外窗SC－冬季－东向"/>
            <w:r>
              <w:rPr>
                <w:rFonts w:hint="eastAsia" w:eastAsia="宋体"/>
                <w:bCs/>
                <w:sz w:val="21"/>
                <w:szCs w:val="21"/>
                <w:lang w:eastAsia="zh-CN"/>
              </w:rPr>
              <w:t>－－</w:t>
            </w:r>
            <w:bookmarkEnd w:id="58"/>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59" w:name="参照建筑凸窗SC－冬季－东向"/>
            <w:r>
              <w:rPr>
                <w:rFonts w:hint="eastAsia" w:eastAsia="宋体"/>
                <w:bCs/>
                <w:sz w:val="21"/>
                <w:szCs w:val="21"/>
                <w:lang w:eastAsia="zh-CN"/>
              </w:rPr>
              <w:t>－</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03" w:hRule="atLeas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西向</w:t>
            </w:r>
          </w:p>
        </w:tc>
        <w:tc>
          <w:tcPr>
            <w:tcW w:w="450" w:type="pct"/>
            <w:vAlign w:val="center"/>
          </w:tcPr>
          <w:p>
            <w:pPr>
              <w:jc w:val="center"/>
              <w:rPr>
                <w:rFonts w:eastAsia="宋体"/>
                <w:bCs/>
                <w:sz w:val="21"/>
                <w:szCs w:val="21"/>
                <w:lang w:eastAsia="zh-CN"/>
              </w:rPr>
            </w:pPr>
            <w:bookmarkStart w:id="60" w:name="窗墙比－西向"/>
            <w:r>
              <w:rPr>
                <w:rFonts w:hint="eastAsia" w:eastAsia="宋体"/>
                <w:bCs/>
                <w:sz w:val="21"/>
                <w:szCs w:val="21"/>
                <w:lang w:eastAsia="zh-CN"/>
              </w:rPr>
              <w:t>0.17</w:t>
            </w:r>
            <w:bookmarkEnd w:id="60"/>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w:t>
            </w:r>
            <w:bookmarkStart w:id="61" w:name="外窗K－西向"/>
            <w:r>
              <w:rPr>
                <w:rFonts w:hint="eastAsia" w:eastAsia="宋体"/>
                <w:bCs/>
                <w:sz w:val="21"/>
                <w:szCs w:val="21"/>
                <w:lang w:eastAsia="zh-CN"/>
              </w:rPr>
              <w:t>3.18</w:t>
            </w:r>
            <w:bookmarkEnd w:id="61"/>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62" w:name="凸窗K－西向"/>
            <w:r>
              <w:rPr>
                <w:rFonts w:hint="eastAsia" w:eastAsia="宋体"/>
                <w:bCs/>
                <w:sz w:val="21"/>
                <w:szCs w:val="21"/>
                <w:lang w:eastAsia="zh-CN"/>
              </w:rPr>
              <w:t>－</w:t>
            </w:r>
            <w:bookmarkEnd w:id="62"/>
          </w:p>
        </w:tc>
        <w:tc>
          <w:tcPr>
            <w:tcW w:w="361" w:type="pct"/>
            <w:vAlign w:val="center"/>
          </w:tcPr>
          <w:p>
            <w:pPr>
              <w:jc w:val="center"/>
              <w:rPr>
                <w:rFonts w:eastAsia="宋体"/>
                <w:bCs/>
                <w:sz w:val="21"/>
                <w:szCs w:val="21"/>
                <w:lang w:eastAsia="zh-CN"/>
              </w:rPr>
            </w:pPr>
            <w:r>
              <w:rPr>
                <w:rFonts w:hint="eastAsia" w:eastAsia="宋体"/>
                <w:bCs/>
                <w:sz w:val="21"/>
                <w:szCs w:val="21"/>
                <w:lang w:eastAsia="zh-CN"/>
              </w:rPr>
              <w:t>普窗</w:t>
            </w:r>
            <w:bookmarkStart w:id="63" w:name="外窗SC－夏季－西向"/>
            <w:r>
              <w:rPr>
                <w:rFonts w:hint="eastAsia" w:eastAsia="宋体"/>
                <w:bCs/>
                <w:sz w:val="21"/>
                <w:szCs w:val="21"/>
                <w:lang w:eastAsia="zh-CN"/>
              </w:rPr>
              <w:t>0.80</w:t>
            </w:r>
            <w:bookmarkEnd w:id="63"/>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64" w:name="凸窗SC－夏季－西向"/>
            <w:r>
              <w:rPr>
                <w:rFonts w:hint="eastAsia" w:eastAsia="宋体"/>
                <w:bCs/>
                <w:sz w:val="21"/>
                <w:szCs w:val="21"/>
                <w:lang w:eastAsia="zh-CN"/>
              </w:rPr>
              <w:t>－</w:t>
            </w:r>
            <w:bookmarkEnd w:id="64"/>
          </w:p>
        </w:tc>
        <w:tc>
          <w:tcPr>
            <w:tcW w:w="388" w:type="pct"/>
            <w:vAlign w:val="center"/>
          </w:tcPr>
          <w:p>
            <w:pPr>
              <w:jc w:val="center"/>
              <w:rPr>
                <w:rFonts w:eastAsia="宋体"/>
                <w:bCs/>
                <w:sz w:val="21"/>
                <w:szCs w:val="21"/>
                <w:lang w:eastAsia="zh-CN"/>
              </w:rPr>
            </w:pPr>
            <w:r>
              <w:rPr>
                <w:rFonts w:hint="eastAsia" w:eastAsia="宋体"/>
                <w:bCs/>
                <w:sz w:val="21"/>
                <w:szCs w:val="21"/>
                <w:lang w:eastAsia="zh-CN"/>
              </w:rPr>
              <w:t>普窗</w:t>
            </w:r>
            <w:bookmarkStart w:id="65" w:name="外窗SC－冬季－西向"/>
            <w:r>
              <w:rPr>
                <w:rFonts w:hint="eastAsia" w:eastAsia="宋体"/>
                <w:bCs/>
                <w:sz w:val="21"/>
                <w:szCs w:val="21"/>
                <w:lang w:eastAsia="zh-CN"/>
              </w:rPr>
              <w:t>0.80</w:t>
            </w:r>
            <w:bookmarkEnd w:id="65"/>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66" w:name="凸窗SC－冬季－西向"/>
            <w:r>
              <w:rPr>
                <w:rFonts w:hint="eastAsia" w:eastAsia="宋体"/>
                <w:bCs/>
                <w:sz w:val="21"/>
                <w:szCs w:val="21"/>
                <w:lang w:eastAsia="zh-CN"/>
              </w:rPr>
              <w:t>－</w:t>
            </w:r>
            <w:bookmarkEnd w:id="66"/>
          </w:p>
        </w:tc>
        <w:tc>
          <w:tcPr>
            <w:tcW w:w="402" w:type="pct"/>
            <w:vAlign w:val="center"/>
          </w:tcPr>
          <w:p>
            <w:pPr>
              <w:jc w:val="center"/>
              <w:rPr>
                <w:rFonts w:eastAsia="宋体"/>
                <w:bCs/>
                <w:sz w:val="21"/>
                <w:szCs w:val="21"/>
                <w:lang w:eastAsia="zh-CN"/>
              </w:rPr>
            </w:pPr>
            <w:bookmarkStart w:id="67" w:name="参照建筑窗墙比－西向"/>
            <w:r>
              <w:rPr>
                <w:rFonts w:hint="eastAsia" w:eastAsia="宋体"/>
                <w:bCs/>
                <w:sz w:val="21"/>
                <w:szCs w:val="21"/>
                <w:lang w:eastAsia="zh-CN"/>
              </w:rPr>
              <w:t>0.17</w:t>
            </w:r>
            <w:bookmarkEnd w:id="67"/>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w:t>
            </w:r>
            <w:bookmarkStart w:id="68" w:name="参照建筑外窗K－西向"/>
            <w:r>
              <w:rPr>
                <w:rFonts w:hint="eastAsia" w:eastAsia="宋体"/>
                <w:bCs/>
                <w:sz w:val="21"/>
                <w:szCs w:val="21"/>
                <w:lang w:eastAsia="zh-CN"/>
              </w:rPr>
              <w:t>4.00</w:t>
            </w:r>
            <w:bookmarkEnd w:id="68"/>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69" w:name="参照建筑凸窗K－西向"/>
            <w:r>
              <w:rPr>
                <w:rFonts w:hint="eastAsia" w:eastAsia="宋体"/>
                <w:bCs/>
                <w:sz w:val="21"/>
                <w:szCs w:val="21"/>
                <w:lang w:eastAsia="zh-CN"/>
              </w:rPr>
              <w:t>－</w:t>
            </w:r>
            <w:bookmarkEnd w:id="69"/>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w:t>
            </w:r>
            <w:bookmarkStart w:id="70" w:name="参照建筑外窗SC－夏季－西向"/>
            <w:r>
              <w:rPr>
                <w:rFonts w:hint="eastAsia" w:eastAsia="宋体"/>
                <w:bCs/>
                <w:sz w:val="21"/>
                <w:szCs w:val="21"/>
                <w:lang w:eastAsia="zh-CN"/>
              </w:rPr>
              <w:t>－－</w:t>
            </w:r>
            <w:bookmarkEnd w:id="70"/>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71" w:name="参照建筑凸窗SC－夏季－西向"/>
            <w:r>
              <w:rPr>
                <w:rFonts w:hint="eastAsia" w:eastAsia="宋体"/>
                <w:bCs/>
                <w:sz w:val="21"/>
                <w:szCs w:val="21"/>
                <w:lang w:eastAsia="zh-CN"/>
              </w:rPr>
              <w:t>－</w:t>
            </w:r>
            <w:bookmarkEnd w:id="71"/>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bookmarkStart w:id="72" w:name="参照建筑外窗SC－冬季－西向"/>
            <w:r>
              <w:rPr>
                <w:rFonts w:hint="eastAsia" w:eastAsia="宋体"/>
                <w:bCs/>
                <w:sz w:val="21"/>
                <w:szCs w:val="21"/>
                <w:lang w:eastAsia="zh-CN"/>
              </w:rPr>
              <w:t>－－</w:t>
            </w:r>
            <w:bookmarkEnd w:id="72"/>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73" w:name="参照建筑凸窗SC－冬季－西向"/>
            <w:r>
              <w:rPr>
                <w:rFonts w:hint="eastAsia" w:eastAsia="宋体"/>
                <w:bCs/>
                <w:sz w:val="21"/>
                <w:szCs w:val="21"/>
                <w:lang w:eastAsia="zh-CN"/>
              </w:rPr>
              <w:t>－</w:t>
            </w:r>
            <w:bookmarkEnd w:id="73"/>
          </w:p>
        </w:tc>
      </w:tr>
    </w:tbl>
    <w:p>
      <w:pPr>
        <w:widowControl w:val="0"/>
        <w:jc w:val="both"/>
      </w:pPr>
      <w:r>
        <w:t>备注：1. — 代表本工程无对应项; 2. ——代表参照建筑不要求，取值同设计建筑。</w:t>
      </w:r>
    </w:p>
    <w:p>
      <w:pPr>
        <w:pStyle w:val="4"/>
        <w:widowControl w:val="0"/>
        <w:jc w:val="both"/>
      </w:pPr>
      <w:r>
        <w:t>负荷分项统计</w:t>
      </w:r>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-72.31</w:t>
            </w:r>
          </w:p>
        </w:tc>
        <w:tc>
          <w:tcPr>
            <w:vAlign w:val="center"/>
          </w:tcPr>
          <w:p>
            <w:r>
              <w:t>2.91</w:t>
            </w:r>
          </w:p>
        </w:tc>
        <w:tc>
          <w:tcPr>
            <w:vAlign w:val="center"/>
          </w:tcPr>
          <w:p>
            <w:r>
              <w:t>8.75</w:t>
            </w:r>
          </w:p>
        </w:tc>
        <w:tc>
          <w:tcPr>
            <w:vAlign w:val="center"/>
          </w:tcPr>
          <w:p>
            <w:r>
              <w:t>-9.70</w:t>
            </w:r>
          </w:p>
        </w:tc>
        <w:tc>
          <w:tcPr>
            <w:vAlign w:val="center"/>
          </w:tcPr>
          <w:p>
            <w:r>
              <w:t>0.00</w:t>
            </w:r>
          </w:p>
        </w:tc>
        <w:tc>
          <w:tcPr>
            <w:vAlign w:val="center"/>
          </w:tcPr>
          <w:p>
            <w:r>
              <w:t>-70.35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2.91</w:t>
            </w:r>
          </w:p>
        </w:tc>
        <w:tc>
          <w:tcPr>
            <w:vAlign w:val="center"/>
          </w:tcPr>
          <w:p>
            <w:r>
              <w:t>1.93</w:t>
            </w:r>
          </w:p>
        </w:tc>
        <w:tc>
          <w:tcPr>
            <w:vAlign w:val="center"/>
          </w:tcPr>
          <w:p>
            <w:r>
              <w:t>9.92</w:t>
            </w:r>
          </w:p>
        </w:tc>
        <w:tc>
          <w:tcPr>
            <w:vAlign w:val="center"/>
          </w:tcPr>
          <w:p>
            <w:r>
              <w:t>8.92</w:t>
            </w:r>
          </w:p>
        </w:tc>
        <w:tc>
          <w:tcPr>
            <w:vAlign w:val="center"/>
          </w:tcPr>
          <w:p>
            <w:r>
              <w:t>0.00</w:t>
            </w:r>
          </w:p>
        </w:tc>
        <w:tc>
          <w:tcPr>
            <w:vAlign w:val="center"/>
          </w:tcPr>
          <w:p>
            <w:r>
              <w:t>23.68</w:t>
            </w:r>
          </w:p>
        </w:tc>
      </w:tr>
    </w:tbl>
    <w:p>
      <w:r>
        <w:drawing>
          <wp:inline distT="0" distB="0" distL="0" distR="0">
            <wp:extent cx="5667375" cy="27432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6"/>
                    <a:stretch>
                      <a:fillRect/>
                    </a:stretch>
                  </pic:blipFill>
                  <pic:spPr>
                    <a:xfrm>
                      <a:off x="0" y="0"/>
                      <a:ext cx="5667375" cy="2743200"/>
                    </a:xfrm>
                    <a:prstGeom prst="rect">
                      <a:avLst/>
                    </a:prstGeom>
                  </pic:spPr>
                </pic:pic>
              </a:graphicData>
            </a:graphic>
          </wp:inline>
        </w:drawing>
      </w:r>
    </w:p>
    <w:p/>
    <w:p>
      <w:pPr>
        <w:widowControl w:val="0"/>
        <w:jc w:val="both"/>
      </w:pPr>
      <w:r>
        <w:drawing>
          <wp:inline distT="0" distB="0" distL="0" distR="0">
            <wp:extent cx="5667375" cy="26955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7"/>
                    <a:stretch>
                      <a:fillRect/>
                    </a:stretch>
                  </pic:blipFill>
                  <pic:spPr>
                    <a:xfrm>
                      <a:off x="0" y="0"/>
                      <a:ext cx="5667375" cy="2695575"/>
                    </a:xfrm>
                    <a:prstGeom prst="rect">
                      <a:avLst/>
                    </a:prstGeom>
                  </pic:spPr>
                </pic:pic>
              </a:graphicData>
            </a:graphic>
          </wp:inline>
        </w:drawing>
      </w:r>
    </w:p>
    <w:p>
      <w:pPr>
        <w:pStyle w:val="4"/>
        <w:widowControl w:val="0"/>
        <w:jc w:val="both"/>
      </w:pPr>
      <w:r>
        <w:t>逐月负荷表</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月份</w:t>
            </w:r>
          </w:p>
        </w:tc>
        <w:tc>
          <w:tcPr>
            <w:shd w:val="clear" w:color="auto" w:fill="E6E6E6"/>
            <w:vAlign w:val="center"/>
          </w:tcPr>
          <w:p>
            <w:pPr>
              <w:jc w:val="right"/>
            </w:pPr>
            <w:r>
              <w:t>供暖需求</w:t>
            </w:r>
            <w:r>
              <w:br w:type="textWrapping"/>
            </w:r>
            <w:r>
              <w:t>(kWh)</w:t>
            </w:r>
          </w:p>
        </w:tc>
        <w:tc>
          <w:tcPr>
            <w:shd w:val="clear" w:color="auto" w:fill="E6E6E6"/>
            <w:vAlign w:val="center"/>
          </w:tcPr>
          <w:p>
            <w:pPr>
              <w:jc w:val="right"/>
            </w:pPr>
            <w:r>
              <w:t>供冷需求</w:t>
            </w:r>
            <w:r>
              <w:br w:type="textWrapping"/>
            </w:r>
            <w:r>
              <w:t>(kWh)</w:t>
            </w:r>
          </w:p>
        </w:tc>
        <w:tc>
          <w:tcPr>
            <w:shd w:val="clear" w:color="auto" w:fill="E6E6E6"/>
            <w:vAlign w:val="center"/>
          </w:tcPr>
          <w:p>
            <w:pPr>
              <w:jc w:val="right"/>
            </w:pPr>
            <w:r>
              <w:t>热负荷</w:t>
            </w:r>
            <w:r>
              <w:br w:type="textWrapping"/>
            </w:r>
            <w:r>
              <w:t>峰值(kW)</w:t>
            </w:r>
          </w:p>
        </w:tc>
        <w:tc>
          <w:tcPr>
            <w:shd w:val="clear" w:color="auto" w:fill="E6E6E6"/>
            <w:vAlign w:val="center"/>
          </w:tcPr>
          <w:p>
            <w:pPr>
              <w:jc w:val="center"/>
            </w:pPr>
            <w:r>
              <w:t>热负荷</w:t>
            </w:r>
            <w:r>
              <w:br w:type="textWrapping"/>
            </w:r>
            <w:r>
              <w:t>峰值时刻</w:t>
            </w:r>
          </w:p>
        </w:tc>
        <w:tc>
          <w:tcPr>
            <w:shd w:val="clear" w:color="auto" w:fill="E6E6E6"/>
            <w:vAlign w:val="center"/>
          </w:tcPr>
          <w:p>
            <w:pPr>
              <w:jc w:val="right"/>
            </w:pPr>
            <w:r>
              <w:t>冷负荷</w:t>
            </w:r>
            <w:r>
              <w:br w:type="textWrapping"/>
            </w:r>
            <w:r>
              <w:t>峰值(kW)</w:t>
            </w:r>
          </w:p>
        </w:tc>
        <w:tc>
          <w:tcPr>
            <w:shd w:val="clear" w:color="auto" w:fill="E6E6E6"/>
            <w:vAlign w:val="center"/>
          </w:tcPr>
          <w:p>
            <w:pPr>
              <w:jc w:val="center"/>
            </w:pPr>
            <w:r>
              <w:t>冷负荷</w:t>
            </w:r>
            <w:r>
              <w:br w:type="textWrapping"/>
            </w:r>
            <w:r>
              <w:t>峰值时刻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1月</w:t>
            </w:r>
          </w:p>
        </w:tc>
        <w:tc>
          <w:tcPr>
            <w:vAlign w:val="center"/>
          </w:tcPr>
          <w:p>
            <w:pPr>
              <w:jc w:val="right"/>
            </w:pPr>
            <w:r>
              <w:t>8175</w:t>
            </w:r>
          </w:p>
        </w:tc>
        <w:tc>
          <w:tcPr>
            <w:vAlign w:val="center"/>
          </w:tcPr>
          <w:p>
            <w:pPr>
              <w:jc w:val="right"/>
            </w:pPr>
            <w:r>
              <w:t>0</w:t>
            </w:r>
          </w:p>
        </w:tc>
        <w:tc>
          <w:tcPr>
            <w:vAlign w:val="center"/>
          </w:tcPr>
          <w:p>
            <w:pPr>
              <w:jc w:val="right"/>
            </w:pPr>
            <w:r>
              <w:t>14.243</w:t>
            </w:r>
          </w:p>
        </w:tc>
        <w:tc>
          <w:tcPr>
            <w:vAlign w:val="center"/>
          </w:tcPr>
          <w:p>
            <w:r>
              <w:t>01月18日07时</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2月</w:t>
            </w:r>
          </w:p>
        </w:tc>
        <w:tc>
          <w:tcPr>
            <w:vAlign w:val="center"/>
          </w:tcPr>
          <w:p>
            <w:pPr>
              <w:jc w:val="right"/>
            </w:pPr>
            <w:r>
              <w:t>6990</w:t>
            </w:r>
          </w:p>
        </w:tc>
        <w:tc>
          <w:tcPr>
            <w:vAlign w:val="center"/>
          </w:tcPr>
          <w:p>
            <w:pPr>
              <w:jc w:val="right"/>
            </w:pPr>
            <w:r>
              <w:t>0</w:t>
            </w:r>
          </w:p>
        </w:tc>
        <w:tc>
          <w:tcPr>
            <w:vAlign w:val="center"/>
          </w:tcPr>
          <w:p>
            <w:pPr>
              <w:jc w:val="right"/>
            </w:pPr>
            <w:r>
              <w:rPr>
                <w:color w:val="FF0000"/>
              </w:rPr>
              <w:t>14.549</w:t>
            </w:r>
          </w:p>
        </w:tc>
        <w:tc>
          <w:tcPr>
            <w:vAlign w:val="center"/>
          </w:tcPr>
          <w:p>
            <w:r>
              <w:rPr>
                <w:color w:val="FF0000"/>
              </w:rPr>
              <w:t>02月05日05时</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3月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4月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6月</w:t>
            </w:r>
          </w:p>
        </w:tc>
        <w:tc>
          <w:tcPr>
            <w:vAlign w:val="center"/>
          </w:tcPr>
          <w:p>
            <w:pPr>
              <w:jc w:val="right"/>
            </w:pPr>
            <w:r>
              <w:t>0</w:t>
            </w:r>
          </w:p>
        </w:tc>
        <w:tc>
          <w:tcPr>
            <w:vAlign w:val="center"/>
          </w:tcPr>
          <w:p>
            <w:pPr>
              <w:jc w:val="right"/>
            </w:pPr>
            <w:r>
              <w:t>650</w:t>
            </w:r>
          </w:p>
        </w:tc>
        <w:tc>
          <w:tcPr>
            <w:vAlign w:val="center"/>
          </w:tcPr>
          <w:p>
            <w:pPr>
              <w:jc w:val="right"/>
            </w:pPr>
            <w:r>
              <w:t>0.000</w:t>
            </w:r>
          </w:p>
        </w:tc>
        <w:tc>
          <w:tcPr>
            <w:vAlign w:val="center"/>
          </w:tcPr>
          <w:p>
            <w:r>
              <w:t>--</w:t>
            </w:r>
          </w:p>
        </w:tc>
        <w:tc>
          <w:tcPr>
            <w:vAlign w:val="center"/>
          </w:tcPr>
          <w:p>
            <w:pPr>
              <w:jc w:val="right"/>
            </w:pPr>
            <w:r>
              <w:t>4.146</w:t>
            </w:r>
          </w:p>
        </w:tc>
        <w:tc>
          <w:tcPr>
            <w:vAlign w:val="center"/>
          </w:tcPr>
          <w:p>
            <w:r>
              <w:t>06月30日15时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7月</w:t>
            </w:r>
          </w:p>
        </w:tc>
        <w:tc>
          <w:tcPr>
            <w:vAlign w:val="center"/>
          </w:tcPr>
          <w:p>
            <w:pPr>
              <w:jc w:val="right"/>
            </w:pPr>
            <w:r>
              <w:t>0</w:t>
            </w:r>
          </w:p>
        </w:tc>
        <w:tc>
          <w:tcPr>
            <w:vAlign w:val="center"/>
          </w:tcPr>
          <w:p>
            <w:pPr>
              <w:jc w:val="right"/>
            </w:pPr>
            <w:r>
              <w:t>2711</w:t>
            </w:r>
          </w:p>
        </w:tc>
        <w:tc>
          <w:tcPr>
            <w:vAlign w:val="center"/>
          </w:tcPr>
          <w:p>
            <w:pPr>
              <w:jc w:val="right"/>
            </w:pPr>
            <w:r>
              <w:t>0.000</w:t>
            </w:r>
          </w:p>
        </w:tc>
        <w:tc>
          <w:tcPr>
            <w:vAlign w:val="center"/>
          </w:tcPr>
          <w:p>
            <w:r>
              <w:t>--</w:t>
            </w:r>
          </w:p>
        </w:tc>
        <w:tc>
          <w:tcPr>
            <w:vAlign w:val="center"/>
          </w:tcPr>
          <w:p>
            <w:pPr>
              <w:jc w:val="right"/>
            </w:pPr>
            <w:r>
              <w:t>8.255</w:t>
            </w:r>
          </w:p>
        </w:tc>
        <w:tc>
          <w:tcPr>
            <w:vAlign w:val="center"/>
          </w:tcPr>
          <w:p>
            <w:r>
              <w:t>07月03日16时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8月</w:t>
            </w:r>
          </w:p>
        </w:tc>
        <w:tc>
          <w:tcPr>
            <w:vAlign w:val="center"/>
          </w:tcPr>
          <w:p>
            <w:pPr>
              <w:jc w:val="right"/>
            </w:pPr>
            <w:r>
              <w:t>0</w:t>
            </w:r>
          </w:p>
        </w:tc>
        <w:tc>
          <w:tcPr>
            <w:vAlign w:val="center"/>
          </w:tcPr>
          <w:p>
            <w:pPr>
              <w:jc w:val="right"/>
            </w:pPr>
            <w:r>
              <w:t>3787</w:t>
            </w:r>
          </w:p>
        </w:tc>
        <w:tc>
          <w:tcPr>
            <w:vAlign w:val="center"/>
          </w:tcPr>
          <w:p>
            <w:pPr>
              <w:jc w:val="right"/>
            </w:pPr>
            <w:r>
              <w:t>0.000</w:t>
            </w:r>
          </w:p>
        </w:tc>
        <w:tc>
          <w:tcPr>
            <w:vAlign w:val="center"/>
          </w:tcPr>
          <w:p>
            <w:r>
              <w:t>--</w:t>
            </w:r>
          </w:p>
        </w:tc>
        <w:tc>
          <w:tcPr>
            <w:vAlign w:val="center"/>
          </w:tcPr>
          <w:p>
            <w:pPr>
              <w:jc w:val="right"/>
            </w:pPr>
            <w:r>
              <w:rPr>
                <w:color w:val="0000FF"/>
              </w:rPr>
              <w:t>11.816</w:t>
            </w:r>
          </w:p>
        </w:tc>
        <w:tc>
          <w:tcPr>
            <w:vAlign w:val="center"/>
          </w:tcPr>
          <w:p>
            <w:r>
              <w:rPr>
                <w:color w:val="0000FF"/>
              </w:rPr>
              <w:t>08月23日16时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11月</w:t>
            </w:r>
          </w:p>
        </w:tc>
        <w:tc>
          <w:tcPr>
            <w:vAlign w:val="center"/>
          </w:tcPr>
          <w:p>
            <w:pPr>
              <w:jc w:val="right"/>
            </w:pPr>
            <w:r>
              <w:t>172</w:t>
            </w:r>
          </w:p>
        </w:tc>
        <w:tc>
          <w:tcPr>
            <w:vAlign w:val="center"/>
          </w:tcPr>
          <w:p>
            <w:pPr>
              <w:jc w:val="right"/>
            </w:pPr>
            <w:r>
              <w:t>0</w:t>
            </w:r>
          </w:p>
        </w:tc>
        <w:tc>
          <w:tcPr>
            <w:vAlign w:val="center"/>
          </w:tcPr>
          <w:p>
            <w:pPr>
              <w:jc w:val="right"/>
            </w:pPr>
            <w:r>
              <w:t>12.856</w:t>
            </w:r>
          </w:p>
        </w:tc>
        <w:tc>
          <w:tcPr>
            <w:vAlign w:val="center"/>
          </w:tcPr>
          <w:p>
            <w:r>
              <w:t>11月30日00时</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12月</w:t>
            </w:r>
          </w:p>
        </w:tc>
        <w:tc>
          <w:tcPr>
            <w:vAlign w:val="center"/>
          </w:tcPr>
          <w:p>
            <w:pPr>
              <w:jc w:val="right"/>
            </w:pPr>
            <w:r>
              <w:t>5902</w:t>
            </w:r>
          </w:p>
        </w:tc>
        <w:tc>
          <w:tcPr>
            <w:vAlign w:val="center"/>
          </w:tcPr>
          <w:p>
            <w:pPr>
              <w:jc w:val="right"/>
            </w:pPr>
            <w:r>
              <w:t>0</w:t>
            </w:r>
          </w:p>
        </w:tc>
        <w:tc>
          <w:tcPr>
            <w:vAlign w:val="center"/>
          </w:tcPr>
          <w:p>
            <w:pPr>
              <w:jc w:val="right"/>
            </w:pPr>
            <w:r>
              <w:t>11.322</w:t>
            </w:r>
          </w:p>
        </w:tc>
        <w:tc>
          <w:tcPr>
            <w:vAlign w:val="center"/>
          </w:tcPr>
          <w:p>
            <w:r>
              <w:t>12月17日06时</w:t>
            </w:r>
          </w:p>
        </w:tc>
        <w:tc>
          <w:tcPr>
            <w:vAlign w:val="center"/>
          </w:tcPr>
          <w:p>
            <w:pPr>
              <w:jc w:val="right"/>
            </w:pPr>
            <w:r>
              <w:t>0.000</w:t>
            </w:r>
          </w:p>
        </w:tc>
        <w:tc>
          <w:tcPr>
            <w:vAlign w:val="center"/>
          </w:tcPr>
          <w:p>
            <w:r>
              <w:t>--</w:t>
            </w:r>
          </w:p>
        </w:tc>
      </w:tr>
    </w:tbl>
    <w:p>
      <w:r>
        <w:drawing>
          <wp:inline distT="0" distB="0" distL="0" distR="0">
            <wp:extent cx="5343525" cy="23241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8"/>
                    <a:stretch>
                      <a:fillRect/>
                    </a:stretch>
                  </pic:blipFill>
                  <pic:spPr>
                    <a:xfrm>
                      <a:off x="0" y="0"/>
                      <a:ext cx="5344086" cy="2324344"/>
                    </a:xfrm>
                    <a:prstGeom prst="rect">
                      <a:avLst/>
                    </a:prstGeom>
                  </pic:spPr>
                </pic:pic>
              </a:graphicData>
            </a:graphic>
          </wp:inline>
        </w:drawing>
      </w:r>
    </w:p>
    <w:p/>
    <w:p>
      <w:pPr>
        <w:widowControl w:val="0"/>
        <w:jc w:val="both"/>
      </w:pPr>
      <w:r>
        <w:drawing>
          <wp:inline distT="0" distB="0" distL="0" distR="0">
            <wp:extent cx="5343525" cy="23145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9"/>
                    <a:stretch>
                      <a:fillRect/>
                    </a:stretch>
                  </pic:blipFill>
                  <pic:spPr>
                    <a:xfrm>
                      <a:off x="0" y="0"/>
                      <a:ext cx="5344086" cy="2314818"/>
                    </a:xfrm>
                    <a:prstGeom prst="rect">
                      <a:avLst/>
                    </a:prstGeom>
                  </pic:spPr>
                </pic:pic>
              </a:graphicData>
            </a:graphic>
          </wp:inline>
        </w:drawing>
      </w:r>
    </w:p>
    <w:p>
      <w:pPr>
        <w:pStyle w:val="4"/>
        <w:widowControl w:val="0"/>
        <w:jc w:val="both"/>
      </w:pPr>
      <w:r>
        <w:t>围护结构节能率</w:t>
      </w:r>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pPr>
              <w:ind w:firstLine="0" w:firstLineChars="0"/>
              <w:jc w:val="center"/>
              <w:rPr>
                <w:lang w:val="en-US"/>
              </w:rPr>
            </w:pPr>
            <w:r>
              <w:rPr>
                <w:rFonts w:hint="eastAsia"/>
                <w:lang w:val="en-US"/>
              </w:rPr>
              <w:t>能耗子类</w:t>
            </w:r>
          </w:p>
        </w:tc>
        <w:tc>
          <w:tcPr>
            <w:tcW w:w="877" w:type="pct"/>
            <w:shd w:val="clear" w:color="auto" w:fill="E0E0E0"/>
            <w:vAlign w:val="center"/>
          </w:tcPr>
          <w:p>
            <w:pPr>
              <w:ind w:firstLine="0" w:firstLineChars="0"/>
              <w:jc w:val="center"/>
              <w:rPr>
                <w:lang w:val="en-US"/>
              </w:rPr>
            </w:pPr>
            <w:r>
              <w:rPr>
                <w:rFonts w:hint="eastAsia"/>
                <w:lang w:val="en-US"/>
              </w:rPr>
              <w:t>设计建筑</w:t>
            </w:r>
          </w:p>
          <w:p>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pPr>
              <w:ind w:firstLine="0" w:firstLineChars="0"/>
              <w:jc w:val="center"/>
              <w:rPr>
                <w:lang w:val="en-US"/>
              </w:rPr>
            </w:pPr>
            <w:r>
              <w:rPr>
                <w:rFonts w:hint="eastAsia"/>
                <w:lang w:val="en-US"/>
              </w:rPr>
              <w:t>参照建筑</w:t>
            </w:r>
            <w:bookmarkEnd w:id="1"/>
          </w:p>
          <w:p>
            <w:pPr>
              <w:ind w:firstLine="0" w:firstLineChars="0"/>
              <w:jc w:val="center"/>
              <w:rPr>
                <w:lang w:val="en-US"/>
              </w:rPr>
            </w:pPr>
            <w:r>
              <w:rPr>
                <w:lang w:val="en-US"/>
              </w:rPr>
              <w:t>(kWh/</w:t>
            </w:r>
            <w:r>
              <w:rPr>
                <w:rFonts w:hint="eastAsia"/>
                <w:lang w:val="en-US"/>
              </w:rPr>
              <w:t>㎡</w:t>
            </w:r>
            <w:r>
              <w:rPr>
                <w:lang w:val="en-US"/>
              </w:rPr>
              <w:t>)</w:t>
            </w:r>
            <w:bookmarkEnd w:id="2"/>
          </w:p>
        </w:tc>
        <w:tc>
          <w:tcPr>
            <w:tcW w:w="961" w:type="pct"/>
            <w:shd w:val="clear" w:color="auto" w:fill="E0E0E0"/>
            <w:vAlign w:val="center"/>
          </w:tcPr>
          <w:p>
            <w:pPr>
              <w:ind w:firstLine="0" w:firstLineChars="0"/>
              <w:jc w:val="center"/>
              <w:rPr>
                <w:lang w:val="en-US"/>
              </w:rPr>
            </w:pPr>
            <w:r>
              <w:rPr>
                <w:rFonts w:hint="eastAsia"/>
                <w:lang w:val="en-US"/>
              </w:rPr>
              <w:t>节能率</w:t>
            </w:r>
            <w:bookmarkEnd w:id="3"/>
          </w:p>
          <w:p>
            <w:pPr>
              <w:ind w:firstLine="0" w:firstLineChars="0"/>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w:t>
            </w:r>
            <w:r>
              <w:rPr>
                <w:lang w:val="en-US"/>
              </w:rPr>
              <w:t>冷量</w:t>
            </w:r>
          </w:p>
        </w:tc>
        <w:tc>
          <w:tcPr>
            <w:tcW w:w="877" w:type="pct"/>
            <w:vAlign w:val="center"/>
          </w:tcPr>
          <w:p>
            <w:pPr>
              <w:ind w:firstLine="0" w:firstLineChars="0"/>
              <w:jc w:val="center"/>
              <w:rPr>
                <w:lang w:val="en-US"/>
              </w:rPr>
            </w:pPr>
            <w:r>
              <w:rPr>
                <w:rFonts w:hint="eastAsia"/>
                <w:lang w:val="en-US"/>
              </w:rPr>
              <w:t>23.68</w:t>
            </w:r>
            <w:bookmarkEnd w:id="4"/>
          </w:p>
        </w:tc>
        <w:tc>
          <w:tcPr>
            <w:tcW w:w="877" w:type="pct"/>
            <w:vAlign w:val="center"/>
          </w:tcPr>
          <w:p>
            <w:pPr>
              <w:ind w:firstLine="0" w:firstLineChars="0"/>
              <w:jc w:val="center"/>
              <w:rPr>
                <w:lang w:val="en-US"/>
              </w:rPr>
            </w:pPr>
            <w:r>
              <w:rPr>
                <w:rFonts w:hint="eastAsia"/>
                <w:lang w:val="en-US"/>
              </w:rPr>
              <w:t>26.66</w:t>
            </w:r>
            <w:bookmarkEnd w:id="5"/>
          </w:p>
        </w:tc>
        <w:tc>
          <w:tcPr>
            <w:tcW w:w="961" w:type="pct"/>
            <w:vAlign w:val="center"/>
          </w:tcPr>
          <w:p>
            <w:pPr>
              <w:ind w:firstLine="0" w:firstLineChars="0"/>
              <w:jc w:val="center"/>
              <w:rPr>
                <w:lang w:val="en-US"/>
              </w:rPr>
            </w:pPr>
            <w:r>
              <w:rPr>
                <w:rFonts w:hint="eastAsia"/>
                <w:lang w:val="en-US"/>
              </w:rPr>
              <w:t>11.16%</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耗热量</w:t>
            </w:r>
          </w:p>
        </w:tc>
        <w:tc>
          <w:tcPr>
            <w:tcW w:w="877" w:type="pct"/>
            <w:vAlign w:val="center"/>
          </w:tcPr>
          <w:p>
            <w:pPr>
              <w:ind w:firstLine="0" w:firstLineChars="0"/>
              <w:jc w:val="center"/>
              <w:rPr>
                <w:lang w:val="en-US"/>
              </w:rPr>
            </w:pPr>
            <w:r>
              <w:rPr>
                <w:rFonts w:hint="eastAsia"/>
                <w:lang w:val="en-US"/>
              </w:rPr>
              <w:t>70.35</w:t>
            </w:r>
            <w:bookmarkEnd w:id="7"/>
          </w:p>
        </w:tc>
        <w:tc>
          <w:tcPr>
            <w:tcW w:w="877" w:type="pct"/>
            <w:vAlign w:val="center"/>
          </w:tcPr>
          <w:p>
            <w:pPr>
              <w:ind w:firstLine="0" w:firstLineChars="0"/>
              <w:jc w:val="center"/>
              <w:rPr>
                <w:lang w:val="en-US"/>
              </w:rPr>
            </w:pPr>
            <w:r>
              <w:rPr>
                <w:rFonts w:hint="eastAsia"/>
                <w:lang w:val="en-US"/>
              </w:rPr>
              <w:t>84.17</w:t>
            </w:r>
            <w:bookmarkEnd w:id="8"/>
          </w:p>
        </w:tc>
        <w:tc>
          <w:tcPr>
            <w:tcW w:w="961" w:type="pct"/>
            <w:vAlign w:val="center"/>
          </w:tcPr>
          <w:p>
            <w:pPr>
              <w:ind w:firstLine="0" w:firstLineChars="0"/>
              <w:jc w:val="center"/>
              <w:rPr>
                <w:lang w:val="en-US"/>
              </w:rPr>
            </w:pPr>
            <w:r>
              <w:rPr>
                <w:rFonts w:hint="eastAsia"/>
                <w:lang w:val="en-US"/>
              </w:rPr>
              <w:t>16.42%</w:t>
            </w:r>
            <w:bookmarkEnd w:id="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冷热合计</w:t>
            </w:r>
          </w:p>
        </w:tc>
        <w:tc>
          <w:tcPr>
            <w:tcW w:w="877" w:type="pct"/>
            <w:vAlign w:val="center"/>
          </w:tcPr>
          <w:p>
            <w:pPr>
              <w:ind w:firstLine="0" w:firstLineChars="0"/>
              <w:jc w:val="center"/>
              <w:rPr>
                <w:lang w:val="en-US"/>
              </w:rPr>
            </w:pPr>
            <w:r>
              <w:rPr>
                <w:rFonts w:hint="eastAsia"/>
                <w:lang w:val="en-US"/>
              </w:rPr>
              <w:t>94.03</w:t>
            </w:r>
            <w:bookmarkEnd w:id="10"/>
          </w:p>
        </w:tc>
        <w:tc>
          <w:tcPr>
            <w:tcW w:w="877" w:type="pct"/>
            <w:vAlign w:val="center"/>
          </w:tcPr>
          <w:p>
            <w:pPr>
              <w:ind w:firstLine="0" w:firstLineChars="0"/>
              <w:jc w:val="center"/>
              <w:rPr>
                <w:lang w:val="en-US"/>
              </w:rPr>
            </w:pPr>
            <w:r>
              <w:rPr>
                <w:rFonts w:hint="eastAsia"/>
                <w:lang w:val="en-US"/>
              </w:rPr>
              <w:t>110.82</w:t>
            </w:r>
            <w:bookmarkEnd w:id="11"/>
          </w:p>
        </w:tc>
        <w:tc>
          <w:tcPr>
            <w:tcW w:w="961" w:type="pct"/>
            <w:vAlign w:val="center"/>
          </w:tcPr>
          <w:p>
            <w:pPr>
              <w:ind w:firstLine="0" w:firstLineChars="0"/>
              <w:jc w:val="center"/>
              <w:rPr>
                <w:lang w:val="en-US"/>
              </w:rPr>
            </w:pPr>
            <w:r>
              <w:rPr>
                <w:rFonts w:hint="eastAsia"/>
                <w:lang w:val="en-US"/>
              </w:rPr>
              <w:t>15.15%</w:t>
            </w:r>
            <w:bookmarkEnd w:id="1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综合</w:t>
            </w:r>
            <w:r>
              <w:rPr>
                <w:lang w:val="en-US"/>
              </w:rPr>
              <w:t>效率折算权重</w:t>
            </w:r>
          </w:p>
        </w:tc>
        <w:tc>
          <w:tcPr>
            <w:tcW w:w="877" w:type="pct"/>
            <w:vAlign w:val="center"/>
          </w:tcPr>
          <w:p>
            <w:pPr>
              <w:ind w:firstLine="0" w:firstLineChars="0"/>
              <w:jc w:val="center"/>
              <w:rPr>
                <w:lang w:val="en-US"/>
              </w:rPr>
            </w:pPr>
            <w:r>
              <w:rPr>
                <w:rFonts w:hint="eastAsia"/>
                <w:lang w:val="en-US"/>
              </w:rPr>
              <w:t>2.8</w:t>
            </w:r>
            <w:bookmarkEnd w:id="13"/>
          </w:p>
        </w:tc>
        <w:tc>
          <w:tcPr>
            <w:tcW w:w="877" w:type="pct"/>
            <w:vAlign w:val="center"/>
          </w:tcPr>
          <w:p>
            <w:pPr>
              <w:ind w:firstLine="0" w:firstLineChars="0"/>
              <w:jc w:val="center"/>
              <w:rPr>
                <w:lang w:val="en-US"/>
              </w:rPr>
            </w:pPr>
            <w:r>
              <w:rPr>
                <w:rFonts w:hint="eastAsia"/>
                <w:lang w:val="en-US"/>
              </w:rPr>
              <w:t>2.8</w:t>
            </w:r>
            <w:bookmarkEnd w:id="14"/>
          </w:p>
        </w:tc>
        <w:tc>
          <w:tcPr>
            <w:tcW w:w="961" w:type="pct"/>
            <w:vMerge w:val="restart"/>
            <w:vAlign w:val="center"/>
          </w:tcPr>
          <w:p>
            <w:pPr>
              <w:ind w:firstLine="0" w:firstLineChars="0"/>
              <w:jc w:val="center"/>
              <w:rPr>
                <w:lang w:val="en-US"/>
              </w:rPr>
            </w:pPr>
            <w:r>
              <w:rPr>
                <w:rFonts w:hint="eastAsia"/>
                <w:lang w:val="en-US"/>
              </w:rPr>
              <w:t>11.16%</w:t>
            </w:r>
            <w:bookmarkEnd w:id="1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供冷</w:t>
            </w:r>
            <w:r>
              <w:rPr>
                <w:lang w:val="en-US"/>
              </w:rPr>
              <w:t>能耗</w:t>
            </w:r>
          </w:p>
        </w:tc>
        <w:tc>
          <w:tcPr>
            <w:tcW w:w="877" w:type="pct"/>
            <w:vAlign w:val="center"/>
          </w:tcPr>
          <w:p>
            <w:pPr>
              <w:ind w:firstLine="0" w:firstLineChars="0"/>
              <w:jc w:val="center"/>
              <w:rPr>
                <w:lang w:val="en-US"/>
              </w:rPr>
            </w:pPr>
            <w:r>
              <w:rPr>
                <w:rFonts w:hint="eastAsia"/>
                <w:lang w:val="en-US"/>
              </w:rPr>
              <w:t>8.46</w:t>
            </w:r>
            <w:bookmarkEnd w:id="16"/>
          </w:p>
        </w:tc>
        <w:tc>
          <w:tcPr>
            <w:tcW w:w="877" w:type="pct"/>
            <w:vAlign w:val="center"/>
          </w:tcPr>
          <w:p>
            <w:pPr>
              <w:ind w:firstLine="0" w:firstLineChars="0"/>
              <w:jc w:val="center"/>
              <w:rPr>
                <w:lang w:val="en-US"/>
              </w:rPr>
            </w:pPr>
            <w:r>
              <w:rPr>
                <w:rFonts w:hint="eastAsia"/>
                <w:lang w:val="en-US"/>
              </w:rPr>
              <w:t>9.52</w:t>
            </w:r>
            <w:bookmarkEnd w:id="17"/>
          </w:p>
        </w:tc>
        <w:tc>
          <w:tcPr>
            <w:tcW w:w="961"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综合</w:t>
            </w:r>
            <w:r>
              <w:rPr>
                <w:lang w:val="en-US"/>
              </w:rPr>
              <w:t>效率折算权重</w:t>
            </w:r>
          </w:p>
        </w:tc>
        <w:tc>
          <w:tcPr>
            <w:tcW w:w="877" w:type="pct"/>
            <w:vAlign w:val="center"/>
          </w:tcPr>
          <w:p>
            <w:pPr>
              <w:ind w:firstLine="0" w:firstLineChars="0"/>
              <w:jc w:val="center"/>
              <w:rPr>
                <w:lang w:val="en-US"/>
              </w:rPr>
            </w:pPr>
            <w:r>
              <w:rPr>
                <w:rFonts w:hint="eastAsia"/>
                <w:lang w:val="en-US"/>
              </w:rPr>
              <w:t>1.8</w:t>
            </w:r>
            <w:bookmarkEnd w:id="18"/>
          </w:p>
        </w:tc>
        <w:tc>
          <w:tcPr>
            <w:tcW w:w="877" w:type="pct"/>
            <w:vAlign w:val="center"/>
          </w:tcPr>
          <w:p>
            <w:pPr>
              <w:ind w:firstLine="0" w:firstLineChars="0"/>
              <w:jc w:val="center"/>
              <w:rPr>
                <w:lang w:val="en-US"/>
              </w:rPr>
            </w:pPr>
            <w:r>
              <w:rPr>
                <w:rFonts w:hint="eastAsia"/>
                <w:lang w:val="en-US"/>
              </w:rPr>
              <w:t>1.8</w:t>
            </w:r>
            <w:bookmarkEnd w:id="19"/>
          </w:p>
        </w:tc>
        <w:tc>
          <w:tcPr>
            <w:tcW w:w="961" w:type="pct"/>
            <w:vMerge w:val="restart"/>
            <w:vAlign w:val="center"/>
          </w:tcPr>
          <w:p>
            <w:pPr>
              <w:ind w:firstLine="0" w:firstLineChars="0"/>
              <w:jc w:val="center"/>
              <w:rPr>
                <w:lang w:val="en-US"/>
              </w:rPr>
            </w:pPr>
            <w:r>
              <w:rPr>
                <w:rFonts w:hint="eastAsia"/>
                <w:lang w:val="en-US"/>
              </w:rPr>
              <w:t>16.42%</w:t>
            </w:r>
            <w:bookmarkEnd w:id="2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供暖能耗</w:t>
            </w:r>
          </w:p>
        </w:tc>
        <w:tc>
          <w:tcPr>
            <w:tcW w:w="877" w:type="pct"/>
            <w:vAlign w:val="center"/>
          </w:tcPr>
          <w:p>
            <w:pPr>
              <w:ind w:firstLine="0" w:firstLineChars="0"/>
              <w:jc w:val="center"/>
              <w:rPr>
                <w:lang w:val="en-US"/>
              </w:rPr>
            </w:pPr>
            <w:r>
              <w:rPr>
                <w:rFonts w:hint="eastAsia"/>
                <w:lang w:val="en-US"/>
              </w:rPr>
              <w:t>39.08</w:t>
            </w:r>
            <w:bookmarkEnd w:id="21"/>
          </w:p>
        </w:tc>
        <w:tc>
          <w:tcPr>
            <w:tcW w:w="877" w:type="pct"/>
            <w:vAlign w:val="center"/>
          </w:tcPr>
          <w:p>
            <w:pPr>
              <w:ind w:firstLine="0" w:firstLineChars="0"/>
              <w:jc w:val="center"/>
              <w:rPr>
                <w:lang w:val="en-US"/>
              </w:rPr>
            </w:pPr>
            <w:r>
              <w:rPr>
                <w:rFonts w:hint="eastAsia"/>
                <w:lang w:val="en-US"/>
              </w:rPr>
              <w:t>46.76</w:t>
            </w:r>
            <w:bookmarkEnd w:id="22"/>
          </w:p>
        </w:tc>
        <w:tc>
          <w:tcPr>
            <w:tcW w:w="961"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pPr>
              <w:ind w:firstLine="0" w:firstLineChars="0"/>
              <w:jc w:val="center"/>
              <w:rPr>
                <w:lang w:val="en-US"/>
              </w:rPr>
            </w:pPr>
            <w:r>
              <w:rPr>
                <w:rFonts w:hint="eastAsia"/>
                <w:lang w:val="en-US"/>
              </w:rPr>
              <w:t>47.54</w:t>
            </w:r>
            <w:bookmarkEnd w:id="23"/>
          </w:p>
        </w:tc>
        <w:tc>
          <w:tcPr>
            <w:tcW w:w="877" w:type="pct"/>
            <w:vAlign w:val="center"/>
          </w:tcPr>
          <w:p>
            <w:pPr>
              <w:ind w:firstLine="0" w:firstLineChars="0"/>
              <w:jc w:val="center"/>
              <w:rPr>
                <w:lang w:val="en-US"/>
              </w:rPr>
            </w:pPr>
            <w:r>
              <w:rPr>
                <w:rFonts w:hint="eastAsia"/>
                <w:lang w:val="en-US"/>
              </w:rPr>
              <w:t>56.28</w:t>
            </w:r>
            <w:bookmarkEnd w:id="24"/>
          </w:p>
        </w:tc>
        <w:tc>
          <w:tcPr>
            <w:tcW w:w="961" w:type="pct"/>
            <w:vAlign w:val="center"/>
          </w:tcPr>
          <w:p>
            <w:pPr>
              <w:ind w:firstLine="0" w:firstLineChars="0"/>
              <w:jc w:val="center"/>
              <w:rPr>
                <w:lang w:val="en-US"/>
              </w:rPr>
            </w:pPr>
            <w:r>
              <w:rPr>
                <w:rFonts w:hint="eastAsia"/>
                <w:lang w:val="en-US"/>
              </w:rPr>
              <w:t>15.53%</w:t>
            </w:r>
            <w:bookmarkEnd w:id="25"/>
          </w:p>
        </w:tc>
      </w:tr>
    </w:tbl>
    <w:p>
      <w:pPr>
        <w:ind w:firstLine="0" w:firstLineChars="0"/>
        <w:jc w:val="center"/>
        <w:rPr>
          <w:sz w:val="20"/>
          <w:lang w:val="en-US"/>
        </w:rPr>
      </w:pPr>
    </w:p>
    <w:p>
      <w:pPr>
        <w:widowControl w:val="0"/>
        <w:jc w:val="both"/>
      </w:pPr>
    </w:p>
    <w:p>
      <w:pPr>
        <w:pStyle w:val="2"/>
        <w:widowControl w:val="0"/>
        <w:jc w:val="both"/>
      </w:pPr>
      <w:r>
        <w:t>绿色建筑性能评估得分</w:t>
      </w:r>
    </w:p>
    <w:p>
      <w:pPr>
        <w:pStyle w:val="4"/>
        <w:widowControl w:val="0"/>
        <w:jc w:val="both"/>
      </w:pPr>
      <w:r>
        <w:t>优化建筑围护结构的热工性能</w:t>
      </w:r>
    </w:p>
    <w:tbl>
      <w:tblPr>
        <w:tblStyle w:val="18"/>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3792"/>
        <w:gridCol w:w="1839"/>
        <w:gridCol w:w="18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评价内容</w:t>
            </w:r>
          </w:p>
        </w:tc>
        <w:tc>
          <w:tcPr>
            <w:shd w:val="clear" w:color="auto" w:fill="E6E6E6"/>
            <w:vAlign w:val="center"/>
          </w:tcPr>
          <w:p>
            <w:pPr>
              <w:jc w:val="center"/>
            </w:pPr>
            <w:r>
              <w:t>评估分值</w:t>
            </w:r>
          </w:p>
        </w:tc>
        <w:tc>
          <w:tcPr>
            <w:shd w:val="clear" w:color="auto" w:fill="E6E6E6"/>
            <w:vAlign w:val="center"/>
          </w:tcPr>
          <w:p>
            <w:pPr>
              <w:jc w:val="center"/>
            </w:pPr>
            <w:r>
              <w:t>自评得分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建筑供暖空调负荷降低5%</w:t>
            </w:r>
          </w:p>
        </w:tc>
        <w:tc>
          <w:tcPr>
            <w:vAlign w:val="center"/>
          </w:tcPr>
          <w:p>
            <w:r>
              <w:t>5</w:t>
            </w:r>
          </w:p>
        </w:tc>
        <w:tc>
          <w:tcPr>
            <w:vMerge w:val="restart"/>
            <w:vAlign w:val="center"/>
          </w:tcPr>
          <w:p>
            <w:pPr>
              <w:jc w:val="center"/>
            </w:pPr>
            <w: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建筑供暖空调负荷降低10%</w:t>
            </w:r>
          </w:p>
        </w:tc>
        <w:tc>
          <w:tcPr>
            <w:vAlign w:val="center"/>
          </w:tcPr>
          <w:p>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建筑供暖空调负荷降低15%</w:t>
            </w:r>
          </w:p>
        </w:tc>
        <w:tc>
          <w:tcPr>
            <w:vAlign w:val="center"/>
          </w:tcPr>
          <w:p>
            <w:r>
              <w:t>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3"/>
            <w:vAlign w:val="center"/>
          </w:tcPr>
          <w:p>
            <w:r>
              <w:t>《绿色建筑评价标准》GB/T 50378-2019第7.2.4条</w:t>
            </w:r>
          </w:p>
        </w:tc>
      </w:tr>
    </w:tbl>
    <w:p>
      <w:pPr>
        <w:widowControl w:val="0"/>
        <w:jc w:val="center"/>
      </w:pPr>
      <w:r>
        <w:drawing>
          <wp:inline distT="0" distB="0" distL="0" distR="0">
            <wp:extent cx="4343400" cy="34290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20"/>
                    <a:stretch>
                      <a:fillRect/>
                    </a:stretch>
                  </pic:blipFill>
                  <pic:spPr>
                    <a:xfrm>
                      <a:off x="0" y="0"/>
                      <a:ext cx="4343856" cy="3429360"/>
                    </a:xfrm>
                    <a:prstGeom prst="rect">
                      <a:avLst/>
                    </a:prstGeom>
                  </pic:spPr>
                </pic:pic>
              </a:graphicData>
            </a:graphic>
          </wp:inline>
        </w:drawing>
      </w:r>
      <w:r>
        <w:drawing>
          <wp:inline distT="0" distB="0" distL="0" distR="0">
            <wp:extent cx="4343400" cy="34385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21"/>
                    <a:stretch>
                      <a:fillRect/>
                    </a:stretch>
                  </pic:blipFill>
                  <pic:spPr>
                    <a:xfrm>
                      <a:off x="0" y="0"/>
                      <a:ext cx="4343856" cy="3438886"/>
                    </a:xfrm>
                    <a:prstGeom prst="rect">
                      <a:avLst/>
                    </a:prstGeom>
                  </pic:spPr>
                </pic:pic>
              </a:graphicData>
            </a:graphic>
          </wp:inline>
        </w:drawing>
      </w:r>
    </w:p>
    <w:p/>
    <w:p>
      <w:pPr>
        <w:jc w:val="center"/>
      </w:pPr>
      <w:r>
        <w:drawing>
          <wp:inline distT="0" distB="0" distL="0" distR="0">
            <wp:extent cx="5495925" cy="34290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22"/>
                    <a:stretch>
                      <a:fillRect/>
                    </a:stretch>
                  </pic:blipFill>
                  <pic:spPr>
                    <a:xfrm>
                      <a:off x="0" y="0"/>
                      <a:ext cx="5496502" cy="3429360"/>
                    </a:xfrm>
                    <a:prstGeom prst="rect">
                      <a:avLst/>
                    </a:prstGeom>
                  </pic:spPr>
                </pic:pic>
              </a:graphicData>
            </a:graphic>
          </wp:inline>
        </w:drawing>
      </w:r>
    </w:p>
    <w:p>
      <w:pPr>
        <w:jc w:val="both"/>
      </w:pPr>
    </w:p>
    <w:p>
      <w:pPr>
        <w:sectPr>
          <w:pgSz w:w="11906" w:h="16838"/>
          <w:pgMar w:top="1440" w:right="1418" w:bottom="1440" w:left="1418" w:header="851" w:footer="992" w:gutter="0"/>
          <w:cols w:space="425" w:num="1"/>
          <w:docGrid w:type="lines" w:linePitch="312" w:charSpace="0"/>
        </w:sectPr>
      </w:pPr>
    </w:p>
    <w:p>
      <w:pPr>
        <w:pStyle w:val="2"/>
        <w:jc w:val="both"/>
      </w:pPr>
      <w:r>
        <w:t>附录</w:t>
      </w:r>
    </w:p>
    <w:p>
      <w:pPr>
        <w:pStyle w:val="4"/>
        <w:jc w:val="both"/>
      </w:pPr>
      <w:r>
        <w:t>工作日/节假日人员逐时在室率(%)</w:t>
      </w:r>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主卧室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52</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次卧室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52</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r>
    </w:tbl>
    <w:p>
      <w:pPr>
        <w:jc w:val="both"/>
      </w:pPr>
    </w:p>
    <w:p>
      <w:r>
        <w:t>注：上行：工作日；下行：节假日</w:t>
      </w:r>
    </w:p>
    <w:p>
      <w:pPr>
        <w:pStyle w:val="4"/>
      </w:pPr>
      <w:r>
        <w:t>工作日/节假日照明开关时间表(%)</w:t>
      </w:r>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主卧室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次卧室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bl>
    <w:p/>
    <w:p>
      <w:r>
        <w:t>注：上行：工作日；下行：节假日</w:t>
      </w:r>
    </w:p>
    <w:p>
      <w:pPr>
        <w:pStyle w:val="4"/>
      </w:pPr>
      <w:r>
        <w:t>工作日/节假日设备逐时使用率(%)</w:t>
      </w:r>
    </w:p>
    <w:p/>
    <w:bookmarkEnd w:id="0"/>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主卧室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次卧室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03D51"/>
    <w:rsid w:val="00005553"/>
    <w:rsid w:val="00024A13"/>
    <w:rsid w:val="00031D69"/>
    <w:rsid w:val="00037A4C"/>
    <w:rsid w:val="000D5BDD"/>
    <w:rsid w:val="000F7EF2"/>
    <w:rsid w:val="00121509"/>
    <w:rsid w:val="00122AE1"/>
    <w:rsid w:val="0014776A"/>
    <w:rsid w:val="00203A7D"/>
    <w:rsid w:val="0022447D"/>
    <w:rsid w:val="002555B8"/>
    <w:rsid w:val="0030437C"/>
    <w:rsid w:val="003121F7"/>
    <w:rsid w:val="00314D29"/>
    <w:rsid w:val="00330A15"/>
    <w:rsid w:val="0033208F"/>
    <w:rsid w:val="00382BA2"/>
    <w:rsid w:val="003E0BD9"/>
    <w:rsid w:val="00424AF4"/>
    <w:rsid w:val="004D230F"/>
    <w:rsid w:val="004D449D"/>
    <w:rsid w:val="00517BC7"/>
    <w:rsid w:val="005215FB"/>
    <w:rsid w:val="00534262"/>
    <w:rsid w:val="00537558"/>
    <w:rsid w:val="005755BA"/>
    <w:rsid w:val="005A5ADF"/>
    <w:rsid w:val="005E2661"/>
    <w:rsid w:val="005E56B4"/>
    <w:rsid w:val="0061362D"/>
    <w:rsid w:val="00635D95"/>
    <w:rsid w:val="00661D50"/>
    <w:rsid w:val="00694FCA"/>
    <w:rsid w:val="006E3B8E"/>
    <w:rsid w:val="0075022D"/>
    <w:rsid w:val="00766F09"/>
    <w:rsid w:val="007B1DE0"/>
    <w:rsid w:val="007D7FC4"/>
    <w:rsid w:val="007E1B47"/>
    <w:rsid w:val="0081624A"/>
    <w:rsid w:val="00863A8E"/>
    <w:rsid w:val="00883D6C"/>
    <w:rsid w:val="008F0420"/>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F5AB9"/>
    <w:rsid w:val="00F75DD1"/>
    <w:rsid w:val="00FA4B87"/>
    <w:rsid w:val="00FF02F8"/>
    <w:rsid w:val="00FF2243"/>
    <w:rsid w:val="67203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bmp"/><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Pages>18</Pages>
  <Words>4688</Words>
  <Characters>7097</Characters>
  <Lines>45</Lines>
  <Paragraphs>12</Paragraphs>
  <TotalTime>6</TotalTime>
  <ScaleCrop>false</ScaleCrop>
  <LinksUpToDate>false</LinksUpToDate>
  <CharactersWithSpaces>7278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2021-12-28T10:02:00Z</dcterms:created>
  <dc:creator>冷杉</dc:creator>
  <cp:lastModifiedBy>冷杉</cp:lastModifiedBy>
  <dcterms:modified xsi:type="dcterms:W3CDTF">2021-12-28T10:03:43Z</dcterms:modified>
  <dc:title>围护结构节能率计算书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FC71E1805934494A849BEC79F02739A4</vt:lpwstr>
  </property>
  <property fmtid="{D5CDD505-2E9C-101B-9397-08002B2CF9AE}" pid="3" name="KSOProductBuildVer">
    <vt:lpwstr>2052-11.1.0.11194</vt:lpwstr>
  </property>
</Properties>
</file>